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d580058442014a9a" /></Relationships>
</file>

<file path=word/document.xml><?xml version="1.0" encoding="utf-8"?>
<w:document xmlns:w="http://schemas.openxmlformats.org/wordprocessingml/2006/main">
  <w:body>
    <w:p>
      <w:r>
        <w:rPr>
          <w:rFonts w:ascii="Times New Roman"/>
          <w:sz w:val="24"/>
        </w:rPr>
        <w:rPr>
          <w:b/>
        </w:rPr>
        <w:t xml:space="preserve">Initial Comprehensive Medical Evaluation</w:t>
      </w:r>
      <w:r>
        <w:rPr>
          <w:rFonts w:ascii="Times New Roman"/>
          <w:sz w:val="24"/>
        </w:rPr>
        <w:br/>
      </w:r>
      <w:r>
        <w:rPr>
          <w:rFonts w:ascii="Times New Roman"/>
          <w:sz w:val="24"/>
        </w:rPr>
        <w:br/>
      </w:r>
      <w:r>
        <w:rPr>
          <w:rFonts w:ascii="Times New Roman"/>
          <w:sz w:val="24"/>
        </w:rPr>
        <w:rPr>
          <w:b/>
        </w:rPr>
        <w:t xml:space="preserve">Date:</w:t>
      </w:r>
      <w:r>
        <w:rPr>
          <w:rFonts w:ascii="Times New Roman"/>
          <w:sz w:val="24"/>
        </w:rPr>
        <w:t xml:space="preserve"> 07/23/2025 </w:t>
      </w:r>
      <w:r>
        <w:rPr>
          <w:rFonts w:ascii="Times New Roman"/>
          <w:sz w:val="24"/>
        </w:rPr>
        <w:br/>
      </w:r>
      <w:r>
        <w:rPr>
          <w:rFonts w:ascii="Times New Roman"/>
          <w:sz w:val="24"/>
        </w:rPr>
        <w:br/>
      </w:r>
      <w:r>
        <w:rPr>
          <w:rFonts w:ascii="Times New Roman"/>
          <w:sz w:val="24"/>
        </w:rPr>
        <w:rPr>
          <w:b/>
        </w:rPr>
        <w:t xml:space="preserve">RE:</w:t>
      </w:r>
      <w:r>
        <w:rPr>
          <w:rFonts w:ascii="Times New Roman"/>
          <w:sz w:val="24"/>
        </w:rPr>
        <w:t xml:space="preserve">  Daniel Jose De Amorim </w:t>
      </w:r>
      <w:r>
        <w:rPr>
          <w:rFonts w:ascii="Times New Roman"/>
          <w:sz w:val="24"/>
        </w:rPr>
        <w:br/>
      </w:r>
      <w:r>
        <w:rPr>
          <w:rFonts w:ascii="Times New Roman"/>
          <w:sz w:val="24"/>
        </w:rPr>
        <w:rPr>
          <w:b/>
        </w:rPr>
        <w:t xml:space="preserve">DOB:</w:t>
      </w:r>
      <w:r>
        <w:rPr>
          <w:rFonts w:ascii="Times New Roman"/>
          <w:sz w:val="24"/>
        </w:rPr>
        <w:t xml:space="preserve">  05/22/1987 </w:t>
      </w:r>
      <w:r>
        <w:rPr>
          <w:rFonts w:ascii="Times New Roman"/>
          <w:sz w:val="24"/>
        </w:rPr>
        <w:br/>
      </w:r>
      <w:r>
        <w:rPr>
          <w:rFonts w:ascii="Times New Roman"/>
          <w:sz w:val="24"/>
        </w:rPr>
        <w:t xml:space="preserve">1st Evaluation</w:t>
      </w:r>
      <w:r>
        <w:rPr>
          <w:rFonts w:ascii="Times New Roman"/>
          <w:sz w:val="24"/>
        </w:rPr>
        <w:br/>
      </w:r>
      <w:r>
        <w:rPr>
          <w:rFonts w:ascii="Times New Roman"/>
          <w:sz w:val="24"/>
        </w:rPr>
        <w:br/>
      </w:r>
      <w:r>
        <w:rPr>
          <w:rFonts w:ascii="Times New Roman"/>
          <w:sz w:val="24"/>
        </w:rPr>
        <w:rPr>
          <w:b/>
        </w:rPr>
        <w:t xml:space="preserve">HISTORY OF PRESENT ILLNESS</w:t>
      </w:r>
      <w:r>
        <w:rPr>
          <w:rFonts w:ascii="Times New Roman"/>
          <w:sz w:val="24"/>
        </w:rPr>
        <w:t xml:space="preserve">: </w:t>
      </w:r>
    </w:p>
    <w:p>
      <w:r>
        <w:rPr>
          <w:rFonts w:ascii="Times New Roman"/>
          <w:sz w:val="24"/>
        </w:rPr>
        <w:t xml:space="preserve">On 07/23/2025, Mr. Daniel Jose De Amorim, a right handed 38-year-old male presents for the initial evaluation of the injuries sustained in a motor vehicle accident which occurred on 05/20/2025.  The patient states he was the restrained driver of a vehicle which was involved in a T-boned side swiped passenger side collision. Airbags were not deployed. Patient did not go to the hospital.  Due to the impact, patient complains of pain in neck, lowback and left shoulder. Patient has been receiving chiropractic therapy on the second day of injujry.  The patient reports no injury to the head and no loss of consciousness. During the accident, the patient reports injuries to neck, lowback and left shoulder.</w:t>
      </w:r>
    </w:p>
    <w:p>
      <w:r>
        <w:rPr>
          <w:rFonts w:ascii="Times New Roman"/>
          <w:sz w:val="24"/>
        </w:rPr>
        <w:rPr>
          <w:b/>
        </w:rPr>
        <w:t xml:space="preserve">CHIEF COMPLAINTS:</w:t>
      </w:r>
      <w:r>
        <w:rPr>
          <w:rFonts w:ascii="Times New Roman"/>
          <w:sz w:val="24"/>
        </w:rPr>
        <w:t xml:space="preserve"> </w:t>
      </w:r>
      <w:r>
        <w:rPr>
          <w:rFonts w:ascii="Times New Roman"/>
          <w:sz w:val="24"/>
        </w:rPr>
        <w:br/>
      </w:r>
      <w:r>
        <w:rPr>
          <w:rFonts w:ascii="Times New Roman"/>
          <w:sz w:val="24"/>
        </w:rPr>
        <w:t xml:space="preserve">The patient complains of neck pain that is 5/10 with medications, 10/10 without medication, with 10 being the worst, which is sharp, throbbing in nature.  Neck pain is associated with tingling.  Neck pain is worsened with stress,  sitting, standing, and lifting. Neck pain is improved with rest, ice, relaxation, changing position.</w:t>
      </w:r>
      <w:r>
        <w:rPr>
          <w:rFonts w:ascii="Times New Roman"/>
          <w:sz w:val="24"/>
        </w:rPr>
        <w:br/>
      </w:r>
      <w:r>
        <w:rPr>
          <w:rFonts w:ascii="Times New Roman"/>
          <w:sz w:val="24"/>
        </w:rPr>
        <w:br/>
      </w:r>
      <w:r>
        <w:rPr>
          <w:rFonts w:ascii="Times New Roman"/>
          <w:sz w:val="24"/>
        </w:rPr>
        <w:t xml:space="preserve">The patient complains of lower back pain that is 5/10 with medications, 10/10 without medication, with 10 being the worst, which is sharp, throbbing in nature.  Lower back pain is associated with tingling. Lower back pain is worsened with stress,  sitting, standing, and lifting. Lower back pain is improved with rest, ice, relaxation, changing position.</w:t>
      </w:r>
      <w:r>
        <w:rPr>
          <w:rFonts w:ascii="Times New Roman"/>
          <w:sz w:val="24"/>
        </w:rPr>
        <w:br/>
      </w:r>
      <w:r>
        <w:rPr>
          <w:rFonts w:ascii="Times New Roman"/>
          <w:sz w:val="24"/>
        </w:rPr>
        <w:br/>
      </w:r>
      <w:r>
        <w:rPr>
          <w:rFonts w:ascii="Times New Roman"/>
          <w:sz w:val="24"/>
        </w:rPr>
        <w:t xml:space="preserve">The patient complains of left shoulder pain that is rated at 5/10 with medications, 10/10 without medication, with 10 being the worst, which is sharp, throbbing in nature.  Left shoulder pain worsens with lifting objects. Left shoulder pain is improved with rest, ice, relaxation, changing position.</w:t>
      </w:r>
      <w:r>
        <w:rPr>
          <w:rFonts w:ascii="Times New Roman"/>
          <w:sz w:val="24"/>
        </w:rPr>
        <w:br/>
      </w:r>
      <w:r>
        <w:rPr>
          <w:rFonts w:ascii="Times New Roman"/>
          <w:sz w:val="24"/>
        </w:rPr>
        <w:br/>
      </w:r>
      <w:r>
        <w:rPr>
          <w:rFonts w:ascii="Times New Roman"/>
          <w:sz w:val="24"/>
        </w:rPr>
        <w:rPr>
          <w:b/>
        </w:rPr>
        <w:t xml:space="preserve">REVIEW OF SYSTEMS</w:t>
      </w:r>
      <w:r>
        <w:rPr>
          <w:rFonts w:ascii="Times New Roman"/>
          <w:sz w:val="24"/>
        </w:rPr>
        <w:t xml:space="preserve">:  The patient denies seizures, chest pain, shortness of breath, jaw pain, abdominal pain, fevers, night sweats, diarrhea, blood in urine, bowel/bladder incontinence, double vision, hearing loss, recent weight loss, episodic lightheadedness and rashes.</w:t>
      </w:r>
      <w:r>
        <w:rPr>
          <w:rFonts w:ascii="Times New Roman"/>
          <w:sz w:val="24"/>
        </w:rPr>
        <w:br/>
      </w:r>
      <w:r>
        <w:rPr>
          <w:rFonts w:ascii="Times New Roman"/>
          <w:sz w:val="24"/>
        </w:rPr>
        <w:br/>
      </w:r>
      <w:r>
        <w:rPr>
          <w:rFonts w:ascii="Times New Roman"/>
          <w:sz w:val="24"/>
        </w:rPr>
        <w:rPr>
          <w:b/>
        </w:rPr>
        <w:t xml:space="preserve">PAST MEDICAL HISTORY</w:t>
      </w:r>
      <w:r>
        <w:rPr>
          <w:rFonts w:ascii="Times New Roman"/>
          <w:sz w:val="24"/>
        </w:rPr>
        <w:t xml:space="preserve">: High blood pressure, diabetes. </w:t>
      </w:r>
      <w:r>
        <w:rPr>
          <w:rFonts w:ascii="Times New Roman"/>
          <w:sz w:val="24"/>
        </w:rPr>
        <w:br/>
      </w:r>
      <w:r>
        <w:rPr>
          <w:rFonts w:ascii="Times New Roman"/>
          <w:sz w:val="24"/>
        </w:rPr>
        <w:br/>
      </w:r>
      <w:r>
        <w:rPr>
          <w:rFonts w:ascii="Times New Roman"/>
          <w:sz w:val="24"/>
        </w:rPr>
        <w:rPr>
          <w:b/>
        </w:rPr>
        <w:t xml:space="preserve">PAST SURGICAL/HOSPITALIZATION HISTORY</w:t>
      </w:r>
      <w:r>
        <w:rPr>
          <w:rFonts w:ascii="Times New Roman"/>
          <w:sz w:val="24"/>
        </w:rPr>
        <w:t xml:space="preserve">: Noncontributory.</w:t>
      </w:r>
      <w:r>
        <w:rPr>
          <w:rFonts w:ascii="Times New Roman"/>
          <w:sz w:val="24"/>
        </w:rPr>
        <w:br/>
      </w:r>
      <w:r>
        <w:rPr>
          <w:rFonts w:ascii="Times New Roman"/>
          <w:sz w:val="24"/>
        </w:rPr>
        <w:br/>
      </w:r>
      <w:r>
        <w:rPr>
          <w:rFonts w:ascii="Times New Roman"/>
          <w:sz w:val="24"/>
        </w:rPr>
        <w:rPr>
          <w:b/>
        </w:rPr>
        <w:t xml:space="preserve">MEDICATIONS</w:t>
      </w:r>
      <w:r>
        <w:rPr>
          <w:rFonts w:ascii="Times New Roman"/>
          <w:sz w:val="24"/>
        </w:rPr>
        <w:t xml:space="preserve">: None.</w:t>
      </w:r>
      <w:r>
        <w:rPr>
          <w:rFonts w:ascii="Times New Roman"/>
          <w:sz w:val="24"/>
        </w:rPr>
        <w:br/>
      </w:r>
      <w:r>
        <w:rPr>
          <w:rFonts w:ascii="Times New Roman"/>
          <w:sz w:val="24"/>
        </w:rPr>
        <w:br/>
      </w:r>
      <w:r>
        <w:rPr>
          <w:rFonts w:ascii="Times New Roman"/>
          <w:sz w:val="24"/>
        </w:rPr>
        <w:rPr>
          <w:b/>
        </w:rPr>
        <w:t xml:space="preserve">ALLERGIES</w:t>
      </w:r>
      <w:r>
        <w:rPr>
          <w:rFonts w:ascii="Times New Roman"/>
          <w:sz w:val="24"/>
        </w:rPr>
        <w:t xml:space="preserve">: No known drug allergies.</w:t>
      </w:r>
      <w:r>
        <w:rPr>
          <w:rFonts w:ascii="Times New Roman"/>
          <w:sz w:val="24"/>
        </w:rPr>
        <w:br/>
      </w:r>
      <w:r>
        <w:rPr>
          <w:rFonts w:ascii="Times New Roman"/>
          <w:sz w:val="24"/>
        </w:rPr>
        <w:br/>
      </w:r>
      <w:r>
        <w:rPr>
          <w:rFonts w:ascii="Times New Roman"/>
          <w:sz w:val="24"/>
        </w:rPr>
        <w:rPr>
          <w:b/>
        </w:rPr>
        <w:t xml:space="preserve">SOCIAL HISTORY</w:t>
      </w:r>
      <w:r>
        <w:rPr>
          <w:rFonts w:ascii="Times New Roman"/>
          <w:sz w:val="24"/>
        </w:rPr>
        <w:t xml:space="preserve">:  Patient denies smoking, or illicit drug use. Patient drinks socially.</w:t>
      </w:r>
      <w:r>
        <w:rPr>
          <w:rFonts w:ascii="Times New Roman"/>
          <w:sz w:val="24"/>
        </w:rPr>
        <w:br/>
      </w:r>
      <w:r>
        <w:rPr>
          <w:rFonts w:ascii="Times New Roman"/>
          <w:sz w:val="24"/>
        </w:rPr>
        <w:br/>
      </w:r>
      <w:r>
        <w:rPr>
          <w:rFonts w:ascii="Times New Roman"/>
          <w:sz w:val="24"/>
        </w:rPr>
        <w:rPr>
          <w:b/>
        </w:rPr>
        <w:t xml:space="preserve">FAMILY HISTORY</w:t>
      </w:r>
      <w:r>
        <w:rPr>
          <w:rFonts w:ascii="Times New Roman"/>
          <w:sz w:val="24"/>
        </w:rPr>
        <w:t xml:space="preserve">:  High blood pressure, cancer, diabetes.</w:t>
      </w:r>
      <w:r>
        <w:rPr>
          <w:rFonts w:ascii="Times New Roman"/>
          <w:sz w:val="24"/>
        </w:rPr>
        <w:br/>
      </w:r>
      <w:r>
        <w:rPr>
          <w:rFonts w:ascii="Times New Roman"/>
          <w:sz w:val="24"/>
        </w:rPr>
        <w:br/>
      </w:r>
      <w:r>
        <w:rPr>
          <w:rFonts w:ascii="Times New Roman"/>
          <w:sz w:val="24"/>
        </w:rPr>
        <w:rPr>
          <w:b/>
        </w:rPr>
        <w:t xml:space="preserve">PHYSICAL EXAM: </w:t>
      </w:r>
      <w:r>
        <w:rPr>
          <w:rFonts w:ascii="Times New Roman"/>
          <w:sz w:val="24"/>
        </w:rPr>
        <w:br/>
      </w:r>
      <w:r>
        <w:rPr>
          <w:rFonts w:ascii="Times New Roman"/>
          <w:sz w:val="24"/>
        </w:rPr>
        <w:rPr>
          <w:b/>
        </w:rPr>
        <w:t xml:space="preserve">General:</w:t>
      </w:r>
      <w:r>
        <w:rPr>
          <w:rFonts w:ascii="Times New Roman"/>
          <w:sz w:val="24"/>
        </w:rPr>
        <w:t xml:space="preserve"> The patient presents in an uncomfortable state.</w:t>
      </w:r>
      <w:r>
        <w:rPr>
          <w:rFonts w:ascii="Times New Roman"/>
          <w:sz w:val="24"/>
        </w:rPr>
        <w:br/>
      </w:r>
      <w:r>
        <w:rPr>
          <w:rFonts w:ascii="Times New Roman"/>
          <w:sz w:val="24"/>
        </w:rPr>
        <w:br/>
      </w:r>
      <w:r>
        <w:rPr>
          <w:rFonts w:ascii="Times New Roman"/>
          <w:sz w:val="24"/>
        </w:rPr>
        <w:rPr>
          <w:b/>
        </w:rPr>
        <w:t xml:space="preserve">Neurological Examination</w:t>
      </w:r>
      <w:r>
        <w:rPr>
          <w:rFonts w:ascii="Times New Roman"/>
          <w:sz w:val="24"/>
        </w:rPr>
        <w:t xml:space="preserve">: The patient is alert and cooperative and responding appropriately. Cranial nerves II-XII grossly intact.</w:t>
      </w:r>
      <w:r>
        <w:rPr>
          <w:rFonts w:ascii="Times New Roman"/>
          <w:sz w:val="24"/>
        </w:rPr>
        <w:br/>
      </w:r>
      <w:r>
        <w:rPr>
          <w:rFonts w:ascii="Times New Roman"/>
          <w:sz w:val="24"/>
        </w:rPr>
        <w:br/>
      </w:r>
      <w:r>
        <w:rPr>
          <w:rFonts w:ascii="Times New Roman"/>
          <w:sz w:val="24"/>
        </w:rPr>
        <w:rPr>
          <w:b/>
        </w:rPr>
        <w:t xml:space="preserve">Deep Tendon Reflexes: </w:t>
      </w:r>
      <w:r>
        <w:rPr>
          <w:rFonts w:ascii="Times New Roman"/>
          <w:sz w:val="24"/>
        </w:rPr>
        <w:t xml:space="preserve">Are 2+ and equal.</w:t>
      </w:r>
      <w:r>
        <w:rPr>
          <w:rFonts w:ascii="Times New Roman"/>
          <w:sz w:val="24"/>
        </w:rPr>
        <w:br/>
      </w:r>
      <w:r>
        <w:rPr>
          <w:rFonts w:ascii="Times New Roman"/>
          <w:sz w:val="24"/>
        </w:rPr>
        <w:br/>
      </w:r>
      <w:r>
        <w:rPr>
          <w:rFonts w:ascii="Times New Roman"/>
          <w:sz w:val="24"/>
        </w:rPr>
        <w:rPr>
          <w:b/>
        </w:rPr>
        <w:t xml:space="preserve">Sensory Examination: </w:t>
      </w:r>
      <w:r>
        <w:rPr>
          <w:rFonts w:ascii="Times New Roman"/>
          <w:sz w:val="24"/>
        </w:rPr>
        <w:t xml:space="preserve">It is intact.</w:t>
      </w:r>
      <w:r>
        <w:rPr>
          <w:rFonts w:ascii="Times New Roman"/>
          <w:sz w:val="24"/>
        </w:rPr>
        <w:br/>
      </w:r>
      <w:r>
        <w:rPr>
          <w:rFonts w:ascii="Times New Roman"/>
          <w:sz w:val="24"/>
        </w:rPr>
        <w:br/>
      </w:r>
      <w:r>
        <w:rPr>
          <w:rFonts w:ascii="Times New Roman"/>
          <w:sz w:val="24"/>
        </w:rPr>
        <w:rPr>
          <w:b/>
        </w:rPr>
        <w:t xml:space="preserve">Manual Muscle Strength Testing</w:t>
      </w:r>
      <w:r>
        <w:rPr>
          <w:rFonts w:ascii="Times New Roman"/>
          <w:sz w:val="24"/>
        </w:rPr>
        <w:t xml:space="preserve">:  Testing is 5/5 normal.</w:t>
      </w:r>
      <w:r>
        <w:rPr>
          <w:rFonts w:ascii="Times New Roman"/>
          <w:sz w:val="24"/>
        </w:rPr>
        <w:br/>
      </w:r>
      <w:r>
        <w:rPr>
          <w:rFonts w:ascii="Times New Roman"/>
          <w:sz w:val="24"/>
        </w:rPr>
        <w:br/>
      </w:r>
      <w:r>
        <w:rPr>
          <w:rFonts w:ascii="Times New Roman"/>
          <w:sz w:val="24"/>
        </w:rPr>
        <w:rPr>
          <w:b/>
        </w:rPr>
        <w:t xml:space="preserve">Cervical Spine Examination:</w:t>
      </w:r>
      <w:r>
        <w:rPr>
          <w:rFonts w:ascii="Times New Roman"/>
          <w:sz w:val="24"/>
        </w:rPr>
        <w:t xml:space="preserve"> Reveals tenderness upon palpation at C2-C7 levels bilaterally. The Spurling's test is positive. The cervical distraction test is positive. There are palpable taut bands/trigger points at bilateral levator scapulae, bilateral trapezius and bilateral posterior scalenes..</w:t>
      </w:r>
      <w:r>
        <w:rPr>
          <w:rFonts w:ascii="Times New Roman"/>
          <w:sz w:val="24"/>
        </w:rPr>
        <w:br/>
      </w:r>
      <w:r>
        <w:rPr>
          <w:rFonts w:ascii="Times New Roman"/>
          <w:sz w:val="24"/>
        </w:rPr>
        <w:br/>
      </w:r>
      <w:r>
        <w:rPr>
          <w:rFonts w:ascii="Times New Roman"/>
          <w:sz w:val="24"/>
        </w:rPr>
        <w:rPr>
          <w:b/>
        </w:rPr>
        <w:t xml:space="preserve">Lumbar Spine Examination</w:t>
      </w:r>
      <w:r>
        <w:rPr>
          <w:rFonts w:ascii="Times New Roman"/>
          <w:sz w:val="24"/>
        </w:rPr>
        <w:t xml:space="preserve">: Reveals tenderness upon palpation at L1-S1 levels bilaterally with muscle spasm present. Trigger points with palpable taut bands were noted at bilateral paraspinal levels L3-S1 with referral patterns laterally to the region in a fan-like pattern. Range of motion is decreased secondary to pain. </w:t>
      </w:r>
      <w:r>
        <w:rPr>
          <w:rFonts w:ascii="Times New Roman"/>
          <w:sz w:val="24"/>
        </w:rPr>
        <w:br/>
      </w:r>
      <w:r>
        <w:rPr>
          <w:rFonts w:ascii="Times New Roman"/>
          <w:sz w:val="24"/>
        </w:rPr>
        <w:br/>
      </w:r>
      <w:r>
        <w:rPr>
          <w:rFonts w:ascii="Times New Roman"/>
          <w:sz w:val="24"/>
        </w:rPr>
        <w:rPr>
          <w:b/>
        </w:rPr>
        <w:t xml:space="preserve">Left Shoulder Examination:</w:t>
      </w:r>
      <w:r>
        <w:rPr>
          <w:rFonts w:ascii="Times New Roman"/>
          <w:sz w:val="24"/>
        </w:rPr>
        <w:t xml:space="preserve"> Reveals tenderness upon palpation of the left AC joint. Neer's test is positive and Hawkins test is positive. </w:t>
      </w:r>
      <w:r>
        <w:rPr>
          <w:rFonts w:ascii="Times New Roman"/>
          <w:sz w:val="24"/>
        </w:rPr>
        <w:br/>
      </w:r>
      <w:r>
        <w:rPr>
          <w:rFonts w:ascii="Times New Roman"/>
          <w:sz w:val="24"/>
        </w:rPr>
        <w:br/>
      </w:r>
      <w:r>
        <w:rPr>
          <w:rFonts w:ascii="Times New Roman"/>
          <w:sz w:val="24"/>
        </w:rPr>
        <w:rPr>
          <w:b/>
        </w:rPr>
        <w:t xml:space="preserve">Gait:</w:t>
      </w:r>
      <w:r>
        <w:rPr>
          <w:rFonts w:ascii="Times New Roman"/>
          <w:sz w:val="24"/>
        </w:rPr>
        <w:t xml:space="preserve"> Normal.</w:t>
      </w:r>
      <w:r>
        <w:rPr>
          <w:rFonts w:ascii="Times New Roman"/>
          <w:sz w:val="24"/>
        </w:rPr>
        <w:br/>
      </w:r>
      <w:r>
        <w:rPr>
          <w:rFonts w:ascii="Times New Roman"/>
          <w:sz w:val="24"/>
        </w:rPr>
        <w:br/>
      </w:r>
      <w:r>
        <w:rPr>
          <w:rFonts w:ascii="Times New Roman"/>
          <w:sz w:val="24"/>
        </w:rPr>
        <w:rPr>
          <w:b/>
        </w:rPr>
        <w:t xml:space="preserve">Diagnostic Studies:</w:t>
      </w:r>
      <w:r>
        <w:rPr>
          <w:rFonts w:ascii="Times New Roman"/>
          <w:sz w:val="24"/>
        </w:rPr>
        <w:t xml:space="preserve">  </w:t>
      </w:r>
      <w:r>
        <w:rPr>
          <w:rFonts w:ascii="Times New Roman"/>
          <w:sz w:val="24"/>
        </w:rPr>
        <w:br/>
      </w:r>
      <w:r>
        <w:rPr>
          <w:rFonts w:ascii="Times New Roman"/>
          <w:sz w:val="24"/>
        </w:rPr>
        <w:t xml:space="preserve">05-27-2025 - MRI of the cervical spine  reveals,  HNP at C3-4, C4-5, C5-6.Annular fissure at C4-5.</w:t>
      </w:r>
      <w:r>
        <w:rPr>
          <w:rFonts w:ascii="Times New Roman"/>
          <w:sz w:val="24"/>
        </w:rPr>
        <w:br/>
      </w:r>
      <w:r>
        <w:rPr>
          <w:rFonts w:ascii="Times New Roman"/>
          <w:sz w:val="24"/>
        </w:rPr>
        <w:t xml:space="preserve">05-27-2025 - MRI of the lumbar spine reveals bulge at L2-3, L3-4, L4-5, L5-S1,  HNP at L5-S1. Bilateral foraminal stenosis.</w:t>
      </w:r>
      <w:r>
        <w:rPr>
          <w:rFonts w:ascii="Times New Roman"/>
          <w:sz w:val="24"/>
        </w:rPr>
        <w:br/>
      </w:r>
      <w:r>
        <w:rPr>
          <w:rFonts w:ascii="Times New Roman"/>
          <w:sz w:val="24"/>
        </w:rPr>
        <w:br/>
      </w:r>
      <w:r>
        <w:rPr>
          <w:rFonts w:ascii="Times New Roman"/>
          <w:sz w:val="24"/>
        </w:rPr>
        <w:t xml:space="preserve">The above diagnostic studies were reviewed.</w:t>
      </w:r>
      <w:r>
        <w:rPr>
          <w:rFonts w:ascii="Times New Roman"/>
          <w:sz w:val="24"/>
        </w:rPr>
        <w:br/>
      </w:r>
      <w:r>
        <w:rPr>
          <w:rFonts w:ascii="Times New Roman"/>
          <w:sz w:val="24"/>
        </w:rPr>
        <w:br/>
      </w:r>
      <w:r>
        <w:rPr>
          <w:rFonts w:ascii="Times New Roman"/>
          <w:sz w:val="24"/>
        </w:rPr>
        <w:rPr>
          <w:b/>
        </w:rPr>
        <w:t xml:space="preserve">Diagnoses: </w:t>
      </w:r>
      <w:r>
        <w:rPr>
          <w:rFonts w:ascii="Times New Roman"/>
          <w:sz w:val="24"/>
        </w:rPr>
        <w:br/>
      </w:r>
    </w:p>
    <w:p>
      <w:r>
        <w:rPr>
          <w:rFonts w:ascii="Times New Roman"/>
          <w:sz w:val="24"/>
        </w:rPr>
        <w:t xml:space="preserve">Strain of muscle, fascia and tendon, initial encounter - S16.1XXA</w:t>
      </w:r>
    </w:p>
    <w:p>
      <w:r>
        <w:rPr>
          <w:rFonts w:ascii="Times New Roman"/>
          <w:sz w:val="24"/>
        </w:rPr>
        <w:t xml:space="preserve">Cervicalgia (neck pain). - M54.2</w:t>
      </w:r>
    </w:p>
    <w:p>
      <w:r>
        <w:rPr>
          <w:rFonts w:ascii="Times New Roman"/>
          <w:sz w:val="24"/>
        </w:rPr>
        <w:t xml:space="preserve">Sprain of ligaments, initial encounter - S13.4XXA</w:t>
      </w:r>
    </w:p>
    <w:p>
      <w:r>
        <w:rPr>
          <w:rFonts w:ascii="Times New Roman"/>
          <w:sz w:val="24"/>
        </w:rPr>
        <w:t xml:space="preserve">Lumbago - (low back pain). - M54.5</w:t>
      </w:r>
    </w:p>
    <w:p>
      <w:r>
        <w:rPr>
          <w:rFonts w:ascii="Times New Roman"/>
          <w:sz w:val="24"/>
        </w:rPr>
        <w:t xml:space="preserve">Spasm of back muscles - M62.830</w:t>
      </w:r>
    </w:p>
    <w:p>
      <w:r>
        <w:rPr>
          <w:rFonts w:ascii="Times New Roman"/>
          <w:sz w:val="24"/>
        </w:rPr>
        <w:t xml:space="preserve">Sprain of ligaments of lumbar spine, initial encounter - S33.5XXA</w:t>
      </w:r>
    </w:p>
    <w:p>
      <w:r>
        <w:rPr>
          <w:rFonts w:ascii="Times New Roman"/>
          <w:sz w:val="24"/>
        </w:rPr>
        <w:t xml:space="preserve">Strain (lumbar) - S39.012</w:t>
      </w:r>
    </w:p>
    <w:p>
      <w:r>
        <w:rPr>
          <w:rFonts w:ascii="Times New Roman"/>
          <w:sz w:val="24"/>
        </w:rPr>
        <w:t xml:space="preserve">Left shoulder pain - M25.512</w:t>
      </w:r>
    </w:p>
    <w:p>
      <w:r>
        <w:rPr>
          <w:rFonts w:ascii="Times New Roman"/>
          <w:sz w:val="24"/>
        </w:rPr>
        <w:t xml:space="preserve">Sprain/strain in left shoulder - S43.402A</w:t>
      </w:r>
    </w:p>
    <w:p>
      <w:r>
        <w:rPr>
          <w:rFonts w:ascii="Times New Roman"/>
          <w:sz w:val="24"/>
        </w:rPr>
        <w:rPr>
          <w:b/>
        </w:rPr>
        <w:t xml:space="preserve">Plan: </w:t>
      </w:r>
      <w:r>
        <w:rPr>
          <w:rFonts w:ascii="Times New Roman"/>
          <w:sz w:val="24"/>
        </w:rPr>
        <w:br/>
      </w:r>
    </w:p>
    <w:p>
      <w:pPr>
        <w:pStyle w:val="ListParagraph"/>
        <w:numPr>
          <w:ilvl w:val="0"/>
          <w:numId w:val="2"/>
        </w:numPr>
      </w:pPr>
      <w:r>
        <w:rPr>
          <w:rFonts w:ascii="Times New Roman"/>
          <w:sz w:val="24"/>
        </w:rPr>
        <w:rPr>
          <w:b/>
        </w:rPr>
        <w:t xml:space="preserve">Request MRI of the left shoulder. </w:t>
      </w:r>
    </w:p>
    <w:p>
      <w:pPr>
        <w:pStyle w:val="ListParagraph"/>
        <w:numPr>
          <w:ilvl w:val="0"/>
          <w:numId w:val="2"/>
        </w:numPr>
      </w:pPr>
      <w:r>
        <w:rPr>
          <w:rFonts w:ascii="Times New Roman"/>
          <w:sz w:val="24"/>
        </w:rPr>
        <w:rPr>
          <w:b/>
        </w:rPr>
        <w:t xml:space="preserve">Schedule NCV/EMG of the UE: </w:t>
      </w:r>
    </w:p>
    <w:p>
      <w:r>
        <w:rPr>
          <w:rFonts w:ascii="Times New Roman"/>
          <w:sz w:val="24"/>
        </w:rPr>
        <w:br/>
      </w:r>
      <w:r>
        <w:rPr>
          <w:rFonts w:ascii="Times New Roman"/>
          <w:sz w:val="24"/>
        </w:rPr>
        <w:t xml:space="preserve">Request chiropractic care.</w:t>
      </w:r>
      <w:r>
        <w:rPr>
          <w:rFonts w:ascii="Times New Roman"/>
          <w:sz w:val="24"/>
        </w:rPr>
        <w:br/>
      </w:r>
      <w:r>
        <w:rPr>
          <w:rFonts w:ascii="Times New Roman"/>
          <w:sz w:val="24"/>
        </w:rPr>
        <w:br/>
      </w:r>
      <w:r>
        <w:rPr>
          <w:rFonts w:ascii="Times New Roman"/>
          <w:sz w:val="24"/>
        </w:rPr>
        <w:rPr>
          <w:b/>
        </w:rPr>
        <w:t xml:space="preserve">Medications:</w:t>
      </w:r>
    </w:p>
    <w:p>
      <w:r>
        <w:rPr>
          <w:rFonts w:ascii="Times New Roman"/>
          <w:sz w:val="24"/>
        </w:rPr>
        <w:t xml:space="preserve">Voltaren 1 % gel externally sig: as directed twice per day 30 days, quantity: 100 grams</w:t>
      </w:r>
    </w:p>
    <w:p>
      <w:r>
        <w:rPr>
          <w:rFonts w:ascii="Times New Roman"/>
          <w:sz w:val="24"/>
        </w:rPr>
        <w:t xml:space="preserve">Tizanidine HCl 4 mg tablet orally sig: 1 tablet at bedtime as needed once a day 30 days quantity: 30 tablets.</w:t>
      </w:r>
    </w:p>
    <w:p>
      <w:r>
        <w:rPr>
          <w:rFonts w:ascii="Times New Roman"/>
          <w:sz w:val="24"/>
        </w:rPr>
        <w:t xml:space="preserve">Tramadol HCl 50 mg tablet orally sig: 1 tablet as needed once a day 14 days, quantity: 14 tablets.</w:t>
      </w:r>
    </w:p>
    <w:p>
      <w:r>
        <w:rPr>
          <w:rFonts w:ascii="Times New Roman"/>
          <w:sz w:val="24"/>
        </w:rPr>
        <w:rPr>
          <w:b/>
        </w:rPr>
        <w:t xml:space="preserve">Procedures:</w:t>
      </w:r>
      <w:r>
        <w:rPr>
          <w:rFonts w:ascii="Times New Roman"/>
          <w:sz w:val="24"/>
        </w:rPr>
        <w:t xml:space="preserve"> If the patient continues to have tender palpable taut bands/trigger points with referral patterns as noted in the future on examination, I will consider doing trigger point injections.</w:t>
      </w:r>
      <w:r>
        <w:rPr>
          <w:rFonts w:ascii="Times New Roman"/>
          <w:sz w:val="24"/>
        </w:rPr>
        <w:br/>
      </w:r>
      <w:r>
        <w:rPr>
          <w:rFonts w:ascii="Times New Roman"/>
          <w:sz w:val="24"/>
        </w:rPr>
        <w:br/>
      </w:r>
      <w:r>
        <w:rPr>
          <w:rFonts w:ascii="Times New Roman"/>
          <w:sz w:val="24"/>
        </w:rPr>
        <w:rPr>
          <w:b/>
        </w:rPr>
        <w:t xml:space="preserve">Care:</w:t>
      </w:r>
      <w:r>
        <w:rPr>
          <w:rFonts w:ascii="Times New Roman"/>
          <w:sz w:val="24"/>
        </w:rPr>
        <w:t xml:space="preserve"> Acupuncture, chiropractic and physical therapy. Avoid heavy lifting, carrying, excessive bending and prolonged sitting and standing.</w:t>
      </w:r>
      <w:r>
        <w:rPr>
          <w:rFonts w:ascii="Times New Roman"/>
          <w:sz w:val="24"/>
        </w:rPr>
        <w:br/>
      </w:r>
      <w:r>
        <w:rPr>
          <w:rFonts w:ascii="Times New Roman"/>
          <w:sz w:val="24"/>
        </w:rPr>
        <w:br/>
      </w:r>
      <w:r>
        <w:rPr>
          <w:rFonts w:ascii="Times New Roman"/>
          <w:sz w:val="24"/>
        </w:rPr>
        <w:rPr>
          <w:b/>
        </w:rPr>
        <w:t xml:space="preserve">Goals:</w:t>
      </w:r>
      <w:r>
        <w:rPr>
          <w:rFonts w:ascii="Times New Roman"/>
          <w:sz w:val="24"/>
        </w:rPr>
        <w:t xml:space="preserve"> To increase range of motion, strength, flexibility, to decrease pain and to improve body biomechanics and activities of daily living and improve the functional status.</w:t>
      </w:r>
      <w:r>
        <w:rPr>
          <w:rFonts w:ascii="Times New Roman"/>
          <w:sz w:val="24"/>
        </w:rPr>
        <w:br/>
      </w:r>
      <w:r>
        <w:rPr>
          <w:rFonts w:ascii="Times New Roman"/>
          <w:sz w:val="24"/>
        </w:rPr>
        <w:br/>
      </w:r>
      <w:r>
        <w:rPr>
          <w:rFonts w:ascii="Times New Roman"/>
          <w:sz w:val="24"/>
        </w:rPr>
        <w:rPr>
          <w:b/>
        </w:rPr>
        <w:t xml:space="preserve">Precautions:</w:t>
      </w:r>
      <w:r>
        <w:rPr>
          <w:rFonts w:ascii="Times New Roman"/>
          <w:sz w:val="24"/>
        </w:rPr>
        <w:t xml:space="preserve"> Universal.</w:t>
      </w:r>
      <w:r>
        <w:rPr>
          <w:rFonts w:ascii="Times New Roman"/>
          <w:sz w:val="24"/>
        </w:rPr>
        <w:br/>
      </w:r>
      <w:r>
        <w:rPr>
          <w:rFonts w:ascii="Times New Roman"/>
          <w:sz w:val="24"/>
        </w:rPr>
        <w:br/>
      </w:r>
      <w:r>
        <w:rPr>
          <w:rFonts w:ascii="Times New Roman"/>
          <w:sz w:val="24"/>
        </w:rPr>
        <w:rPr>
          <w:b/>
        </w:rPr>
        <w:t xml:space="preserve">Follow-up:</w:t>
      </w:r>
      <w:r>
        <w:rPr>
          <w:rFonts w:ascii="Times New Roman"/>
          <w:sz w:val="24"/>
        </w:rPr>
        <w:t xml:space="preserve">  6 weeks for med and EMG review.</w:t>
      </w:r>
      <w:r>
        <w:rPr>
          <w:rFonts w:ascii="Times New Roman"/>
          <w:sz w:val="24"/>
        </w:rPr>
        <w:br/>
      </w:r>
      <w:r>
        <w:rPr>
          <w:rFonts w:ascii="Times New Roman"/>
          <w:sz w:val="24"/>
        </w:rPr>
        <w:br/>
      </w:r>
      <w:r>
        <w:rPr>
          <w:rFonts w:ascii="Times New Roman"/>
          <w:sz w:val="24"/>
        </w:rPr>
        <w:t xml:space="preserve">#Sign</w:t>
      </w:r>
      <w:r>
        <w:rPr>
          <w:rFonts w:ascii="Times New Roman"/>
          <w:sz w:val="24"/>
        </w:rPr>
        <w:br/>
      </w:r>
      <w:r>
        <w:rPr>
          <w:rFonts w:ascii="Times New Roman"/>
          <w:sz w:val="24"/>
        </w:rPr>
        <w:t xml:space="preserve">#ProviderName</w:t>
      </w:r>
      <w:r>
        <w:rPr>
          <w:rFonts w:ascii="Times New Roman"/>
          <w:sz w:val="24"/>
        </w:rPr>
        <w:br/>
      </w:r>
      <w:r>
        <w:rPr>
          <w:rFonts w:ascii="Times New Roman"/>
          <w:sz w:val="24"/>
        </w:rPr>
        <w:t xml:space="preserve">#AssProviderName</w:t>
      </w:r>
    </w:p>
    <w:sectPr>
      <w:headerReference xmlns:r="http://schemas.openxmlformats.org/officeDocument/2006/relationships" w:type="first" r:id="R08f8790a0bc843f3"/>
      <w:titlePg/>
    </w:sectPr>
  </w:body>
</w:document>
</file>

<file path=word/footer1.x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E2A" w:rsidRPr="009854F3" w:rsidRDefault="001B3438" w:rsidP="0093715B">
    <w:pPr>
      <w:spacing w:line="240" w:lineRule="auto"/>
      <w:jc w:val="center"/>
      <w:rPr>
        <w:rFonts w:ascii="Times New Roman" w:hAnsi="Times New Roman" w:cs="Times New Roman"/>
        <w:color w:val="365F91" w:themeColor="accent1" w:themeShade="BF"/>
        <w:sz w:val="56"/>
        <w:szCs w:val="56"/>
      </w:rPr>
    </w:pPr>
    <w:r w:rsidRPr="009854F3">
      <w:rPr>
        <w:rFonts w:ascii="Times New Roman" w:hAnsi="Times New Roman" w:cs="Times New Roman"/>
        <w:color w:val="365F91" w:themeColor="accent1" w:themeShade="BF"/>
        <w:sz w:val="56"/>
        <w:szCs w:val="56"/>
      </w:rPr>
      <w:t>Prestige Pain Centers</w:t>
    </w:r>
  </w:p>
  <w:p w:rsidR="006F13EE" w:rsidRDefault="006F13EE" w:rsidP="0093715B">
    <w:pPr>
      <w:spacing w:line="240" w:lineRule="auto"/>
      <w:jc w:val="center"/>
      <w:rPr>
        <w:sz w:val="28"/>
        <w:szCs w:val="28"/>
      </w:rPr>
    </w:pPr>
    <w:r>
      <w:rPr>
        <w:sz w:val="28"/>
        <w:szCs w:val="28"/>
      </w:rPr>
      <w:t>null</w:t>
    </w:r>
  </w:p>
  <w:p w:rsidR="001B3438" w:rsidRDefault="001B3438" w:rsidP="0093715B">
    <w:pPr>
      <w:spacing w:line="240" w:lineRule="auto"/>
      <w:jc w:val="center"/>
      <w:rPr>
        <w:sz w:val="24"/>
        <w:szCs w:val="24"/>
      </w:rPr>
    </w:pPr>
    <w:r>
      <w:rPr>
        <w:sz w:val="24"/>
        <w:szCs w:val="24"/>
      </w:rPr>
      <w:t>P. O. Box 370</w:t>
    </w:r>
  </w:p>
  <w:p w:rsidR="001B3438" w:rsidRDefault="001B3438" w:rsidP="0093715B">
    <w:pPr>
      <w:spacing w:line="240" w:lineRule="auto"/>
      <w:jc w:val="center"/>
      <w:rPr>
        <w:sz w:val="24"/>
        <w:szCs w:val="24"/>
      </w:rPr>
    </w:pPr>
    <w:r>
      <w:rPr>
        <w:sz w:val="24"/>
        <w:szCs w:val="24"/>
      </w:rPr>
      <w:t>Carteret, New Jersey 07008</w:t>
    </w:r>
  </w:p>
  <w:p w:rsidR="001B3438" w:rsidRDefault="00AB4554" w:rsidP="0093715B">
    <w:pPr>
      <w:spacing w:line="240" w:lineRule="auto"/>
      <w:jc w:val="center"/>
      <w:rPr>
        <w:sz w:val="24"/>
        <w:szCs w:val="24"/>
      </w:rPr>
    </w:pPr>
    <w:r>
      <w:rPr>
        <w:sz w:val="24"/>
        <w:szCs w:val="24"/>
      </w:rPr>
      <w:t>T: (</w:t>
    </w:r>
    <w:r w:rsidR="001B3438">
      <w:rPr>
        <w:sz w:val="24"/>
        <w:szCs w:val="24"/>
      </w:rPr>
      <w:t>732)-887</w:t>
    </w:r>
    <w:r w:rsidR="00107C1C">
      <w:rPr>
        <w:sz w:val="24"/>
        <w:szCs w:val="24"/>
      </w:rPr>
      <w:t>-</w:t>
    </w:r>
    <w:r w:rsidR="001B3438">
      <w:rPr>
        <w:sz w:val="24"/>
        <w:szCs w:val="24"/>
      </w:rPr>
      <w:t>2004</w:t>
    </w:r>
  </w:p>
  <w:p w:rsidR="00C12FE6" w:rsidRDefault="00AB4554" w:rsidP="0093715B">
    <w:pPr>
      <w:spacing w:line="240" w:lineRule="auto"/>
      <w:jc w:val="center"/>
      <w:rPr>
        <w:sz w:val="24"/>
        <w:szCs w:val="24"/>
      </w:rPr>
    </w:pPr>
    <w:r>
      <w:rPr>
        <w:sz w:val="24"/>
        <w:szCs w:val="24"/>
      </w:rPr>
      <w:t>F: (</w:t>
    </w:r>
    <w:r w:rsidR="00107C1C" w:rsidRPr="00107C1C">
      <w:rPr>
        <w:sz w:val="24"/>
        <w:szCs w:val="24"/>
      </w:rPr>
      <w:t>7</w:t>
    </w:r>
    <w:r w:rsidR="001B3438">
      <w:rPr>
        <w:sz w:val="24"/>
        <w:szCs w:val="24"/>
      </w:rPr>
      <w:t>32</w:t>
    </w:r>
    <w:r w:rsidR="00107C1C">
      <w:rPr>
        <w:sz w:val="24"/>
        <w:szCs w:val="24"/>
      </w:rPr>
      <w:t>)</w:t>
    </w:r>
    <w:r w:rsidR="001B3438">
      <w:rPr>
        <w:sz w:val="24"/>
        <w:szCs w:val="24"/>
      </w:rPr>
      <w:t>-882</w:t>
    </w:r>
    <w:r w:rsidR="00107C1C">
      <w:rPr>
        <w:sz w:val="24"/>
        <w:szCs w:val="24"/>
      </w:rPr>
      <w:t>-</w:t>
    </w:r>
    <w:r w:rsidR="001B3438">
      <w:rPr>
        <w:sz w:val="24"/>
        <w:szCs w:val="24"/>
      </w:rPr>
      <w:t>6364</w:t>
    </w:r>
  </w:p>
</w:hdr>
</file>

<file path=word/header3.xml><?xml version="1.0" encoding="utf-8"?>
<w:hdr xmlns:w="http://schemas.openxmlformats.org/wordprocessingml/2006/main">
  <w:p>
    <w:r>
      <w:t>De Amorim, Daniel Jose</w:t>
    </w:r>
    <w:br/>
    <w:r>
      <w:t>Page </w:t>
    </w:r>
    <w:r>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3ef3e46bc4164e06" /><Relationship Type="http://schemas.openxmlformats.org/officeDocument/2006/relationships/numbering" Target="/word/numbering.xml" Id="Rb106d003d9d44c66" /><Relationship Type="http://schemas.openxmlformats.org/officeDocument/2006/relationships/header" Target="/word/header2.xml" Id="R08f8790a0bc843f3" /><Relationship Type="http://schemas.openxmlformats.org/officeDocument/2006/relationships/header" Target="/word/header3.xml" Id="Rest" /></Relationships>
</file>