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258691fcea4cff" /></Relationships>
</file>

<file path=word/document.xml><?xml version="1.0" encoding="utf-8"?>
<w:document xmlns:r="http://schemas.openxmlformats.org/officeDocument/2006/relationships" xmlns:w="http://schemas.openxmlformats.org/wordprocessingml/2006/main">
  <w:body>
    <w:p>
      <w:pPr>
        <w:spacing w:before="0" w:after="0" w:line="240" w:lineRule="auto"/>
      </w:pPr>
      <w:r>
        <w:rPr>
          <w:rFonts w:ascii="Times New Roman"/>
          <w:sz w:val="24"/>
        </w:rPr>
        <w:t xml:space="preserve">November 20, 2024 </w:t>
      </w:r>
    </w:p>
    <w:p>
      <w:pPr>
        <w:spacing w:before="0" w:after="0" w:line="240" w:lineRule="auto"/>
      </w:pPr>
      <w:r>
        <w:rPr>
          <w:rFonts w:ascii="Times New Roman"/>
          <w:sz w:val="24"/>
        </w:rPr>
        <w:rPr>
          <w:b/>
        </w:rPr>
        <w:t xml:space="preserve">RE:</w:t>
      </w:r>
      <w:r>
        <w:rPr>
          <w:rFonts w:ascii="Times New Roman"/>
          <w:sz w:val="24"/>
        </w:rPr>
        <w:t xml:space="preserve">  Mr. Nehomar Carrasquel</w:t>
      </w:r>
      <w:r>
        <w:rPr>
          <w:rFonts w:ascii="Times New Roman"/>
          <w:sz w:val="24"/>
        </w:rPr>
        <w:br/>
      </w:r>
      <w:r>
        <w:rPr>
          <w:rFonts w:ascii="Times New Roman"/>
          <w:sz w:val="24"/>
        </w:rPr>
        <w:rPr>
          <w:b/>
        </w:rPr>
        <w:t xml:space="preserve">DOB:</w:t>
      </w:r>
      <w:r>
        <w:rPr>
          <w:rFonts w:ascii="Times New Roman"/>
          <w:sz w:val="24"/>
        </w:rPr>
        <w:t xml:space="preserve">  02/29/1980 </w:t>
      </w:r>
      <w:r>
        <w:rPr>
          <w:rFonts w:ascii="Times New Roman"/>
          <w:sz w:val="24"/>
        </w:rPr>
        <w:br/>
      </w:r>
      <w:r>
        <w:rPr>
          <w:rFonts w:ascii="Times New Roman"/>
          <w:sz w:val="24"/>
        </w:rPr>
        <w:rPr>
          <w:b/>
        </w:rPr>
        <w:t xml:space="preserve">DOA:</w:t>
      </w:r>
      <w:r>
        <w:rPr>
          <w:rFonts w:ascii="Times New Roman"/>
          <w:sz w:val="24"/>
        </w:rPr>
        <w:t xml:space="preserve">   11/19/2024 </w:t>
      </w:r>
    </w:p>
    <w:p>
      <w:pPr>
        <w:spacing w:before="0" w:after="0" w:line="240" w:lineRule="auto"/>
      </w:pPr>
      <w:r>
        <w:rPr>
          <w:rFonts w:ascii="Times New Roman"/>
          <w:sz w:val="24"/>
        </w:rPr>
        <w:rPr>
          <w:b/>
        </w:rPr>
        <w:t xml:space="preserve">                                                         INITIAL COMPREHENSIVE MEDICAL EVALUATION</w:t>
      </w:r>
      <w:r>
        <w:rPr>
          <w:rFonts w:ascii="Times New Roman"/>
          <w:sz w:val="24"/>
        </w:rPr>
        <w:br/>
      </w:r>
      <w:r>
        <w:rPr>
          <w:rFonts w:ascii="Times New Roman"/>
          <w:sz w:val="24"/>
        </w:rPr>
        <w:br/>
      </w:r>
      <w:r>
        <w:rPr>
          <w:rFonts w:ascii="Times New Roman"/>
          <w:sz w:val="24"/>
        </w:rPr>
        <w:rPr>
          <w:b/>
        </w:rPr>
        <w:t xml:space="preserve">CHIEF COMPLAINT:</w:t>
      </w:r>
      <w:r>
        <w:rPr>
          <w:rFonts w:ascii="Times New Roman"/>
          <w:sz w:val="24"/>
        </w:rPr>
        <w:t xml:space="preserve"> left knee and left ankle pain. </w:t>
      </w:r>
    </w:p>
    <w:p>
      <w:pPr>
        <w:spacing w:before="0" w:after="0" w:line="240" w:lineRule="auto"/>
      </w:pPr>
      <w:r>
        <w:rPr>
          <w:rFonts w:ascii="Times New Roman"/>
          <w:sz w:val="24"/>
        </w:rPr>
        <w:rPr>
          <w:b/>
        </w:rPr>
        <w:t xml:space="preserve">HPI:</w:t>
      </w:r>
      <w:r>
        <w:rPr>
          <w:rFonts w:ascii="Times New Roman"/>
          <w:sz w:val="24"/>
        </w:rPr>
        <w:t xml:space="preserve"> </w:t>
      </w:r>
    </w:p>
    <w:p>
      <w:pPr>
        <w:spacing w:before="0" w:after="0" w:line="240" w:lineRule="auto"/>
      </w:pPr>
      <w:r>
        <w:rPr>
          <w:rFonts w:ascii="Times New Roman"/>
          <w:sz w:val="24"/>
        </w:rPr>
        <w:t xml:space="preserve">The patient is a 44-year-old male, right hand dominant, who presents to the office for an orthopaedic evaluation complaining of left knee and left ankle pain that started after a motorcycle accident on 11/19/2024.  The patient was making deliveries on his motorcycle and wearing a helmet when a car rear-ended him, causing him to be struck on the left side while he was waiting at a red light.  The patient did not lose consciousness.  EMS and police did not arrive.  The patient did not go to the hospital.  The patient denies any recent history of left knee and left ankle pain. The patient has no history of prior trauma.  The patient was asymptomatic prior to the accident.  Current symptoms include pain, limited and painful range of motion, and difficulty sleeping on the left side.  The patient has been taking over-the-counter medication without significant relief.  The patient has no physical therapy.  The patient has a chief complaint of left femur pain.</w:t>
      </w:r>
    </w:p>
    <w:p>
      <w:pPr>
        <w:spacing w:before="0" w:after="0" w:line="240" w:lineRule="auto"/>
      </w:pPr>
      <w:r>
        <w:rPr>
          <w:rFonts w:ascii="Times New Roman"/>
          <w:sz w:val="24"/>
        </w:rPr>
        <w:t xml:space="preserve">Left knee pain is 8/10, described as an intermittent pain.  The patient has stiffness and weakness.  There is no swelling noted.  The patient has difficulty bending, kneeling and squatting.  The patient has difficulty rising from a chair and difficulty going up and down stairs.</w:t>
      </w:r>
      <w:r>
        <w:rPr>
          <w:rFonts w:ascii="Times New Roman"/>
          <w:sz w:val="24"/>
        </w:rPr>
        <w:br/>
      </w:r>
      <w:r>
        <w:rPr>
          <w:rFonts w:ascii="Times New Roman"/>
          <w:sz w:val="24"/>
        </w:rPr>
        <w:t xml:space="preserve">Left ankle pain is 5/10, described as an intermittent pain, located over the lateral aspect.  There is no swelling noted.  Pain is worse with standing, walking and climbing.</w:t>
      </w:r>
      <w:r>
        <w:rPr>
          <w:rFonts w:ascii="Times New Roman"/>
          <w:sz w:val="24"/>
        </w:rPr>
        <w:br/>
      </w:r>
      <w:r>
        <w:rPr>
          <w:rFonts w:ascii="Times New Roman"/>
          <w:sz w:val="24"/>
        </w:rPr>
        <w:br/>
      </w:r>
      <w:r>
        <w:rPr>
          <w:rFonts w:ascii="Times New Roman"/>
          <w:sz w:val="24"/>
        </w:rPr>
        <w:rPr>
          <w:b/>
        </w:rPr>
        <w:t xml:space="preserve">GAIT: </w:t>
      </w:r>
      <w:r>
        <w:rPr>
          <w:rFonts w:ascii="Times New Roman"/>
          <w:sz w:val="24"/>
        </w:rPr>
        <w:t xml:space="preserve"> The patient ambulates with no assistive devices.</w:t>
      </w:r>
    </w:p>
    <w:p>
      <w:pPr>
        <w:spacing w:before="0" w:after="0" w:line="240" w:lineRule="auto"/>
      </w:pPr>
      <w:r>
        <w:rPr>
          <w:rFonts w:ascii="Times New Roman"/>
          <w:sz w:val="24"/>
        </w:rPr>
        <w:rPr>
          <w:b/>
        </w:rPr>
        <w:t xml:space="preserve">ADL:</w:t>
      </w:r>
      <w:r>
        <w:rPr>
          <w:rFonts w:ascii="Times New Roman"/>
          <w:sz w:val="24"/>
        </w:rPr>
        <w:t xml:space="preserve"> #ADL</w:t>
      </w:r>
    </w:p>
    <w:p>
      <w:pPr>
        <w:spacing w:before="0" w:after="0" w:line="240" w:lineRule="auto"/>
      </w:pPr>
      <w:r>
        <w:rPr>
          <w:rFonts w:ascii="Times New Roman"/>
          <w:sz w:val="24"/>
        </w:rPr>
        <w:rPr>
          <w:b/>
        </w:rPr>
        <w:t xml:space="preserve">Occupation:</w:t>
      </w:r>
      <w:r>
        <w:rPr>
          <w:rFonts w:ascii="Times New Roman"/>
          <w:sz w:val="24"/>
        </w:rPr>
        <w:t xml:space="preserve">  </w:t>
      </w:r>
    </w:p>
    <w:p>
      <w:pPr>
        <w:spacing w:before="0" w:after="0" w:line="240" w:lineRule="auto"/>
      </w:pPr>
      <w:r>
        <w:rPr>
          <w:rFonts w:ascii="Times New Roman"/>
          <w:sz w:val="24"/>
        </w:rPr>
        <w:rPr>
          <w:b/>
        </w:rPr>
        <w:t xml:space="preserve">Medication:</w:t>
      </w:r>
      <w:r>
        <w:rPr>
          <w:rFonts w:ascii="Times New Roman"/>
          <w:sz w:val="24"/>
        </w:rPr>
        <w:t xml:space="preserve"> The patient is not taking any medication at this time. </w:t>
      </w:r>
    </w:p>
    <w:p>
      <w:pPr>
        <w:spacing w:before="0" w:after="0" w:line="240" w:lineRule="auto"/>
      </w:pPr>
      <w:r>
        <w:rPr>
          <w:rFonts w:ascii="Times New Roman"/>
          <w:sz w:val="24"/>
        </w:rPr>
        <w:rPr>
          <w:b/>
        </w:rPr>
        <w:t xml:space="preserve">ROS: </w:t>
      </w:r>
    </w:p>
    <w:p>
      <w:pPr>
        <w:spacing w:before="0" w:after="0" w:line="240" w:lineRule="auto"/>
      </w:pPr>
      <w:r>
        <w:rPr>
          <w:rFonts w:ascii="Times New Roman"/>
          <w:sz w:val="24"/>
        </w:rPr>
        <w:rPr>
          <w:b/>
        </w:rPr>
        <w:t xml:space="preserve">Past Medical History:</w:t>
      </w:r>
      <w:r>
        <w:rPr>
          <w:rFonts w:ascii="Times New Roman"/>
          <w:sz w:val="24"/>
        </w:rPr>
        <w:t xml:space="preserve"> Non-contributory. </w:t>
      </w:r>
      <w:r>
        <w:rPr>
          <w:rFonts w:ascii="Times New Roman"/>
          <w:sz w:val="24"/>
        </w:rPr>
        <w:br/>
      </w:r>
      <w:r>
        <w:rPr>
          <w:rFonts w:ascii="Times New Roman"/>
          <w:sz w:val="24"/>
        </w:rPr>
        <w:rPr>
          <w:b/>
        </w:rPr>
        <w:t xml:space="preserve">Past Surgical History:</w:t>
      </w:r>
      <w:r>
        <w:rPr>
          <w:rFonts w:ascii="Times New Roman"/>
          <w:sz w:val="24"/>
        </w:rPr>
        <w:t xml:space="preserve"> Non-contributory. </w:t>
      </w:r>
      <w:r>
        <w:rPr>
          <w:rFonts w:ascii="Times New Roman"/>
          <w:sz w:val="24"/>
        </w:rPr>
        <w:br/>
      </w:r>
      <w:r>
        <w:rPr>
          <w:rFonts w:ascii="Times New Roman"/>
          <w:sz w:val="24"/>
        </w:rPr>
        <w:rPr>
          <w:b/>
        </w:rPr>
        <w:t xml:space="preserve">Social History:</w:t>
      </w:r>
      <w:r>
        <w:rPr>
          <w:rFonts w:ascii="Times New Roman"/>
          <w:sz w:val="24"/>
        </w:rPr>
        <w:t xml:space="preserve"> The patient does not smoke.  The patient does not drink alcohol.  The patient denies any recreational drug use.</w:t>
      </w:r>
      <w:r>
        <w:rPr>
          <w:rFonts w:ascii="Times New Roman"/>
          <w:sz w:val="24"/>
        </w:rPr>
        <w:br/>
      </w:r>
      <w:r>
        <w:rPr>
          <w:rFonts w:ascii="Times New Roman"/>
          <w:sz w:val="24"/>
        </w:rPr>
        <w:rPr>
          <w:b/>
        </w:rPr>
        <w:t xml:space="preserve">Allergies:</w:t>
      </w:r>
      <w:r>
        <w:rPr>
          <w:rFonts w:ascii="Times New Roman"/>
          <w:sz w:val="24"/>
        </w:rPr>
        <w:t xml:space="preserve"> N.K.D.A. </w:t>
      </w:r>
      <w:r>
        <w:rPr>
          <w:rFonts w:ascii="Times New Roman"/>
          <w:sz w:val="24"/>
        </w:rPr>
        <w:br/>
      </w:r>
      <w:r>
        <w:rPr>
          <w:rFonts w:ascii="Times New Roman"/>
          <w:sz w:val="24"/>
        </w:rPr>
        <w:rPr>
          <w:b/>
        </w:rPr>
        <w:t xml:space="preserve">Family History: </w:t>
      </w:r>
      <w:r>
        <w:rPr>
          <w:rFonts w:ascii="Times New Roman"/>
          <w:sz w:val="24"/>
        </w:rPr>
        <w:t xml:space="preserve"> </w:t>
      </w:r>
    </w:p>
    <w:p>
      <w:pPr>
        <w:spacing w:before="0" w:after="0" w:line="240" w:lineRule="auto"/>
      </w:pPr>
      <w:r>
        <w:rPr>
          <w:rFonts w:ascii="Times New Roman"/>
          <w:sz w:val="24"/>
        </w:rPr>
        <w:rPr>
          <w:b/>
        </w:rPr>
        <w:t xml:space="preserve">Vital:</w:t>
      </w:r>
      <w:r>
        <w:rPr>
          <w:rFonts w:ascii="Times New Roman"/>
          <w:sz w:val="24"/>
        </w:rPr>
        <w:t xml:space="preserve">   </w:t>
      </w:r>
    </w:p>
    <w:p>
      <w:pPr>
        <w:spacing w:before="0" w:after="0" w:line="240" w:lineRule="auto"/>
      </w:pPr>
      <w:r>
        <w:rPr>
          <w:rFonts w:ascii="Times New Roman"/>
          <w:sz w:val="24"/>
        </w:rPr>
        <w:rPr>
          <w:b/>
        </w:rPr>
        <w:t xml:space="preserve">EXAMINATION:</w:t>
      </w:r>
      <w:r>
        <w:rPr>
          <w:rFonts w:ascii="Times New Roman"/>
          <w:sz w:val="24"/>
        </w:rPr>
        <w:t xml:space="preserve"> </w:t>
      </w:r>
    </w:p>
    <w:p>
      <w:pPr>
        <w:spacing w:before="0" w:after="0" w:line="240" w:lineRule="auto"/>
      </w:pPr>
      <w:r>
        <w:rPr>
          <w:rFonts w:ascii="Times New Roman"/>
          <w:sz w:val="24"/>
        </w:rPr>
        <w:rPr>
          <w:b/>
        </w:rPr>
        <w:t xml:space="preserve">General:</w:t>
      </w:r>
      <w:r>
        <w:rPr>
          <w:rFonts w:ascii="Times New Roman"/>
          <w:sz w:val="24"/>
        </w:rPr>
        <w:t xml:space="preserve"> No acute distress. Well developed. Alert and oriented.</w:t>
      </w:r>
      <w:r>
        <w:rPr>
          <w:rFonts w:ascii="Times New Roman"/>
          <w:sz w:val="24"/>
        </w:rPr>
        <w:br/>
      </w:r>
      <w:r>
        <w:rPr>
          <w:rFonts w:ascii="Times New Roman"/>
          <w:sz w:val="24"/>
        </w:rPr>
        <w:rPr>
          <w:b/>
        </w:rPr>
        <w:t xml:space="preserve">HEENT:</w:t>
      </w:r>
      <w:r>
        <w:rPr>
          <w:rFonts w:ascii="Times New Roman"/>
          <w:sz w:val="24"/>
        </w:rPr>
        <w:t xml:space="preserve"> NC/AT. </w:t>
      </w:r>
      <w:r>
        <w:rPr>
          <w:rFonts w:ascii="Times New Roman"/>
          <w:sz w:val="24"/>
        </w:rPr>
        <w:br/>
      </w:r>
      <w:r>
        <w:rPr>
          <w:rFonts w:ascii="Times New Roman"/>
          <w:sz w:val="24"/>
        </w:rPr>
        <w:rPr>
          <w:b/>
        </w:rPr>
        <w:t xml:space="preserve">Neck:</w:t>
      </w:r>
      <w:r>
        <w:rPr>
          <w:rFonts w:ascii="Times New Roman"/>
          <w:sz w:val="24"/>
        </w:rPr>
        <w:t xml:space="preserve"> Supple.</w:t>
      </w:r>
      <w:r>
        <w:rPr>
          <w:rFonts w:ascii="Times New Roman"/>
          <w:sz w:val="24"/>
        </w:rPr>
        <w:br/>
      </w:r>
      <w:r>
        <w:rPr>
          <w:rFonts w:ascii="Times New Roman"/>
          <w:sz w:val="24"/>
        </w:rPr>
        <w:rPr>
          <w:b/>
        </w:rPr>
        <w:t xml:space="preserve">Cardiovascular:</w:t>
      </w:r>
      <w:r>
        <w:rPr>
          <w:rFonts w:ascii="Times New Roman"/>
          <w:sz w:val="24"/>
        </w:rPr>
        <w:t xml:space="preserve"> No cyanosis or edema. </w:t>
      </w:r>
      <w:r>
        <w:rPr>
          <w:rFonts w:ascii="Times New Roman"/>
          <w:sz w:val="24"/>
        </w:rPr>
        <w:br/>
      </w:r>
      <w:r>
        <w:rPr>
          <w:rFonts w:ascii="Times New Roman"/>
          <w:sz w:val="24"/>
        </w:rPr>
        <w:rPr>
          <w:b/>
        </w:rPr>
        <w:t xml:space="preserve">Respiratory:</w:t>
      </w:r>
      <w:r>
        <w:rPr>
          <w:rFonts w:ascii="Times New Roman"/>
          <w:sz w:val="24"/>
        </w:rPr>
        <w:t xml:space="preserve"> No labored breathing. </w:t>
      </w:r>
    </w:p>
    <w:p>
      <w:pPr>
        <w:spacing w:before="0" w:after="0" w:line="240" w:lineRule="auto"/>
      </w:pPr>
      <w:r>
        <w:rPr>
          <w:rFonts w:ascii="Times New Roman"/>
          <w:sz w:val="24"/>
        </w:rPr>
        <w:rPr>
          <w:b/>
        </w:rPr>
        <w:t xml:space="preserve">Psych:</w:t>
      </w:r>
      <w:r>
        <w:rPr>
          <w:rFonts w:ascii="Times New Roman"/>
          <w:sz w:val="24"/>
        </w:rPr>
        <w:t xml:space="preserve"> Mood and affect are appropriate.</w:t>
      </w:r>
    </w:p>
    <w:p>
      <w:pPr>
        <w:spacing w:before="0" w:after="0" w:line="240" w:lineRule="auto"/>
      </w:pPr>
      <w:r>
        <w:rPr>
          <w:rFonts w:ascii="Times New Roman"/>
          <w:sz w:val="24"/>
        </w:rPr>
        <w:rPr>
          <w:b/>
        </w:rPr>
        <w:t xml:space="preserve">PHYSICAL EXAM:</w:t>
      </w:r>
      <w:r>
        <w:rPr>
          <w:rFonts w:ascii="Times New Roman"/>
          <w:sz w:val="24"/>
        </w:rPr>
        <w:t xml:space="preserve"> </w:t>
      </w:r>
    </w:p>
    <w:p>
      <w:pPr>
        <w:spacing w:before="0" w:after="0" w:line="240" w:lineRule="auto"/>
      </w:pPr>
      <w:r>
        <w:rPr>
          <w:rFonts w:ascii="Times New Roman"/>
          <w:sz w:val="24"/>
        </w:rPr>
        <w:rPr>
          <w:b/>
        </w:rPr>
        <w:t xml:space="preserve">LEFT KNEE EXAM</w:t>
      </w:r>
      <w:r>
        <w:rPr>
          <w:rFonts w:ascii="Times New Roman"/>
          <w:sz w:val="24"/>
        </w:rPr>
        <w:br/>
      </w:r>
      <w:r>
        <w:rPr>
          <w:rFonts w:ascii="Times New Roman"/>
          <w:sz w:val="24"/>
        </w:rPr>
        <w:t xml:space="preserve">Effusion is 1+.</w:t>
      </w:r>
      <w:r>
        <w:rPr>
          <w:rFonts w:ascii="Times New Roman"/>
          <w:sz w:val="24"/>
        </w:rPr>
        <w:br/>
      </w:r>
      <w:r>
        <w:rPr>
          <w:rFonts w:ascii="Times New Roman"/>
          <w:sz w:val="24"/>
        </w:rPr>
        <w:t xml:space="preserve">Alignment is neutral.</w:t>
      </w:r>
      <w:r>
        <w:rPr>
          <w:rFonts w:ascii="Times New Roman"/>
          <w:sz w:val="24"/>
        </w:rPr>
        <w:br/>
      </w:r>
      <w:r>
        <w:rPr>
          <w:rFonts w:ascii="Times New Roman"/>
          <w:sz w:val="24"/>
        </w:rPr>
        <w:t xml:space="preserve">No ecchymosis.</w:t>
      </w:r>
      <w:r>
        <w:rPr>
          <w:rFonts w:ascii="Times New Roman"/>
          <w:sz w:val="24"/>
        </w:rPr>
        <w:br/>
      </w:r>
      <w:r>
        <w:rPr>
          <w:rFonts w:ascii="Times New Roman"/>
          <w:sz w:val="24"/>
        </w:rPr>
        <w:t xml:space="preserve">Tenderness to palpation over the anterolateral thigh.</w:t>
      </w:r>
      <w:r>
        <w:rPr>
          <w:rFonts w:ascii="Times New Roman"/>
          <w:sz w:val="24"/>
        </w:rPr>
        <w:br/>
      </w:r>
      <w:r>
        <w:rPr>
          <w:rFonts w:ascii="Times New Roman"/>
          <w:sz w:val="24"/>
        </w:rPr>
        <w:br/>
      </w:r>
      <w:r>
        <w:rPr>
          <w:rFonts w:ascii="Times New Roman"/>
          <w:sz w:val="24"/>
        </w:rPr>
        <w:t xml:space="preserve">Range of motion is 0-110 degrees (Normal ROM of knee is 0-140 degrees).</w:t>
      </w:r>
      <w:r>
        <w:rPr>
          <w:rFonts w:ascii="Times New Roman"/>
          <w:sz w:val="24"/>
        </w:rPr>
        <w:br/>
      </w:r>
      <w:r>
        <w:rPr>
          <w:rFonts w:ascii="Times New Roman"/>
          <w:sz w:val="24"/>
        </w:rPr>
        <w:t xml:space="preserve">Pain with deep flexion.</w:t>
      </w:r>
      <w:r>
        <w:rPr>
          <w:rFonts w:ascii="Times New Roman"/>
          <w:sz w:val="24"/>
        </w:rPr>
        <w:br/>
      </w:r>
      <w:r>
        <w:rPr>
          <w:rFonts w:ascii="Times New Roman"/>
          <w:sz w:val="24"/>
        </w:rPr>
        <w:br/>
      </w:r>
      <w:r>
        <w:rPr>
          <w:rFonts w:ascii="Times New Roman"/>
          <w:sz w:val="24"/>
        </w:rPr>
        <w:t xml:space="preserve">Negative patellar grind test.</w:t>
      </w:r>
      <w:r>
        <w:rPr>
          <w:rFonts w:ascii="Times New Roman"/>
          <w:sz w:val="24"/>
        </w:rPr>
        <w:br/>
      </w:r>
      <w:r>
        <w:rPr>
          <w:rFonts w:ascii="Times New Roman"/>
          <w:sz w:val="24"/>
        </w:rPr>
        <w:t xml:space="preserve">Positive medial- and lateral-sided McMurray test.</w:t>
      </w:r>
      <w:r>
        <w:rPr>
          <w:rFonts w:ascii="Times New Roman"/>
          <w:sz w:val="24"/>
        </w:rPr>
        <w:br/>
      </w:r>
      <w:r>
        <w:rPr>
          <w:rFonts w:ascii="Times New Roman"/>
          <w:sz w:val="24"/>
        </w:rPr>
        <w:br/>
      </w:r>
      <w:r>
        <w:rPr>
          <w:rFonts w:ascii="Times New Roman"/>
          <w:sz w:val="24"/>
        </w:rPr>
        <w:t xml:space="preserve">Ligament Testing:</w:t>
      </w:r>
      <w:r>
        <w:rPr>
          <w:rFonts w:ascii="Times New Roman"/>
          <w:sz w:val="24"/>
        </w:rPr>
        <w:br/>
      </w:r>
      <w:r>
        <w:rPr>
          <w:rFonts w:ascii="Times New Roman"/>
          <w:sz w:val="24"/>
        </w:rPr>
        <w:t xml:space="preserve">Stable to varus stress and stable to valgus stress at full extension.</w:t>
      </w:r>
      <w:r>
        <w:rPr>
          <w:rFonts w:ascii="Times New Roman"/>
          <w:sz w:val="24"/>
        </w:rPr>
        <w:br/>
      </w:r>
      <w:r>
        <w:rPr>
          <w:rFonts w:ascii="Times New Roman"/>
          <w:sz w:val="24"/>
        </w:rPr>
        <w:t xml:space="preserve">Stable to varus stress and stable to valgus stress at 30 degrees of flexion.</w:t>
      </w:r>
      <w:r>
        <w:rPr>
          <w:rFonts w:ascii="Times New Roman"/>
          <w:sz w:val="24"/>
        </w:rPr>
        <w:br/>
      </w:r>
      <w:r>
        <w:rPr>
          <w:rFonts w:ascii="Times New Roman"/>
          <w:sz w:val="24"/>
        </w:rPr>
        <w:t xml:space="preserve">Negative Lachman test and negative anterior drawer test. </w:t>
      </w:r>
      <w:r>
        <w:rPr>
          <w:rFonts w:ascii="Times New Roman"/>
          <w:sz w:val="24"/>
        </w:rPr>
        <w:br/>
      </w:r>
      <w:r>
        <w:rPr>
          <w:rFonts w:ascii="Times New Roman"/>
          <w:sz w:val="24"/>
        </w:rPr>
        <w:t xml:space="preserve">Negative posterior drawer test.</w:t>
      </w:r>
      <w:r>
        <w:rPr>
          <w:rFonts w:ascii="Times New Roman"/>
          <w:sz w:val="24"/>
        </w:rPr>
        <w:br/>
      </w:r>
      <w:r>
        <w:rPr>
          <w:rFonts w:ascii="Times New Roman"/>
          <w:sz w:val="24"/>
        </w:rPr>
        <w:t xml:space="preserve">Pivot shift test is unequivocal.</w:t>
      </w:r>
      <w:r>
        <w:rPr>
          <w:rFonts w:ascii="Times New Roman"/>
          <w:sz w:val="24"/>
        </w:rPr>
        <w:br/>
      </w:r>
      <w:r>
        <w:rPr>
          <w:rFonts w:ascii="Times New Roman"/>
          <w:sz w:val="24"/>
        </w:rPr>
        <w:t xml:space="preserve">Negative patellar apprehension.</w:t>
      </w:r>
      <w:r>
        <w:rPr>
          <w:rFonts w:ascii="Times New Roman"/>
          <w:sz w:val="24"/>
        </w:rPr>
        <w:br/>
      </w:r>
      <w:r>
        <w:rPr>
          <w:rFonts w:ascii="Times New Roman"/>
          <w:sz w:val="24"/>
        </w:rPr>
        <w:t xml:space="preserve">Negative J-sign.</w:t>
      </w:r>
      <w:r>
        <w:rPr>
          <w:rFonts w:ascii="Times New Roman"/>
          <w:sz w:val="24"/>
        </w:rPr>
        <w:br/>
      </w:r>
      <w:r>
        <w:rPr>
          <w:rFonts w:ascii="Times New Roman"/>
          <w:sz w:val="24"/>
        </w:rPr>
        <w:br/>
      </w:r>
      <w:r>
        <w:rPr>
          <w:rFonts w:ascii="Times New Roman"/>
          <w:sz w:val="24"/>
        </w:rPr>
        <w:t xml:space="preserve">Neurovascular exam is intact distally.</w:t>
      </w:r>
      <w:r>
        <w:rPr>
          <w:rFonts w:ascii="Times New Roman"/>
          <w:sz w:val="24"/>
        </w:rPr>
        <w:br/>
      </w:r>
      <w:r>
        <w:rPr>
          <w:rFonts w:ascii="Times New Roman"/>
          <w:sz w:val="24"/>
        </w:rPr>
        <w:t xml:space="preserve">Sensation is intact.</w:t>
      </w:r>
      <w:r>
        <w:rPr>
          <w:rFonts w:ascii="Times New Roman"/>
          <w:sz w:val="24"/>
        </w:rPr>
        <w:br/>
      </w:r>
      <w:r>
        <w:rPr>
          <w:rFonts w:ascii="Times New Roman"/>
          <w:sz w:val="24"/>
        </w:rPr>
        <w:t xml:space="preserve">Palpable pedal pulses.</w:t>
      </w:r>
      <w:r>
        <w:rPr>
          <w:rFonts w:ascii="Times New Roman"/>
          <w:sz w:val="24"/>
        </w:rPr>
        <w:br/>
      </w:r>
      <w:r>
        <w:rPr>
          <w:rFonts w:ascii="Times New Roman"/>
          <w:sz w:val="24"/>
        </w:rPr>
        <w:br/>
      </w:r>
      <w:r>
        <w:rPr>
          <w:rFonts w:ascii="Times New Roman"/>
          <w:sz w:val="24"/>
        </w:rPr>
        <w:rPr>
          <w:b/>
        </w:rPr>
        <w:t xml:space="preserve">LEFT ANKLE EXAM</w:t>
      </w:r>
      <w:r>
        <w:rPr>
          <w:rFonts w:ascii="Times New Roman"/>
          <w:sz w:val="24"/>
        </w:rPr>
        <w:br/>
      </w:r>
      <w:r>
        <w:rPr>
          <w:rFonts w:ascii="Times New Roman"/>
          <w:sz w:val="24"/>
        </w:rPr>
        <w:t xml:space="preserve">Inspection:</w:t>
      </w:r>
      <w:r>
        <w:rPr>
          <w:rFonts w:ascii="Times New Roman"/>
          <w:sz w:val="24"/>
        </w:rPr>
        <w:br/>
      </w:r>
      <w:r>
        <w:rPr>
          <w:rFonts w:ascii="Times New Roman"/>
          <w:sz w:val="24"/>
        </w:rPr>
        <w:t xml:space="preserve">Skin is intact.  No swelling, no effusion, and no erythema noted.</w:t>
      </w:r>
      <w:r>
        <w:rPr>
          <w:rFonts w:ascii="Times New Roman"/>
          <w:sz w:val="24"/>
        </w:rPr>
        <w:br/>
      </w:r>
      <w:r>
        <w:rPr>
          <w:rFonts w:ascii="Times New Roman"/>
          <w:sz w:val="24"/>
        </w:rPr>
        <w:t xml:space="preserve">Gait is painful.</w:t>
      </w:r>
      <w:r>
        <w:rPr>
          <w:rFonts w:ascii="Times New Roman"/>
          <w:sz w:val="24"/>
        </w:rPr>
        <w:br/>
      </w:r>
      <w:r>
        <w:rPr>
          <w:rFonts w:ascii="Times New Roman"/>
          <w:sz w:val="24"/>
        </w:rPr>
        <w:br/>
      </w:r>
      <w:r>
        <w:rPr>
          <w:rFonts w:ascii="Times New Roman"/>
          <w:sz w:val="24"/>
        </w:rPr>
        <w:t xml:space="preserve">Tenderness to palpation:  Lateral aspect.</w:t>
      </w:r>
      <w:r>
        <w:rPr>
          <w:rFonts w:ascii="Times New Roman"/>
          <w:sz w:val="24"/>
        </w:rPr>
        <w:br/>
      </w:r>
      <w:r>
        <w:rPr>
          <w:rFonts w:ascii="Times New Roman"/>
          <w:sz w:val="24"/>
        </w:rPr>
        <w:t xml:space="preserve">Achilles:  Negative.</w:t>
      </w:r>
      <w:r>
        <w:rPr>
          <w:rFonts w:ascii="Times New Roman"/>
          <w:sz w:val="24"/>
        </w:rPr>
        <w:br/>
      </w:r>
      <w:r>
        <w:rPr>
          <w:rFonts w:ascii="Times New Roman"/>
          <w:sz w:val="24"/>
        </w:rPr>
        <w:t xml:space="preserve">Medial Malleolus:  Negative.</w:t>
      </w:r>
      <w:r>
        <w:rPr>
          <w:rFonts w:ascii="Times New Roman"/>
          <w:sz w:val="24"/>
        </w:rPr>
        <w:br/>
      </w:r>
      <w:r>
        <w:rPr>
          <w:rFonts w:ascii="Times New Roman"/>
          <w:sz w:val="24"/>
        </w:rPr>
        <w:t xml:space="preserve">Lateral Malleolus:  Negative.</w:t>
      </w:r>
      <w:r>
        <w:rPr>
          <w:rFonts w:ascii="Times New Roman"/>
          <w:sz w:val="24"/>
        </w:rPr>
        <w:br/>
      </w:r>
      <w:r>
        <w:rPr>
          <w:rFonts w:ascii="Times New Roman"/>
          <w:sz w:val="24"/>
        </w:rPr>
        <w:t xml:space="preserve">Syndesmosis:  Negative.</w:t>
      </w:r>
      <w:r>
        <w:rPr>
          <w:rFonts w:ascii="Times New Roman"/>
          <w:sz w:val="24"/>
        </w:rPr>
        <w:br/>
      </w:r>
      <w:r>
        <w:rPr>
          <w:rFonts w:ascii="Times New Roman"/>
          <w:sz w:val="24"/>
        </w:rPr>
        <w:t xml:space="preserve">Posterior Tibial Tendon:  Negative.</w:t>
      </w:r>
      <w:r>
        <w:rPr>
          <w:rFonts w:ascii="Times New Roman"/>
          <w:sz w:val="24"/>
        </w:rPr>
        <w:br/>
      </w:r>
      <w:r>
        <w:rPr>
          <w:rFonts w:ascii="Times New Roman"/>
          <w:sz w:val="24"/>
        </w:rPr>
        <w:t xml:space="preserve">Base of 5th Metatarsal:  Negative.</w:t>
      </w:r>
      <w:r>
        <w:rPr>
          <w:rFonts w:ascii="Times New Roman"/>
          <w:sz w:val="24"/>
        </w:rPr>
        <w:br/>
      </w:r>
      <w:r>
        <w:rPr>
          <w:rFonts w:ascii="Times New Roman"/>
          <w:sz w:val="24"/>
        </w:rPr>
        <w:t xml:space="preserve">Peroneal Tendons:  Negative.</w:t>
      </w:r>
      <w:r>
        <w:rPr>
          <w:rFonts w:ascii="Times New Roman"/>
          <w:sz w:val="24"/>
        </w:rPr>
        <w:br/>
      </w:r>
      <w:r>
        <w:rPr>
          <w:rFonts w:ascii="Times New Roman"/>
          <w:sz w:val="24"/>
        </w:rPr>
        <w:t xml:space="preserve">ATFL:  Negative.</w:t>
      </w:r>
      <w:r>
        <w:rPr>
          <w:rFonts w:ascii="Times New Roman"/>
          <w:sz w:val="24"/>
        </w:rPr>
        <w:br/>
      </w:r>
      <w:r>
        <w:rPr>
          <w:rFonts w:ascii="Times New Roman"/>
          <w:sz w:val="24"/>
        </w:rPr>
        <w:t xml:space="preserve">CFL:  Negative.</w:t>
      </w:r>
      <w:r>
        <w:rPr>
          <w:rFonts w:ascii="Times New Roman"/>
          <w:sz w:val="24"/>
        </w:rPr>
        <w:br/>
      </w:r>
      <w:r>
        <w:rPr>
          <w:rFonts w:ascii="Times New Roman"/>
          <w:sz w:val="24"/>
        </w:rPr>
        <w:br/>
      </w:r>
      <w:r>
        <w:rPr>
          <w:rFonts w:ascii="Times New Roman"/>
          <w:sz w:val="24"/>
        </w:rPr>
        <w:t xml:space="preserve">Range of Motion:</w:t>
      </w:r>
      <w:r>
        <w:rPr>
          <w:rFonts w:ascii="Times New Roman"/>
          <w:sz w:val="24"/>
        </w:rPr>
        <w:br/>
      </w:r>
      <w:r>
        <w:rPr>
          <w:rFonts w:ascii="Times New Roman"/>
          <w:sz w:val="24"/>
        </w:rPr>
        <w:t xml:space="preserve">Dorsiflexion 15 degrees (Normal dorsiflexion is 20 degrees).</w:t>
      </w:r>
      <w:r>
        <w:rPr>
          <w:rFonts w:ascii="Times New Roman"/>
          <w:sz w:val="24"/>
        </w:rPr>
        <w:br/>
      </w:r>
      <w:r>
        <w:rPr>
          <w:rFonts w:ascii="Times New Roman"/>
          <w:sz w:val="24"/>
        </w:rPr>
        <w:t xml:space="preserve">Plantar flexion 35 degrees (Normal plantar flexion is 50 degrees).</w:t>
      </w:r>
      <w:r>
        <w:rPr>
          <w:rFonts w:ascii="Times New Roman"/>
          <w:sz w:val="24"/>
        </w:rPr>
        <w:br/>
      </w:r>
      <w:r>
        <w:rPr>
          <w:rFonts w:ascii="Times New Roman"/>
          <w:sz w:val="24"/>
        </w:rPr>
        <w:br/>
      </w:r>
      <w:r>
        <w:rPr>
          <w:rFonts w:ascii="Times New Roman"/>
          <w:sz w:val="24"/>
        </w:rPr>
        <w:t xml:space="preserve">Special Test:</w:t>
      </w:r>
      <w:r>
        <w:rPr>
          <w:rFonts w:ascii="Times New Roman"/>
          <w:sz w:val="24"/>
        </w:rPr>
        <w:br/>
      </w:r>
      <w:r>
        <w:rPr>
          <w:rFonts w:ascii="Times New Roman"/>
          <w:sz w:val="24"/>
        </w:rPr>
        <w:t xml:space="preserve">Anterior drawer:  Negative.</w:t>
      </w:r>
      <w:r>
        <w:rPr>
          <w:rFonts w:ascii="Times New Roman"/>
          <w:sz w:val="24"/>
        </w:rPr>
        <w:br/>
      </w:r>
      <w:r>
        <w:rPr>
          <w:rFonts w:ascii="Times New Roman"/>
          <w:sz w:val="24"/>
        </w:rPr>
        <w:t xml:space="preserve">Thompson squeeze:  Negative.</w:t>
      </w:r>
      <w:r>
        <w:rPr>
          <w:rFonts w:ascii="Times New Roman"/>
          <w:sz w:val="24"/>
        </w:rPr>
        <w:br/>
      </w:r>
      <w:r>
        <w:rPr>
          <w:rFonts w:ascii="Times New Roman"/>
          <w:sz w:val="24"/>
        </w:rPr>
        <w:br/>
      </w:r>
      <w:r>
        <w:rPr>
          <w:rFonts w:ascii="Times New Roman"/>
          <w:sz w:val="24"/>
        </w:rPr>
        <w:t xml:space="preserve">Neurovascular exam is intact distally.</w:t>
      </w:r>
      <w:r>
        <w:rPr>
          <w:rFonts w:ascii="Times New Roman"/>
          <w:sz w:val="24"/>
        </w:rPr>
        <w:br/>
      </w:r>
      <w:r>
        <w:rPr>
          <w:rFonts w:ascii="Times New Roman"/>
          <w:sz w:val="24"/>
        </w:rPr>
        <w:t xml:space="preserve">Sensation is intact.</w:t>
      </w:r>
      <w:r>
        <w:rPr>
          <w:rFonts w:ascii="Times New Roman"/>
          <w:sz w:val="24"/>
        </w:rPr>
        <w:br/>
      </w:r>
      <w:r>
        <w:rPr>
          <w:rFonts w:ascii="Times New Roman"/>
          <w:sz w:val="24"/>
        </w:rPr>
        <w:t xml:space="preserve">Pulses:  Brisk capillary refill, palpable DP and PT.</w:t>
      </w:r>
    </w:p>
    <w:p>
      <w:pPr>
        <w:spacing w:before="0" w:after="0" w:line="240" w:lineRule="auto"/>
      </w:pPr>
      <w:r>
        <w:rPr>
          <w:rFonts w:ascii="Times New Roman"/>
          <w:sz w:val="24"/>
        </w:rPr>
        <w:rPr>
          <w:b/>
        </w:rPr>
        <w:t xml:space="preserve">ASSESSMENT:</w:t>
      </w:r>
      <w:r>
        <w:rPr>
          <w:rFonts w:ascii="Times New Roman"/>
          <w:sz w:val="24"/>
        </w:rPr>
        <w:rPr>
          <w:b/>
          <w:i/>
        </w:rPr>
        <w:t xml:space="preserve"> </w:t>
      </w:r>
      <w:r>
        <w:rPr>
          <w:rFonts w:ascii="Times New Roman"/>
          <w:sz w:val="24"/>
        </w:rPr>
        <w:t xml:space="preserve"> </w:t>
      </w:r>
    </w:p>
    <w:p>
      <w:pPr>
        <w:spacing w:before="0" w:after="0" w:line="240" w:lineRule="auto"/>
      </w:pPr>
      <w:r>
        <w:rPr>
          <w:rFonts w:ascii="Times New Roman"/>
          <w:sz w:val="24"/>
        </w:rPr>
        <w:t xml:space="preserve">The patient is a 44-year-old male complaining of left knee and left ankle pain. that is secondary to the motorcycle accident on 11/19/2024.</w:t>
      </w:r>
    </w:p>
    <w:p>
      <w:pPr>
        <w:spacing w:before="0" w:after="0" w:line="240" w:lineRule="auto"/>
      </w:pPr>
      <w:r>
        <w:rPr>
          <w:rFonts w:ascii="Times New Roman"/>
          <w:sz w:val="24"/>
        </w:rPr>
        <w:t xml:space="preserve">Internal derangement, left knee - M23.92</w:t>
      </w:r>
    </w:p>
    <w:p>
      <w:pPr>
        <w:spacing w:before="0" w:after="0" w:line="240" w:lineRule="auto"/>
      </w:pPr>
      <w:r>
        <w:rPr>
          <w:rFonts w:ascii="Times New Roman"/>
          <w:sz w:val="24"/>
        </w:rPr>
        <w:t xml:space="preserve">Pain, left knee - M25.562</w:t>
      </w:r>
    </w:p>
    <w:p>
      <w:pPr>
        <w:spacing w:before="0" w:after="0" w:line="240" w:lineRule="auto"/>
      </w:pPr>
      <w:r>
        <w:rPr>
          <w:rFonts w:ascii="Times New Roman"/>
          <w:sz w:val="24"/>
        </w:rPr>
        <w:t xml:space="preserve">Left anterolateral thigh contusion</w:t>
      </w:r>
    </w:p>
    <w:p>
      <w:pPr>
        <w:spacing w:before="0" w:after="0" w:line="240" w:lineRule="auto"/>
      </w:pPr>
      <w:r>
        <w:rPr>
          <w:rFonts w:ascii="Times New Roman"/>
          <w:sz w:val="24"/>
        </w:rPr>
        <w:t xml:space="preserve">Pain, left ankle - M25.572</w:t>
      </w:r>
    </w:p>
    <w:p>
      <w:pPr>
        <w:spacing w:before="0" w:after="0" w:line="240" w:lineRule="auto"/>
      </w:pPr>
      <w:r>
        <w:rPr>
          <w:rFonts w:ascii="Times New Roman"/>
          <w:sz w:val="24"/>
        </w:rPr>
        <w:t xml:space="preserve">Sprain, left ankle - S93.402A</w:t>
      </w:r>
    </w:p>
    <w:p>
      <w:pPr>
        <w:spacing w:before="0" w:after="0" w:line="240" w:lineRule="auto"/>
      </w:pPr>
      <w:r>
        <w:rPr>
          <w:rFonts w:ascii="Times New Roman"/>
          <w:sz w:val="24"/>
        </w:rPr>
        <w:t xml:space="preserve"> </w:t>
      </w:r>
    </w:p>
    <w:p>
      <w:pPr>
        <w:spacing w:before="0" w:after="0" w:line="240" w:lineRule="auto"/>
      </w:pPr>
      <w:r>
        <w:rPr>
          <w:rFonts w:ascii="Times New Roman"/>
          <w:sz w:val="24"/>
        </w:rPr>
        <w:rPr>
          <w:b/>
        </w:rPr>
        <w:t xml:space="preserve">PLAN:  </w:t>
      </w:r>
    </w:p>
    <w:p>
      <w:pPr>
        <w:pStyle w:val="ListParagraph"/>
        <w:numPr>
          <w:ilvl w:val="0"/>
          <w:numId w:val="2"/>
        </w:numPr>
        <w:spacing w:before="0" w:after="0" w:line="240" w:lineRule="auto"/>
      </w:pPr>
      <w:r>
        <w:rPr>
          <w:rFonts w:ascii="Times New Roman"/>
          <w:sz w:val="24"/>
        </w:rPr>
        <w:t xml:space="preserve">All treatment options discussed with the patient.</w:t>
      </w:r>
    </w:p>
    <w:p>
      <w:pPr>
        <w:pStyle w:val="ListParagraph"/>
        <w:numPr>
          <w:ilvl w:val="0"/>
          <w:numId w:val="2"/>
        </w:numPr>
        <w:spacing w:before="0" w:after="0" w:line="240" w:lineRule="auto"/>
      </w:pPr>
      <w:r>
        <w:rPr>
          <w:rFonts w:ascii="Times New Roman"/>
          <w:sz w:val="24"/>
        </w:rPr>
        <w:t xml:space="preserve">Start anti-inflammatory medications p.r.n.</w:t>
      </w:r>
    </w:p>
    <w:p>
      <w:pPr>
        <w:pStyle w:val="ListParagraph"/>
        <w:numPr>
          <w:ilvl w:val="0"/>
          <w:numId w:val="2"/>
        </w:numPr>
        <w:spacing w:before="0" w:after="0" w:line="240" w:lineRule="auto"/>
      </w:pPr>
      <w:r>
        <w:rPr>
          <w:rFonts w:ascii="Times New Roman"/>
          <w:sz w:val="24"/>
        </w:rPr>
        <w:t xml:space="preserve">Start physical therapy of the left knee and left ankle.</w:t>
      </w:r>
    </w:p>
    <w:p>
      <w:pPr>
        <w:pStyle w:val="ListParagraph"/>
        <w:numPr>
          <w:ilvl w:val="0"/>
          <w:numId w:val="2"/>
        </w:numPr>
        <w:spacing w:before="0" w:after="0" w:line="240" w:lineRule="auto"/>
      </w:pPr>
      <w:r>
        <w:rPr>
          <w:rFonts w:ascii="Times New Roman"/>
          <w:sz w:val="24"/>
        </w:rPr>
        <w:t xml:space="preserve">MRI ordered of the left knee, left femur, and left ankle.</w:t>
      </w:r>
    </w:p>
    <w:p>
      <w:pPr>
        <w:pStyle w:val="ListParagraph"/>
        <w:numPr>
          <w:ilvl w:val="0"/>
          <w:numId w:val="2"/>
        </w:numPr>
        <w:spacing w:before="0" w:after="0" w:line="240" w:lineRule="auto"/>
      </w:pPr>
      <w:r>
        <w:rPr>
          <w:rFonts w:ascii="Times New Roman"/>
          <w:sz w:val="24"/>
        </w:rPr>
        <w:t xml:space="preserve">X-ray ordered of the left knee, left femur, and left ankle.</w:t>
      </w:r>
    </w:p>
    <w:p>
      <w:pPr>
        <w:pStyle w:val="ListParagraph"/>
        <w:numPr>
          <w:ilvl w:val="0"/>
          <w:numId w:val="2"/>
        </w:numPr>
        <w:spacing w:before="0" w:after="0" w:line="240" w:lineRule="auto"/>
      </w:pPr>
      <w:r>
        <w:rPr>
          <w:rFonts w:ascii="Times New Roman"/>
          <w:sz w:val="24"/>
        </w:rPr>
        <w:t xml:space="preserve">Follow-up once MRIs and x-rays are completed.</w:t>
      </w:r>
    </w:p>
    <w:p>
      <w:pPr>
        <w:pStyle w:val="ListParagraph"/>
        <w:numPr>
          <w:ilvl w:val="0"/>
          <w:numId w:val="2"/>
        </w:numPr>
        <w:spacing w:before="0" w:after="0" w:line="240" w:lineRule="auto"/>
      </w:pPr>
      <w:r>
        <w:rPr>
          <w:rFonts w:ascii="Times New Roman"/>
          <w:sz w:val="24"/>
        </w:rPr>
        <w:t xml:space="preserve">Refer to podiatry for left ankle.</w:t>
      </w:r>
    </w:p>
    <w:p>
      <w:pPr>
        <w:spacing w:before="0" w:after="0" w:line="240" w:lineRule="auto"/>
      </w:pPr>
      <w:r>
        <w:rPr>
          <w:rFonts w:ascii="Times New Roman"/>
          <w:sz w:val="24"/>
        </w:rPr>
        <w:t xml:space="preserve"> </w:t>
      </w:r>
    </w:p>
    <w:p>
      <w:pPr>
        <w:spacing w:before="0" w:after="0" w:line="240" w:lineRule="auto"/>
      </w:pPr>
      <w:r>
        <w:rPr>
          <w:rFonts w:ascii="Times New Roman"/>
          <w:sz w:val="24"/>
        </w:rPr>
        <w:rPr>
          <w:b/>
        </w:rPr>
        <w:t xml:space="preserve">WORK STATUS: </w:t>
      </w:r>
      <w:r>
        <w:rPr>
          <w:rFonts w:ascii="Times New Roman"/>
          <w:sz w:val="24"/>
        </w:rPr>
        <w:t xml:space="preserve">The patient is not working.</w:t>
      </w:r>
    </w:p>
    <w:p>
      <w:pPr>
        <w:spacing w:before="0" w:after="0" w:line="240" w:lineRule="auto"/>
      </w:pPr>
      <w:r>
        <w:rPr>
          <w:rFonts w:ascii="Times New Roman"/>
          <w:sz w:val="24"/>
        </w:rPr>
        <w:rPr>
          <w:b/>
        </w:rPr>
        <w:t xml:space="preserve">DEGREE OF DISABILITY: </w:t>
      </w:r>
      <w:r>
        <w:rPr>
          <w:rFonts w:ascii="Times New Roman"/>
          <w:sz w:val="24"/>
        </w:rPr>
        <w:t xml:space="preserve">100% temporarily disabled.</w:t>
      </w:r>
    </w:p>
    <w:p>
      <w:pPr>
        <w:spacing w:before="0" w:after="0" w:line="240" w:lineRule="auto"/>
      </w:pPr>
      <w:r>
        <w:rPr>
          <w:rFonts w:ascii="Times New Roman"/>
          <w:sz w:val="24"/>
        </w:rPr>
        <w:t xml:space="preserve">#Note1 #Note2 #Note3</w:t>
      </w:r>
    </w:p>
    <w:p>
      <w:pPr>
        <w:spacing w:before="0" w:after="0" w:line="240" w:lineRule="auto"/>
      </w:pPr>
      <w:r>
        <w:rPr>
          <w:rFonts w:ascii="Times New Roman"/>
          <w:sz w:val="24"/>
        </w:rPr>
        <w:t xml:space="preserve">Based on the patient's history and my clinical examination, I can state with a reasonable degree of medical certainty that the accident mentioned above was the component producing cause of the patient's injuries and symptomatology.</w:t>
      </w:r>
    </w:p>
    <w:sectPr>
      <w:footerReference w:type="default" r:id="RestFooter"/>
      <w:footerReference w:type="first" r:id="R53463656622643a2"/>
      <w:headerReference xmlns:r="http://schemas.openxmlformats.org/officeDocument/2006/relationships" w:type="first" r:id="R154697a0569b4a5c"/>
      <w:titlePg/>
      <w:titlePg/>
    </w:sectPr>
  </w:body>
</w:document>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7066" w:rsidRDefault="00367066" w14:paraId="61D96AEA" w14:textId="77777777">
    <w:pPr>
      <w:pStyle w:val="Footer"/>
      <w:spacing w:before="0" w:after="0" w:line="240" w:lineRule="auto"/>
    </w:pPr>
  </w:p>
</w:ftr>
</file>

<file path=word/footer3.xml><?xml version="1.0" encoding="utf-8"?>
<w:ftr xmlns:w="http://schemas.openxmlformats.org/wordprocessingml/2006/main">
  <w:p>
    <w:pPr>
      <w:spacing w:before="0" w:after="0" w:line="240" w:lineRule="auto"/>
    </w:pPr>
    <w:r>
      <w:t>Carrasquel, Nehomar</w:t>
    </w:r>
    <w:r>
      <w:tab/>
    </w:r>
    <w:r>
      <w:tab/>
    </w:r>
    <w:r>
      <w:tab/>
    </w:r>
    <w:r>
      <w:t xml:space="preserve">Page </w:t>
    </w:r>
    <w:r>
      <w:fldSimple w:instr="PAGE"/>
    </w:r>
    <w:r>
      <w:t xml:space="preserve"> of </w:t>
    </w:r>
    <w:r>
      <w:fldSimple w:instr="NUMPAGES"/>
    </w:r>
  </w:p>
</w:ft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67066" w:rsidR="00367066" w:rsidP="00367066" w:rsidRDefault="00367066" w14:paraId="41F06A50" w14:textId="75893D8C">
    <w:pPr>
      <w:pStyle w:val="Header"/>
      <w:jc w:val="center"/>
      <w:rPr>
        <w:rFonts w:ascii="Times New Roman" w:hAnsi="Times New Roman" w:cs="Times New Roman"/>
      </w:rPr>
      <w:spacing w:before="0" w:after="0" w:line="240" w:lineRule="auto"/>
    </w:pPr>
    <w:r w:rsidRPr="00367066">
      <w:rPr>
        <w:rFonts w:ascii="Times New Roman" w:hAnsi="Times New Roman" w:cs="Times New Roman"/>
      </w:rPr>
      <w:t>Richard Seldes, MD</w:t>
    </w:r>
  </w:p>
  <w:p w:rsidRPr="00367066" w:rsidR="00367066" w:rsidP="00367066" w:rsidRDefault="00367066" w14:paraId="3F2B5262" w14:textId="77777777">
    <w:pPr>
      <w:pStyle w:val="Header"/>
      <w:jc w:val="center"/>
      <w:rPr>
        <w:rFonts w:ascii="Times New Roman" w:hAnsi="Times New Roman" w:cs="Times New Roman"/>
      </w:rPr>
      <w:spacing w:before="0" w:after="0" w:line="240" w:lineRule="auto"/>
    </w:pPr>
    <w:r w:rsidRPr="00367066">
      <w:rPr>
        <w:rFonts w:ascii="Times New Roman" w:hAnsi="Times New Roman" w:cs="Times New Roman"/>
      </w:rPr>
      <w:t>Alexandra Carrer, MD</w:t>
    </w:r>
  </w:p>
  <w:p w:rsidRPr="00367066" w:rsidR="00367066" w:rsidP="00367066" w:rsidRDefault="00367066" w14:paraId="7C0452D6" w14:textId="77777777">
    <w:pPr>
      <w:pStyle w:val="Header"/>
      <w:jc w:val="center"/>
      <w:rPr>
        <w:rFonts w:ascii="Times New Roman" w:hAnsi="Times New Roman" w:cs="Times New Roman"/>
      </w:rPr>
      <w:spacing w:before="0" w:after="0" w:line="240" w:lineRule="auto"/>
    </w:pPr>
    <w:r w:rsidRPr="00367066">
      <w:rPr>
        <w:rFonts w:ascii="Times New Roman" w:hAnsi="Times New Roman" w:cs="Times New Roman"/>
      </w:rPr>
      <w:t>Shubrata Dey, MBBS, MSN, NP-BC</w:t>
    </w:r>
  </w:p>
  <w:p w:rsidRPr="00367066" w:rsidR="00367066" w:rsidP="00367066" w:rsidRDefault="00367066" w14:paraId="4CEAE8C2" w14:textId="77777777">
    <w:pPr>
      <w:pStyle w:val="Header"/>
      <w:jc w:val="center"/>
      <w:rPr>
        <w:rFonts w:ascii="Times New Roman" w:hAnsi="Times New Roman" w:cs="Times New Roman"/>
      </w:rPr>
      <w:spacing w:before="0" w:after="0" w:line="240" w:lineRule="auto"/>
    </w:pPr>
    <w:r w:rsidRPr="00367066">
      <w:rPr>
        <w:rFonts w:ascii="Times New Roman" w:hAnsi="Times New Roman" w:cs="Times New Roman"/>
      </w:rPr>
      <w:t>164-10 Northern Boulevard, Suite 204</w:t>
    </w:r>
  </w:p>
  <w:p w:rsidRPr="00367066" w:rsidR="00367066" w:rsidP="00367066" w:rsidRDefault="00367066" w14:paraId="6AF02E9E" w14:textId="77777777">
    <w:pPr>
      <w:pStyle w:val="Header"/>
      <w:jc w:val="center"/>
      <w:rPr>
        <w:rFonts w:ascii="Times New Roman" w:hAnsi="Times New Roman" w:cs="Times New Roman"/>
      </w:rPr>
      <w:spacing w:before="0" w:after="0" w:line="240" w:lineRule="auto"/>
    </w:pPr>
    <w:r w:rsidRPr="00367066">
      <w:rPr>
        <w:rFonts w:ascii="Times New Roman" w:hAnsi="Times New Roman" w:cs="Times New Roman"/>
      </w:rPr>
      <w:t>Flushing, NY 11358</w:t>
    </w:r>
  </w:p>
  <w:p w:rsidRPr="00367066" w:rsidR="00367066" w:rsidP="00367066" w:rsidRDefault="00367066" w14:paraId="1B3962EE" w14:textId="77777777">
    <w:pPr>
      <w:pStyle w:val="Header"/>
      <w:jc w:val="center"/>
      <w:rPr>
        <w:rFonts w:ascii="Times New Roman" w:hAnsi="Times New Roman" w:cs="Times New Roman"/>
      </w:rPr>
      <w:spacing w:before="0" w:after="0" w:line="240" w:lineRule="auto"/>
    </w:pPr>
  </w:p>
  <w:p w:rsidRPr="00367066" w:rsidR="00367066" w:rsidP="00367066" w:rsidRDefault="00367066" w14:paraId="42FF0B93" w14:textId="2FA2043C">
    <w:pPr>
      <w:pStyle w:val="Header"/>
      <w:jc w:val="center"/>
      <w:rPr>
        <w:rFonts w:ascii="Times New Roman" w:hAnsi="Times New Roman" w:cs="Times New Roman"/>
      </w:rPr>
      <w:spacing w:before="0" w:after="0" w:line="240" w:lineRule="auto"/>
    </w:pPr>
    <w:r w:rsidRPr="00367066">
      <w:rPr>
        <w:rFonts w:ascii="Times New Roman" w:hAnsi="Times New Roman" w:cs="Times New Roman"/>
      </w:rPr>
      <w:t>Tel: 718-886-2011 Fax: 929-333-7950</w:t>
    </w:r>
  </w:p>
  <w:p w:rsidR="00367066" w:rsidRDefault="00367066" w14:paraId="679DDDA7" w14:textId="77777777">
    <w:pPr>
      <w:pStyle w:val="Header"/>
      <w:spacing w:before="0" w:after="0" w:line="240" w:lineRule="auto"/>
    </w:pPr>
  </w:p>
</w:hdr>
</file>

<file path=word/header3.xml><?xml version="1.0" encoding="utf-8"?>
<w:hdr xmlns:w="http://schemas.openxmlformats.org/wordprocessingml/2006/main">
  <w:p>
    <w:pPr>
      <w:spacing w:before="0" w:after="0" w:line="240" w:lineRule="auto"/>
    </w:pPr>
    <w:r>
      <w:t>Carrasquel, Nehomar</w:t>
    </w:r>
    <w:br/>
    <w:r>
      <w:t>Page </w:t>
    </w:r>
    <w:r>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numbering" Target="/word/numbering.xml" Id="R1dcb3351cd6d4679" /><Relationship Type="http://schemas.openxmlformats.org/officeDocument/2006/relationships/header" Target="/word/header2.xml" Id="R154697a0569b4a5c" /><Relationship Type="http://schemas.openxmlformats.org/officeDocument/2006/relationships/header" Target="/word/header3.xml" Id="Rest" /><Relationship Type="http://schemas.openxmlformats.org/officeDocument/2006/relationships/footer" Target="/word/footer2.xml" Id="R53463656622643a2" /><Relationship Type="http://schemas.openxmlformats.org/officeDocument/2006/relationships/footer" Target="/word/footer3.xml" Id="RestFooter" /></Relationships>
</file>