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24EB" w14:textId="77777777" w:rsidR="00FF5081" w:rsidRDefault="00FF5081"/>
    <w:p w14:paraId="4E70043F" w14:textId="77777777" w:rsidR="00FF5081" w:rsidRDefault="00FF5081"/>
    <w:p w14:paraId="07A3060C" w14:textId="77777777" w:rsidR="00FF5081" w:rsidRDefault="00FF5081"/>
    <w:p w14:paraId="1ECD286E" w14:textId="77777777" w:rsidR="0075077C" w:rsidRDefault="00FF5081">
      <w:r>
        <w:t xml:space="preserve">             </w:t>
      </w:r>
    </w:p>
    <w:p w14:paraId="4B1C8984" w14:textId="77777777" w:rsidR="0075077C" w:rsidRDefault="0075077C">
      <w:pPr>
        <w:rPr>
          <w:sz w:val="36"/>
        </w:rPr>
      </w:pPr>
    </w:p>
    <w:p w14:paraId="12C28587" w14:textId="77777777" w:rsidR="0075077C" w:rsidRDefault="0075077C">
      <w:pPr>
        <w:rPr>
          <w:sz w:val="36"/>
        </w:rPr>
      </w:pPr>
    </w:p>
    <w:p w14:paraId="6E4AA0F9" w14:textId="77777777" w:rsidR="0075077C" w:rsidRDefault="0075077C">
      <w:pPr>
        <w:rPr>
          <w:sz w:val="36"/>
        </w:rPr>
      </w:pPr>
    </w:p>
    <w:p w14:paraId="5D2D5F21" w14:textId="0380C688" w:rsidR="009A3768" w:rsidRDefault="0075077C">
      <w:pPr>
        <w:rPr>
          <w:sz w:val="36"/>
        </w:rPr>
      </w:pPr>
      <w:r>
        <w:rPr>
          <w:sz w:val="36"/>
        </w:rPr>
        <w:t xml:space="preserve">  </w:t>
      </w:r>
      <w:r w:rsidR="00FF5081" w:rsidRPr="00FF5081">
        <w:rPr>
          <w:sz w:val="36"/>
        </w:rPr>
        <w:t>Synchronous Generator Control System for Microgrids</w:t>
      </w:r>
    </w:p>
    <w:p w14:paraId="77BDADC1" w14:textId="42BFBFC5" w:rsidR="00FF5081" w:rsidRDefault="00FF5081">
      <w:pPr>
        <w:rPr>
          <w:sz w:val="36"/>
        </w:rPr>
      </w:pPr>
    </w:p>
    <w:p w14:paraId="512CCFBE" w14:textId="3F2A8A6F" w:rsidR="00FF5081" w:rsidRDefault="00FF5081">
      <w:pPr>
        <w:rPr>
          <w:sz w:val="36"/>
        </w:rPr>
      </w:pPr>
    </w:p>
    <w:p w14:paraId="5E0D9911" w14:textId="4AB60BB9" w:rsidR="00FF5081" w:rsidRDefault="00FF5081">
      <w:pPr>
        <w:rPr>
          <w:sz w:val="36"/>
        </w:rPr>
      </w:pPr>
    </w:p>
    <w:p w14:paraId="44EC9D49" w14:textId="445AD4A2" w:rsidR="00FF5081" w:rsidRDefault="00FF5081">
      <w:pPr>
        <w:rPr>
          <w:sz w:val="36"/>
        </w:rPr>
      </w:pPr>
    </w:p>
    <w:p w14:paraId="6B9C1FE5" w14:textId="5F80743F" w:rsidR="00FF5081" w:rsidRDefault="00FF5081">
      <w:pPr>
        <w:rPr>
          <w:sz w:val="36"/>
        </w:rPr>
      </w:pPr>
    </w:p>
    <w:p w14:paraId="5DF88FFE" w14:textId="23B8EDD3" w:rsidR="00FF5081" w:rsidRDefault="00FF5081">
      <w:pPr>
        <w:rPr>
          <w:sz w:val="36"/>
        </w:rPr>
      </w:pPr>
    </w:p>
    <w:p w14:paraId="0888765F" w14:textId="7631CF42" w:rsidR="00FF5081" w:rsidRDefault="00FF5081">
      <w:pPr>
        <w:rPr>
          <w:sz w:val="36"/>
        </w:rPr>
      </w:pPr>
    </w:p>
    <w:p w14:paraId="6FE91262" w14:textId="5B7319BC" w:rsidR="00FF5081" w:rsidRDefault="00FF5081">
      <w:pPr>
        <w:rPr>
          <w:sz w:val="36"/>
        </w:rPr>
      </w:pPr>
    </w:p>
    <w:p w14:paraId="69AF1CEF" w14:textId="7DF5DC48" w:rsidR="00FF5081" w:rsidRDefault="00FF5081">
      <w:pPr>
        <w:rPr>
          <w:sz w:val="36"/>
        </w:rPr>
      </w:pPr>
    </w:p>
    <w:p w14:paraId="5C109FBB" w14:textId="04CCA03B" w:rsidR="00FF5081" w:rsidRDefault="00FF5081">
      <w:pPr>
        <w:rPr>
          <w:sz w:val="36"/>
        </w:rPr>
      </w:pPr>
    </w:p>
    <w:p w14:paraId="392B9C00" w14:textId="590C780D" w:rsidR="00FF5081" w:rsidRDefault="00FF5081">
      <w:pPr>
        <w:rPr>
          <w:sz w:val="36"/>
        </w:rPr>
      </w:pPr>
    </w:p>
    <w:p w14:paraId="4E667293" w14:textId="4B4641CD" w:rsidR="00FF5081" w:rsidRDefault="00FF5081">
      <w:pPr>
        <w:rPr>
          <w:sz w:val="36"/>
        </w:rPr>
      </w:pPr>
    </w:p>
    <w:p w14:paraId="61572B7D" w14:textId="682C4854" w:rsidR="00FF5081" w:rsidRDefault="00FF5081">
      <w:pPr>
        <w:rPr>
          <w:sz w:val="36"/>
        </w:rPr>
      </w:pPr>
    </w:p>
    <w:p w14:paraId="1A0401C9" w14:textId="254A1279" w:rsidR="00FF5081" w:rsidRPr="0075077C" w:rsidRDefault="00FF5081">
      <w:pPr>
        <w:rPr>
          <w:sz w:val="24"/>
          <w:szCs w:val="24"/>
        </w:rPr>
      </w:pPr>
      <w:r w:rsidRPr="00FA06A9">
        <w:rPr>
          <w:b/>
          <w:sz w:val="24"/>
          <w:szCs w:val="24"/>
        </w:rPr>
        <w:lastRenderedPageBreak/>
        <w:t>Introduction:</w:t>
      </w:r>
      <w:r w:rsidRPr="0075077C">
        <w:rPr>
          <w:sz w:val="24"/>
          <w:szCs w:val="24"/>
        </w:rPr>
        <w:t xml:space="preserve"> With the recent progress in the field of power electronics, renewable energy resources and cheaper computing cost has made the power generation so eas</w:t>
      </w:r>
      <w:r w:rsidR="00E57F88">
        <w:rPr>
          <w:sz w:val="24"/>
          <w:szCs w:val="24"/>
        </w:rPr>
        <w:t>ily available</w:t>
      </w:r>
      <w:r w:rsidRPr="0075077C">
        <w:rPr>
          <w:sz w:val="24"/>
          <w:szCs w:val="24"/>
        </w:rPr>
        <w:t xml:space="preserve"> that any household can generate its own power. This phenomenon of captive power generation is more </w:t>
      </w:r>
      <w:r w:rsidRPr="0075077C">
        <w:rPr>
          <w:sz w:val="24"/>
          <w:szCs w:val="24"/>
        </w:rPr>
        <w:t>ubiquitous</w:t>
      </w:r>
      <w:r w:rsidRPr="0075077C">
        <w:rPr>
          <w:sz w:val="24"/>
          <w:szCs w:val="24"/>
        </w:rPr>
        <w:t xml:space="preserve"> in the third world community, where the power distribution system has not even reached or function properly. The increasing penetration of renewable energy and inverter at cheaper cost is leading to islanding and creating small grid and have benefits as well as challenges. </w:t>
      </w:r>
    </w:p>
    <w:p w14:paraId="4266B0D5" w14:textId="4077CCC4" w:rsidR="00FF5081" w:rsidRPr="0075077C" w:rsidRDefault="00FF5081">
      <w:pPr>
        <w:rPr>
          <w:sz w:val="24"/>
          <w:szCs w:val="24"/>
        </w:rPr>
      </w:pPr>
      <w:r w:rsidRPr="0075077C">
        <w:rPr>
          <w:sz w:val="24"/>
          <w:szCs w:val="24"/>
        </w:rPr>
        <w:t>Our effort</w:t>
      </w:r>
      <w:r w:rsidR="00921443" w:rsidRPr="0075077C">
        <w:rPr>
          <w:sz w:val="24"/>
          <w:szCs w:val="24"/>
        </w:rPr>
        <w:t xml:space="preserve"> is</w:t>
      </w:r>
      <w:r w:rsidRPr="0075077C">
        <w:rPr>
          <w:sz w:val="24"/>
          <w:szCs w:val="24"/>
        </w:rPr>
        <w:t xml:space="preserve"> aim</w:t>
      </w:r>
      <w:r w:rsidR="00921443" w:rsidRPr="0075077C">
        <w:rPr>
          <w:sz w:val="24"/>
          <w:szCs w:val="24"/>
        </w:rPr>
        <w:t>ed</w:t>
      </w:r>
      <w:r w:rsidRPr="0075077C">
        <w:rPr>
          <w:sz w:val="24"/>
          <w:szCs w:val="24"/>
        </w:rPr>
        <w:t xml:space="preserve"> to model the </w:t>
      </w:r>
      <w:r w:rsidR="00921443" w:rsidRPr="0075077C">
        <w:rPr>
          <w:sz w:val="24"/>
          <w:szCs w:val="24"/>
        </w:rPr>
        <w:t xml:space="preserve">captive </w:t>
      </w:r>
      <w:r w:rsidRPr="0075077C">
        <w:rPr>
          <w:sz w:val="24"/>
          <w:szCs w:val="24"/>
        </w:rPr>
        <w:t>power generation process using the standard synchronous machine a</w:t>
      </w:r>
      <w:r w:rsidR="00921443" w:rsidRPr="0075077C">
        <w:rPr>
          <w:sz w:val="24"/>
          <w:szCs w:val="24"/>
        </w:rPr>
        <w:t xml:space="preserve">nd attempt to model control system for voltage and frequency control. Along with the individual generator control, the attempt is also made to model the control system to synchronize the two generator which is necessary for parallel operation of two generator running parallelly to share the load. </w:t>
      </w:r>
    </w:p>
    <w:p w14:paraId="1183D39B" w14:textId="4EF74BE6" w:rsidR="0075077C" w:rsidRPr="0075077C" w:rsidRDefault="0075077C">
      <w:pPr>
        <w:rPr>
          <w:sz w:val="24"/>
          <w:szCs w:val="24"/>
        </w:rPr>
      </w:pPr>
    </w:p>
    <w:p w14:paraId="0027A873" w14:textId="76B28EE0" w:rsidR="0075077C" w:rsidRDefault="0075077C">
      <w:pPr>
        <w:rPr>
          <w:sz w:val="24"/>
          <w:szCs w:val="24"/>
        </w:rPr>
      </w:pPr>
      <w:r w:rsidRPr="00FA06A9">
        <w:rPr>
          <w:b/>
          <w:sz w:val="24"/>
          <w:szCs w:val="24"/>
        </w:rPr>
        <w:t>Problem definition:</w:t>
      </w:r>
      <w:r w:rsidRPr="0075077C">
        <w:rPr>
          <w:sz w:val="24"/>
          <w:szCs w:val="24"/>
        </w:rPr>
        <w:t xml:space="preserve"> </w:t>
      </w:r>
      <w:r>
        <w:rPr>
          <w:sz w:val="24"/>
          <w:szCs w:val="24"/>
        </w:rPr>
        <w:t xml:space="preserve">The problem is aimed to model </w:t>
      </w:r>
      <w:r w:rsidR="00E57F88">
        <w:rPr>
          <w:sz w:val="24"/>
          <w:szCs w:val="24"/>
        </w:rPr>
        <w:t>and simulate</w:t>
      </w:r>
    </w:p>
    <w:p w14:paraId="419AD81B" w14:textId="5615745C" w:rsidR="0075077C" w:rsidRDefault="0075077C" w:rsidP="0075077C">
      <w:pPr>
        <w:pStyle w:val="ListParagraph"/>
        <w:numPr>
          <w:ilvl w:val="0"/>
          <w:numId w:val="1"/>
        </w:numPr>
        <w:rPr>
          <w:sz w:val="24"/>
          <w:szCs w:val="24"/>
        </w:rPr>
      </w:pPr>
      <w:r>
        <w:rPr>
          <w:sz w:val="24"/>
          <w:szCs w:val="24"/>
        </w:rPr>
        <w:t>Two independently running generator.</w:t>
      </w:r>
    </w:p>
    <w:p w14:paraId="718081C2" w14:textId="3E57FD68" w:rsidR="0075077C" w:rsidRDefault="0075077C" w:rsidP="0075077C">
      <w:pPr>
        <w:pStyle w:val="ListParagraph"/>
        <w:numPr>
          <w:ilvl w:val="0"/>
          <w:numId w:val="1"/>
        </w:numPr>
        <w:rPr>
          <w:sz w:val="24"/>
          <w:szCs w:val="24"/>
        </w:rPr>
      </w:pPr>
      <w:r>
        <w:rPr>
          <w:sz w:val="24"/>
          <w:szCs w:val="24"/>
        </w:rPr>
        <w:t>Voltage and frequency control system</w:t>
      </w:r>
    </w:p>
    <w:p w14:paraId="50A15B8B" w14:textId="3EE16E0D" w:rsidR="0075077C" w:rsidRDefault="0075077C" w:rsidP="0075077C">
      <w:pPr>
        <w:pStyle w:val="ListParagraph"/>
        <w:numPr>
          <w:ilvl w:val="0"/>
          <w:numId w:val="1"/>
        </w:numPr>
        <w:rPr>
          <w:sz w:val="24"/>
          <w:szCs w:val="24"/>
        </w:rPr>
      </w:pPr>
      <w:r>
        <w:rPr>
          <w:sz w:val="24"/>
          <w:szCs w:val="24"/>
        </w:rPr>
        <w:t xml:space="preserve">Control system for phase control and synchronize the two generators. </w:t>
      </w:r>
    </w:p>
    <w:p w14:paraId="6D5CCE9C" w14:textId="6947B7FF" w:rsidR="00E3738F" w:rsidRPr="00E3738F" w:rsidRDefault="00FA06A9" w:rsidP="00E3738F">
      <w:pPr>
        <w:rPr>
          <w:sz w:val="24"/>
          <w:szCs w:val="24"/>
        </w:rPr>
      </w:pPr>
      <w:r>
        <w:rPr>
          <w:noProof/>
          <w:sz w:val="24"/>
          <w:szCs w:val="24"/>
        </w:rPr>
        <w:drawing>
          <wp:anchor distT="0" distB="0" distL="114300" distR="114300" simplePos="0" relativeHeight="251658240" behindDoc="1" locked="0" layoutInCell="1" allowOverlap="1" wp14:anchorId="5DDA0E25" wp14:editId="50014FAA">
            <wp:simplePos x="0" y="0"/>
            <wp:positionH relativeFrom="column">
              <wp:posOffset>769620</wp:posOffset>
            </wp:positionH>
            <wp:positionV relativeFrom="paragraph">
              <wp:posOffset>7620</wp:posOffset>
            </wp:positionV>
            <wp:extent cx="3550920" cy="2558483"/>
            <wp:effectExtent l="0" t="0" r="0" b="0"/>
            <wp:wrapTight wrapText="bothSides">
              <wp:wrapPolygon edited="0">
                <wp:start x="0" y="0"/>
                <wp:lineTo x="0" y="21391"/>
                <wp:lineTo x="21438" y="21391"/>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0920" cy="2558483"/>
                    </a:xfrm>
                    <a:prstGeom prst="rect">
                      <a:avLst/>
                    </a:prstGeom>
                    <a:noFill/>
                    <a:ln>
                      <a:noFill/>
                    </a:ln>
                  </pic:spPr>
                </pic:pic>
              </a:graphicData>
            </a:graphic>
          </wp:anchor>
        </w:drawing>
      </w:r>
    </w:p>
    <w:p w14:paraId="4636F174" w14:textId="7A62DCCE" w:rsidR="0075077C" w:rsidRDefault="0075077C" w:rsidP="0075077C">
      <w:pPr>
        <w:ind w:left="360"/>
        <w:rPr>
          <w:sz w:val="24"/>
          <w:szCs w:val="24"/>
        </w:rPr>
      </w:pPr>
    </w:p>
    <w:p w14:paraId="3DBDD348" w14:textId="365F4228" w:rsidR="00E3738F" w:rsidRDefault="00E3738F" w:rsidP="0075077C">
      <w:pPr>
        <w:ind w:left="360"/>
        <w:rPr>
          <w:sz w:val="24"/>
          <w:szCs w:val="24"/>
        </w:rPr>
      </w:pPr>
    </w:p>
    <w:p w14:paraId="7F79B991" w14:textId="7BD0E2FD" w:rsidR="00E3738F" w:rsidRDefault="00E3738F" w:rsidP="0075077C">
      <w:pPr>
        <w:ind w:left="360"/>
        <w:rPr>
          <w:sz w:val="24"/>
          <w:szCs w:val="24"/>
        </w:rPr>
      </w:pPr>
    </w:p>
    <w:p w14:paraId="17A0F2BB" w14:textId="148CBC4A" w:rsidR="00E3738F" w:rsidRDefault="00E3738F" w:rsidP="0075077C">
      <w:pPr>
        <w:ind w:left="360"/>
        <w:rPr>
          <w:sz w:val="24"/>
          <w:szCs w:val="24"/>
        </w:rPr>
      </w:pPr>
    </w:p>
    <w:p w14:paraId="762019E1" w14:textId="488DB304" w:rsidR="00E3738F" w:rsidRDefault="00E3738F" w:rsidP="0075077C">
      <w:pPr>
        <w:ind w:left="360"/>
        <w:rPr>
          <w:sz w:val="24"/>
          <w:szCs w:val="24"/>
        </w:rPr>
      </w:pPr>
    </w:p>
    <w:p w14:paraId="7F19780A" w14:textId="0F1F24CD" w:rsidR="00E3738F" w:rsidRDefault="00E3738F" w:rsidP="0075077C">
      <w:pPr>
        <w:ind w:left="360"/>
        <w:rPr>
          <w:sz w:val="24"/>
          <w:szCs w:val="24"/>
        </w:rPr>
      </w:pPr>
    </w:p>
    <w:p w14:paraId="38D3880B" w14:textId="2616D0FC" w:rsidR="00E3738F" w:rsidRDefault="00E3738F" w:rsidP="0075077C">
      <w:pPr>
        <w:ind w:left="360"/>
        <w:rPr>
          <w:sz w:val="24"/>
          <w:szCs w:val="24"/>
        </w:rPr>
      </w:pPr>
    </w:p>
    <w:p w14:paraId="545C15DC" w14:textId="6BBF693E" w:rsidR="00E3738F" w:rsidRDefault="00E3738F" w:rsidP="0075077C">
      <w:pPr>
        <w:ind w:left="360"/>
        <w:rPr>
          <w:sz w:val="24"/>
          <w:szCs w:val="24"/>
        </w:rPr>
      </w:pPr>
    </w:p>
    <w:p w14:paraId="293564F0" w14:textId="006E16F2" w:rsidR="00E3738F" w:rsidRDefault="00E3738F" w:rsidP="0075077C">
      <w:pPr>
        <w:ind w:left="360"/>
        <w:rPr>
          <w:sz w:val="24"/>
          <w:szCs w:val="24"/>
        </w:rPr>
      </w:pPr>
    </w:p>
    <w:p w14:paraId="01A1F07D" w14:textId="4474BEA4" w:rsidR="002534F1" w:rsidRDefault="00720C1C" w:rsidP="0075077C">
      <w:pPr>
        <w:ind w:left="360"/>
        <w:rPr>
          <w:sz w:val="24"/>
          <w:szCs w:val="24"/>
        </w:rPr>
      </w:pPr>
      <w:r w:rsidRPr="002534F1">
        <w:rPr>
          <w:b/>
          <w:sz w:val="24"/>
          <w:szCs w:val="24"/>
        </w:rPr>
        <w:t>Approach:</w:t>
      </w:r>
      <w:r w:rsidR="00E3738F">
        <w:rPr>
          <w:sz w:val="24"/>
          <w:szCs w:val="24"/>
        </w:rPr>
        <w:t xml:space="preserve"> </w:t>
      </w:r>
      <w:r>
        <w:rPr>
          <w:sz w:val="24"/>
          <w:szCs w:val="24"/>
        </w:rPr>
        <w:t xml:space="preserve">We started with </w:t>
      </w:r>
      <w:r w:rsidR="00E57F88">
        <w:rPr>
          <w:sz w:val="24"/>
          <w:szCs w:val="24"/>
        </w:rPr>
        <w:t>a three-phase machine and configured it for the alternator mode</w:t>
      </w:r>
      <w:r>
        <w:rPr>
          <w:sz w:val="24"/>
          <w:szCs w:val="24"/>
        </w:rPr>
        <w:t>.</w:t>
      </w:r>
      <w:r w:rsidR="00E57F88">
        <w:rPr>
          <w:sz w:val="24"/>
          <w:szCs w:val="24"/>
        </w:rPr>
        <w:t xml:space="preserve"> The voltage of the alternator is controlled by it rotor voltage, which is also called the field voltage. Any change in field voltage reflects change in flux linkage and as per Faraday’s law of </w:t>
      </w:r>
      <w:r w:rsidR="002534F1">
        <w:rPr>
          <w:sz w:val="24"/>
          <w:szCs w:val="24"/>
        </w:rPr>
        <w:t>electromagnetism,</w:t>
      </w:r>
      <w:r w:rsidR="00E57F88">
        <w:rPr>
          <w:sz w:val="24"/>
          <w:szCs w:val="24"/>
        </w:rPr>
        <w:t xml:space="preserve"> it affects the voltage produced by stator winding.</w:t>
      </w:r>
      <w:r w:rsidR="002534F1">
        <w:rPr>
          <w:sz w:val="24"/>
          <w:szCs w:val="24"/>
        </w:rPr>
        <w:t xml:space="preserve"> The refence voltage is set and calibrated as per machine. The PI controller is used for stabilizing the </w:t>
      </w:r>
      <w:r w:rsidR="002534F1">
        <w:rPr>
          <w:sz w:val="24"/>
          <w:szCs w:val="24"/>
        </w:rPr>
        <w:lastRenderedPageBreak/>
        <w:t xml:space="preserve">voltage, whenever it fluctuated from its reference value. Likewise, the frequency is sampled, calibrated and controlled by another PI controller. </w:t>
      </w:r>
    </w:p>
    <w:p w14:paraId="1A72E788" w14:textId="40141764" w:rsidR="00E3738F" w:rsidRDefault="002534F1" w:rsidP="0075077C">
      <w:pPr>
        <w:ind w:left="360"/>
        <w:rPr>
          <w:sz w:val="24"/>
          <w:szCs w:val="24"/>
        </w:rPr>
      </w:pPr>
      <w:r>
        <w:rPr>
          <w:sz w:val="24"/>
          <w:szCs w:val="24"/>
        </w:rPr>
        <w:t xml:space="preserve"> </w:t>
      </w:r>
      <w:r w:rsidR="00E57F88">
        <w:rPr>
          <w:sz w:val="24"/>
          <w:szCs w:val="24"/>
        </w:rPr>
        <w:t xml:space="preserve"> </w:t>
      </w:r>
      <w:r w:rsidR="00720C1C">
        <w:rPr>
          <w:sz w:val="24"/>
          <w:szCs w:val="24"/>
        </w:rPr>
        <w:t xml:space="preserve"> The tool that is used </w:t>
      </w:r>
      <w:proofErr w:type="gramStart"/>
      <w:r w:rsidR="00720C1C">
        <w:rPr>
          <w:sz w:val="24"/>
          <w:szCs w:val="24"/>
        </w:rPr>
        <w:t xml:space="preserve">for </w:t>
      </w:r>
      <w:r>
        <w:rPr>
          <w:sz w:val="24"/>
          <w:szCs w:val="24"/>
        </w:rPr>
        <w:t>the</w:t>
      </w:r>
      <w:r w:rsidR="00720C1C">
        <w:rPr>
          <w:sz w:val="24"/>
          <w:szCs w:val="24"/>
        </w:rPr>
        <w:t xml:space="preserve"> purpose </w:t>
      </w:r>
      <w:r>
        <w:rPr>
          <w:sz w:val="24"/>
          <w:szCs w:val="24"/>
        </w:rPr>
        <w:t>of</w:t>
      </w:r>
      <w:proofErr w:type="gramEnd"/>
      <w:r>
        <w:rPr>
          <w:sz w:val="24"/>
          <w:szCs w:val="24"/>
        </w:rPr>
        <w:t xml:space="preserve"> modeling and simulation is </w:t>
      </w:r>
      <w:r w:rsidR="00720C1C">
        <w:rPr>
          <w:sz w:val="24"/>
          <w:szCs w:val="24"/>
        </w:rPr>
        <w:t xml:space="preserve"> </w:t>
      </w:r>
    </w:p>
    <w:p w14:paraId="3B9CD1BE" w14:textId="39FAE6BA" w:rsidR="00720C1C" w:rsidRDefault="00720C1C" w:rsidP="00720C1C">
      <w:pPr>
        <w:pStyle w:val="ListParagraph"/>
        <w:numPr>
          <w:ilvl w:val="0"/>
          <w:numId w:val="2"/>
        </w:numPr>
        <w:rPr>
          <w:sz w:val="24"/>
          <w:szCs w:val="24"/>
        </w:rPr>
      </w:pPr>
      <w:proofErr w:type="spellStart"/>
      <w:r>
        <w:rPr>
          <w:sz w:val="24"/>
          <w:szCs w:val="24"/>
        </w:rPr>
        <w:t>Simscape</w:t>
      </w:r>
      <w:proofErr w:type="spellEnd"/>
      <w:r>
        <w:rPr>
          <w:sz w:val="24"/>
          <w:szCs w:val="24"/>
        </w:rPr>
        <w:t xml:space="preserve">- power system </w:t>
      </w:r>
    </w:p>
    <w:p w14:paraId="69724DC7" w14:textId="0AC48D95" w:rsidR="00720C1C" w:rsidRDefault="00720C1C" w:rsidP="00720C1C">
      <w:pPr>
        <w:pStyle w:val="ListParagraph"/>
        <w:numPr>
          <w:ilvl w:val="0"/>
          <w:numId w:val="2"/>
        </w:numPr>
        <w:rPr>
          <w:sz w:val="24"/>
          <w:szCs w:val="24"/>
        </w:rPr>
      </w:pPr>
      <w:r>
        <w:rPr>
          <w:sz w:val="24"/>
          <w:szCs w:val="24"/>
        </w:rPr>
        <w:t xml:space="preserve">Simulink </w:t>
      </w:r>
    </w:p>
    <w:p w14:paraId="31784D6B" w14:textId="4C42ED02" w:rsidR="00720C1C" w:rsidRPr="00720C1C" w:rsidRDefault="00720C1C" w:rsidP="00720C1C">
      <w:pPr>
        <w:pStyle w:val="ListParagraph"/>
        <w:numPr>
          <w:ilvl w:val="0"/>
          <w:numId w:val="2"/>
        </w:numPr>
        <w:rPr>
          <w:sz w:val="24"/>
          <w:szCs w:val="24"/>
        </w:rPr>
      </w:pPr>
      <w:proofErr w:type="spellStart"/>
      <w:r>
        <w:rPr>
          <w:sz w:val="24"/>
          <w:szCs w:val="24"/>
        </w:rPr>
        <w:t>Matlab</w:t>
      </w:r>
      <w:proofErr w:type="spellEnd"/>
      <w:r>
        <w:rPr>
          <w:sz w:val="24"/>
          <w:szCs w:val="24"/>
        </w:rPr>
        <w:t xml:space="preserve"> functions </w:t>
      </w:r>
    </w:p>
    <w:p w14:paraId="52278535" w14:textId="512E36C4" w:rsidR="00E3738F" w:rsidRDefault="00E3738F" w:rsidP="0075077C">
      <w:pPr>
        <w:ind w:left="360"/>
        <w:rPr>
          <w:sz w:val="24"/>
          <w:szCs w:val="24"/>
        </w:rPr>
      </w:pPr>
    </w:p>
    <w:p w14:paraId="73B8700E" w14:textId="7DE89CEB" w:rsidR="00000000" w:rsidRPr="00720C1C" w:rsidRDefault="00E3738F" w:rsidP="00720C1C">
      <w:pPr>
        <w:numPr>
          <w:ilvl w:val="0"/>
          <w:numId w:val="3"/>
        </w:numPr>
        <w:rPr>
          <w:sz w:val="24"/>
          <w:szCs w:val="24"/>
        </w:rPr>
      </w:pPr>
      <w:r w:rsidRPr="00720C1C">
        <w:rPr>
          <w:b/>
          <w:sz w:val="24"/>
          <w:szCs w:val="24"/>
        </w:rPr>
        <w:t>Formal Models:</w:t>
      </w:r>
      <w:r>
        <w:rPr>
          <w:sz w:val="24"/>
          <w:szCs w:val="24"/>
        </w:rPr>
        <w:t xml:space="preserve"> </w:t>
      </w:r>
      <w:r w:rsidR="00720C1C">
        <w:rPr>
          <w:sz w:val="24"/>
          <w:szCs w:val="24"/>
        </w:rPr>
        <w:t xml:space="preserve">The center of the whole modelling is ‘IEEE standard 1110-2002’, which has standardized the dynamic model of the three-phase synchronous machine. In this standard, </w:t>
      </w:r>
      <w:r w:rsidR="00720C1C" w:rsidRPr="00720C1C">
        <w:rPr>
          <w:sz w:val="24"/>
          <w:szCs w:val="24"/>
        </w:rPr>
        <w:t>the</w:t>
      </w:r>
      <w:r w:rsidR="002534F1" w:rsidRPr="00720C1C">
        <w:rPr>
          <w:sz w:val="24"/>
          <w:szCs w:val="24"/>
        </w:rPr>
        <w:t xml:space="preserve"> modelling of electrical machines is based in the direct and quadrature axis for simplicity reasons. The transformation is reducing the three AC quantities into t</w:t>
      </w:r>
      <w:r w:rsidR="002534F1" w:rsidRPr="00720C1C">
        <w:rPr>
          <w:sz w:val="24"/>
          <w:szCs w:val="24"/>
        </w:rPr>
        <w:t xml:space="preserve">wo DC </w:t>
      </w:r>
      <w:r w:rsidR="00720C1C" w:rsidRPr="00720C1C">
        <w:rPr>
          <w:sz w:val="24"/>
          <w:szCs w:val="24"/>
        </w:rPr>
        <w:t>quantities and</w:t>
      </w:r>
      <w:r w:rsidR="002534F1" w:rsidRPr="00720C1C">
        <w:rPr>
          <w:sz w:val="24"/>
          <w:szCs w:val="24"/>
        </w:rPr>
        <w:t xml:space="preserve"> is in this way reducing the amount of effort in further calculations. Robert H. Park developed this transformation in </w:t>
      </w:r>
      <w:r w:rsidR="00720C1C" w:rsidRPr="00720C1C">
        <w:rPr>
          <w:sz w:val="24"/>
          <w:szCs w:val="24"/>
        </w:rPr>
        <w:t>1929 and</w:t>
      </w:r>
      <w:r w:rsidR="002534F1" w:rsidRPr="00720C1C">
        <w:rPr>
          <w:sz w:val="24"/>
          <w:szCs w:val="24"/>
        </w:rPr>
        <w:t xml:space="preserve"> is now the standard approach in the study of electrical machines.</w:t>
      </w:r>
      <w:r w:rsidR="00720C1C" w:rsidRPr="00720C1C">
        <w:rPr>
          <w:rFonts w:ascii="Arial" w:eastAsia="Arial" w:hAnsi="Arial" w:cs="Arial"/>
          <w:color w:val="000000"/>
          <w:sz w:val="36"/>
          <w:szCs w:val="36"/>
        </w:rPr>
        <w:t xml:space="preserve"> </w:t>
      </w:r>
      <w:r w:rsidR="00720C1C" w:rsidRPr="00720C1C">
        <w:rPr>
          <w:sz w:val="24"/>
          <w:szCs w:val="24"/>
        </w:rPr>
        <w:t>The machine can be used either in the form of generator or motor based on its configuration.</w:t>
      </w:r>
      <w:r w:rsidR="00720C1C" w:rsidRPr="00720C1C">
        <w:rPr>
          <w:rFonts w:ascii="Arial" w:eastAsia="Arial" w:hAnsi="Arial" w:cs="Arial"/>
          <w:color w:val="000000"/>
          <w:sz w:val="36"/>
          <w:szCs w:val="36"/>
        </w:rPr>
        <w:t xml:space="preserve"> </w:t>
      </w:r>
      <w:r w:rsidR="002534F1" w:rsidRPr="00720C1C">
        <w:rPr>
          <w:sz w:val="24"/>
          <w:szCs w:val="24"/>
        </w:rPr>
        <w:t>Mechanical system of m</w:t>
      </w:r>
      <w:r w:rsidR="00E35337">
        <w:rPr>
          <w:sz w:val="24"/>
          <w:szCs w:val="24"/>
        </w:rPr>
        <w:t>achine can be modelled as</w:t>
      </w:r>
      <w:r w:rsidR="00720C1C">
        <w:rPr>
          <w:sz w:val="24"/>
          <w:szCs w:val="24"/>
        </w:rPr>
        <w:t xml:space="preserve"> </w:t>
      </w:r>
    </w:p>
    <w:p w14:paraId="0B5BB8C2" w14:textId="13471EA2" w:rsidR="00720C1C" w:rsidRDefault="00E35337" w:rsidP="00720C1C">
      <w:pPr>
        <w:ind w:left="720"/>
        <w:rPr>
          <w:noProof/>
        </w:rPr>
      </w:pPr>
      <w:r>
        <w:rPr>
          <w:noProof/>
        </w:rPr>
        <w:drawing>
          <wp:anchor distT="0" distB="0" distL="114300" distR="114300" simplePos="0" relativeHeight="251659264" behindDoc="1" locked="0" layoutInCell="1" allowOverlap="1" wp14:anchorId="4A858325" wp14:editId="4BB0AAEA">
            <wp:simplePos x="0" y="0"/>
            <wp:positionH relativeFrom="column">
              <wp:posOffset>2392680</wp:posOffset>
            </wp:positionH>
            <wp:positionV relativeFrom="paragraph">
              <wp:posOffset>69850</wp:posOffset>
            </wp:positionV>
            <wp:extent cx="3524250" cy="1038225"/>
            <wp:effectExtent l="0" t="0" r="0" b="9525"/>
            <wp:wrapTight wrapText="bothSides">
              <wp:wrapPolygon edited="0">
                <wp:start x="0" y="0"/>
                <wp:lineTo x="0" y="21402"/>
                <wp:lineTo x="21483" y="21402"/>
                <wp:lineTo x="21483" y="0"/>
                <wp:lineTo x="0" y="0"/>
              </wp:wrapPolygon>
            </wp:wrapTight>
            <wp:docPr id="108" name="Shape 108" descr="C:\Program Files\MATLAB\R2017a\help\physmod\sps\powersys\ref\block_ref_2388.gif"/>
            <wp:cNvGraphicFramePr/>
            <a:graphic xmlns:a="http://schemas.openxmlformats.org/drawingml/2006/main">
              <a:graphicData uri="http://schemas.openxmlformats.org/drawingml/2006/picture">
                <pic:pic xmlns:pic="http://schemas.openxmlformats.org/drawingml/2006/picture">
                  <pic:nvPicPr>
                    <pic:cNvPr id="108" name="Shape 108" descr="C:\Program Files\MATLAB\R2017a\help\physmod\sps\powersys\ref\block_ref_2388.gif"/>
                    <pic:cNvPicPr preferRelativeResize="0"/>
                  </pic:nvPicPr>
                  <pic:blipFill rotWithShape="1">
                    <a:blip r:embed="rId6">
                      <a:alphaModFix/>
                      <a:extLst>
                        <a:ext uri="{28A0092B-C50C-407E-A947-70E740481C1C}">
                          <a14:useLocalDpi xmlns:a14="http://schemas.microsoft.com/office/drawing/2010/main" val="0"/>
                        </a:ext>
                      </a:extLst>
                    </a:blip>
                    <a:srcRect/>
                    <a:stretch/>
                  </pic:blipFill>
                  <pic:spPr>
                    <a:xfrm>
                      <a:off x="0" y="0"/>
                      <a:ext cx="3524250" cy="1038225"/>
                    </a:xfrm>
                    <a:prstGeom prst="rect">
                      <a:avLst/>
                    </a:prstGeom>
                    <a:noFill/>
                    <a:ln>
                      <a:noFill/>
                    </a:ln>
                  </pic:spPr>
                </pic:pic>
              </a:graphicData>
            </a:graphic>
          </wp:anchor>
        </w:drawing>
      </w:r>
      <w:r w:rsidR="00720C1C">
        <w:rPr>
          <w:noProof/>
        </w:rPr>
        <w:drawing>
          <wp:inline distT="0" distB="0" distL="0" distR="0" wp14:anchorId="5A5AE33E" wp14:editId="6BCCB2BD">
            <wp:extent cx="1276350" cy="1381125"/>
            <wp:effectExtent l="0" t="0" r="0" b="9525"/>
            <wp:docPr id="107" name="Shape 107"/>
            <wp:cNvGraphicFramePr/>
            <a:graphic xmlns:a="http://schemas.openxmlformats.org/drawingml/2006/main">
              <a:graphicData uri="http://schemas.openxmlformats.org/drawingml/2006/picture">
                <pic:pic xmlns:pic="http://schemas.openxmlformats.org/drawingml/2006/picture">
                  <pic:nvPicPr>
                    <pic:cNvPr id="107" name="Shape 107"/>
                    <pic:cNvPicPr preferRelativeResize="0"/>
                  </pic:nvPicPr>
                  <pic:blipFill rotWithShape="1">
                    <a:blip r:embed="rId7">
                      <a:alphaModFix/>
                    </a:blip>
                    <a:srcRect/>
                    <a:stretch/>
                  </pic:blipFill>
                  <pic:spPr>
                    <a:xfrm>
                      <a:off x="0" y="0"/>
                      <a:ext cx="1276350" cy="1381125"/>
                    </a:xfrm>
                    <a:prstGeom prst="rect">
                      <a:avLst/>
                    </a:prstGeom>
                    <a:noFill/>
                    <a:ln>
                      <a:noFill/>
                    </a:ln>
                  </pic:spPr>
                </pic:pic>
              </a:graphicData>
            </a:graphic>
          </wp:inline>
        </w:drawing>
      </w:r>
      <w:r w:rsidR="00720C1C" w:rsidRPr="00720C1C">
        <w:rPr>
          <w:noProof/>
        </w:rPr>
        <w:t xml:space="preserve">  </w:t>
      </w:r>
      <w:r w:rsidR="00720C1C">
        <w:rPr>
          <w:noProof/>
        </w:rPr>
        <w:drawing>
          <wp:inline distT="0" distB="0" distL="0" distR="0" wp14:anchorId="43408F84" wp14:editId="1ECE9731">
            <wp:extent cx="3114675" cy="733425"/>
            <wp:effectExtent l="0" t="0" r="9525" b="9525"/>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referRelativeResize="0"/>
                  </pic:nvPicPr>
                  <pic:blipFill rotWithShape="1">
                    <a:blip r:embed="rId8">
                      <a:alphaModFix/>
                    </a:blip>
                    <a:srcRect/>
                    <a:stretch/>
                  </pic:blipFill>
                  <pic:spPr>
                    <a:xfrm>
                      <a:off x="0" y="0"/>
                      <a:ext cx="3114675" cy="733425"/>
                    </a:xfrm>
                    <a:prstGeom prst="rect">
                      <a:avLst/>
                    </a:prstGeom>
                    <a:noFill/>
                    <a:ln>
                      <a:noFill/>
                    </a:ln>
                  </pic:spPr>
                </pic:pic>
              </a:graphicData>
            </a:graphic>
          </wp:inline>
        </w:drawing>
      </w:r>
      <w:r w:rsidR="00720C1C" w:rsidRPr="00720C1C">
        <w:rPr>
          <w:noProof/>
        </w:rPr>
        <w:t xml:space="preserve"> </w:t>
      </w:r>
      <w:r w:rsidR="00720C1C">
        <w:rPr>
          <w:noProof/>
        </w:rPr>
        <w:drawing>
          <wp:inline distT="0" distB="0" distL="0" distR="0" wp14:anchorId="07DFB31D" wp14:editId="0564C720">
            <wp:extent cx="4057650" cy="1074420"/>
            <wp:effectExtent l="0" t="0" r="0" b="0"/>
            <wp:docPr id="110" name="Shape 110"/>
            <wp:cNvGraphicFramePr/>
            <a:graphic xmlns:a="http://schemas.openxmlformats.org/drawingml/2006/main">
              <a:graphicData uri="http://schemas.openxmlformats.org/drawingml/2006/picture">
                <pic:pic xmlns:pic="http://schemas.openxmlformats.org/drawingml/2006/picture">
                  <pic:nvPicPr>
                    <pic:cNvPr id="110" name="Shape 110"/>
                    <pic:cNvPicPr preferRelativeResize="0"/>
                  </pic:nvPicPr>
                  <pic:blipFill rotWithShape="1">
                    <a:blip r:embed="rId9">
                      <a:alphaModFix/>
                    </a:blip>
                    <a:srcRect/>
                    <a:stretch/>
                  </pic:blipFill>
                  <pic:spPr>
                    <a:xfrm>
                      <a:off x="0" y="0"/>
                      <a:ext cx="4057650" cy="1074420"/>
                    </a:xfrm>
                    <a:prstGeom prst="rect">
                      <a:avLst/>
                    </a:prstGeom>
                    <a:noFill/>
                    <a:ln>
                      <a:noFill/>
                    </a:ln>
                  </pic:spPr>
                </pic:pic>
              </a:graphicData>
            </a:graphic>
          </wp:inline>
        </w:drawing>
      </w:r>
    </w:p>
    <w:p w14:paraId="234030EA" w14:textId="6A5C8FF5" w:rsidR="00720C1C" w:rsidRDefault="00E35337" w:rsidP="00E35337">
      <w:pPr>
        <w:rPr>
          <w:sz w:val="24"/>
          <w:szCs w:val="24"/>
        </w:rPr>
      </w:pPr>
      <w:bookmarkStart w:id="0" w:name="_GoBack"/>
      <w:bookmarkEnd w:id="0"/>
      <w:r>
        <w:rPr>
          <w:sz w:val="24"/>
          <w:szCs w:val="24"/>
        </w:rPr>
        <w:t xml:space="preserve">Electrical model of generator: To understand the electrical model , we first need to understand the </w:t>
      </w:r>
      <w:r w:rsidRPr="00E35337">
        <w:rPr>
          <w:sz w:val="24"/>
          <w:szCs w:val="24"/>
        </w:rPr>
        <w:t xml:space="preserve">Robert H. Park </w:t>
      </w:r>
      <w:r>
        <w:rPr>
          <w:sz w:val="24"/>
          <w:szCs w:val="24"/>
        </w:rPr>
        <w:t xml:space="preserve">‘s </w:t>
      </w:r>
      <w:r w:rsidRPr="00E35337">
        <w:rPr>
          <w:sz w:val="24"/>
          <w:szCs w:val="24"/>
        </w:rPr>
        <w:t>transformation</w:t>
      </w:r>
      <w:r>
        <w:rPr>
          <w:sz w:val="24"/>
          <w:szCs w:val="24"/>
        </w:rPr>
        <w:t xml:space="preserve">, which </w:t>
      </w:r>
      <w:r w:rsidRPr="00E35337">
        <w:rPr>
          <w:sz w:val="24"/>
          <w:szCs w:val="24"/>
        </w:rPr>
        <w:t>reduc</w:t>
      </w:r>
      <w:r>
        <w:rPr>
          <w:sz w:val="24"/>
          <w:szCs w:val="24"/>
        </w:rPr>
        <w:t>e</w:t>
      </w:r>
      <w:r w:rsidRPr="00E35337">
        <w:rPr>
          <w:sz w:val="24"/>
          <w:szCs w:val="24"/>
        </w:rPr>
        <w:t xml:space="preserve"> the three AC quantities into two DC quantities</w:t>
      </w:r>
      <w:r>
        <w:rPr>
          <w:sz w:val="24"/>
          <w:szCs w:val="24"/>
        </w:rPr>
        <w:t xml:space="preserve">. </w:t>
      </w:r>
    </w:p>
    <w:p w14:paraId="76DBD4B0" w14:textId="03FC1D10" w:rsidR="00E35337" w:rsidRDefault="00E35337" w:rsidP="00E35337">
      <w:pPr>
        <w:rPr>
          <w:sz w:val="24"/>
          <w:szCs w:val="24"/>
        </w:rPr>
      </w:pPr>
      <w:r>
        <w:rPr>
          <w:noProof/>
        </w:rPr>
        <w:lastRenderedPageBreak/>
        <w:drawing>
          <wp:inline distT="0" distB="0" distL="0" distR="0" wp14:anchorId="79F3A2A9" wp14:editId="216450FE">
            <wp:extent cx="2804160" cy="2019300"/>
            <wp:effectExtent l="0" t="0" r="0" b="0"/>
            <wp:docPr id="129" name="Shape 129" descr="Related image"/>
            <wp:cNvGraphicFramePr/>
            <a:graphic xmlns:a="http://schemas.openxmlformats.org/drawingml/2006/main">
              <a:graphicData uri="http://schemas.openxmlformats.org/drawingml/2006/picture">
                <pic:pic xmlns:pic="http://schemas.openxmlformats.org/drawingml/2006/picture">
                  <pic:nvPicPr>
                    <pic:cNvPr id="129" name="Shape 129" descr="Related image"/>
                    <pic:cNvPicPr preferRelativeResize="0"/>
                  </pic:nvPicPr>
                  <pic:blipFill rotWithShape="1">
                    <a:blip r:embed="rId10">
                      <a:alphaModFix/>
                    </a:blip>
                    <a:srcRect l="9020" r="-357" b="14026"/>
                    <a:stretch/>
                  </pic:blipFill>
                  <pic:spPr bwMode="auto">
                    <a:xfrm>
                      <a:off x="0" y="0"/>
                      <a:ext cx="2805345" cy="202015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58C01E8" wp14:editId="48351122">
            <wp:extent cx="2933700" cy="815340"/>
            <wp:effectExtent l="0" t="0" r="0" b="3810"/>
            <wp:docPr id="130" name="Shape 130"/>
            <wp:cNvGraphicFramePr/>
            <a:graphic xmlns:a="http://schemas.openxmlformats.org/drawingml/2006/main">
              <a:graphicData uri="http://schemas.openxmlformats.org/drawingml/2006/picture">
                <pic:pic xmlns:pic="http://schemas.openxmlformats.org/drawingml/2006/picture">
                  <pic:nvPicPr>
                    <pic:cNvPr id="130" name="Shape 130"/>
                    <pic:cNvPicPr preferRelativeResize="0"/>
                  </pic:nvPicPr>
                  <pic:blipFill rotWithShape="1">
                    <a:blip r:embed="rId11">
                      <a:alphaModFix/>
                    </a:blip>
                    <a:srcRect l="15410" t="25135" r="3108"/>
                    <a:stretch/>
                  </pic:blipFill>
                  <pic:spPr bwMode="auto">
                    <a:xfrm>
                      <a:off x="0" y="0"/>
                      <a:ext cx="2934838" cy="815656"/>
                    </a:xfrm>
                    <a:prstGeom prst="rect">
                      <a:avLst/>
                    </a:prstGeom>
                    <a:noFill/>
                    <a:ln>
                      <a:noFill/>
                    </a:ln>
                    <a:extLst>
                      <a:ext uri="{53640926-AAD7-44D8-BBD7-CCE9431645EC}">
                        <a14:shadowObscured xmlns:a14="http://schemas.microsoft.com/office/drawing/2010/main"/>
                      </a:ext>
                    </a:extLst>
                  </pic:spPr>
                </pic:pic>
              </a:graphicData>
            </a:graphic>
          </wp:inline>
        </w:drawing>
      </w:r>
      <w:r w:rsidRPr="00E35337">
        <w:rPr>
          <w:noProof/>
        </w:rPr>
        <w:t xml:space="preserve"> </w:t>
      </w:r>
    </w:p>
    <w:p w14:paraId="692C2AEE" w14:textId="1C904054" w:rsidR="00000000" w:rsidRDefault="00E35337" w:rsidP="00E35337">
      <w:pPr>
        <w:rPr>
          <w:sz w:val="24"/>
          <w:szCs w:val="24"/>
        </w:rPr>
      </w:pPr>
      <w:r>
        <w:rPr>
          <w:i/>
          <w:iCs/>
          <w:sz w:val="24"/>
          <w:szCs w:val="24"/>
        </w:rPr>
        <w:t xml:space="preserve">Where </w:t>
      </w:r>
      <w:r w:rsidR="002534F1" w:rsidRPr="00E35337">
        <w:rPr>
          <w:i/>
          <w:iCs/>
          <w:sz w:val="24"/>
          <w:szCs w:val="24"/>
        </w:rPr>
        <w:t xml:space="preserve">S </w:t>
      </w:r>
      <w:r w:rsidR="002534F1" w:rsidRPr="00E35337">
        <w:rPr>
          <w:sz w:val="24"/>
          <w:szCs w:val="24"/>
        </w:rPr>
        <w:t xml:space="preserve">is representing the quantity being transformed, and can </w:t>
      </w:r>
      <w:r w:rsidR="002534F1" w:rsidRPr="00E35337">
        <w:rPr>
          <w:sz w:val="24"/>
          <w:szCs w:val="24"/>
        </w:rPr>
        <w:t>be currents, flux linkages or other quantities</w:t>
      </w:r>
      <w:r>
        <w:rPr>
          <w:sz w:val="24"/>
          <w:szCs w:val="24"/>
        </w:rPr>
        <w:t xml:space="preserve"> in three phase rotating frame</w:t>
      </w:r>
      <w:r w:rsidR="002534F1" w:rsidRPr="00E35337">
        <w:rPr>
          <w:sz w:val="24"/>
          <w:szCs w:val="24"/>
        </w:rPr>
        <w:t>.</w:t>
      </w:r>
      <w:r w:rsidRPr="00E35337">
        <w:rPr>
          <w:rFonts w:ascii="Arial" w:eastAsia="Arial" w:hAnsi="Arial" w:cs="Arial"/>
          <w:color w:val="000000"/>
          <w:sz w:val="36"/>
          <w:szCs w:val="36"/>
        </w:rPr>
        <w:t xml:space="preserve"> </w:t>
      </w:r>
      <w:r w:rsidRPr="00E35337">
        <w:rPr>
          <w:sz w:val="24"/>
          <w:szCs w:val="24"/>
        </w:rPr>
        <w:t xml:space="preserve">coefficient </w:t>
      </w:r>
      <w:r>
        <w:rPr>
          <w:rFonts w:cstheme="minorHAnsi"/>
          <w:sz w:val="24"/>
          <w:szCs w:val="24"/>
        </w:rPr>
        <w:t>β</w:t>
      </w:r>
      <w:r w:rsidRPr="00E35337">
        <w:rPr>
          <w:i/>
          <w:iCs/>
          <w:sz w:val="24"/>
          <w:szCs w:val="24"/>
        </w:rPr>
        <w:t xml:space="preserve"> </w:t>
      </w:r>
      <w:r w:rsidRPr="00E35337">
        <w:rPr>
          <w:sz w:val="24"/>
          <w:szCs w:val="24"/>
        </w:rPr>
        <w:t>may have different values, based on various parameters. Here we are using β= 2/3 because Simulink use this coefficient for its block.</w:t>
      </w:r>
      <w:r>
        <w:rPr>
          <w:sz w:val="24"/>
          <w:szCs w:val="24"/>
        </w:rPr>
        <w:t xml:space="preserve"> </w:t>
      </w:r>
      <w:r w:rsidRPr="00E35337">
        <w:rPr>
          <w:sz w:val="24"/>
          <w:szCs w:val="24"/>
        </w:rPr>
        <w:t xml:space="preserve">As per IEEE standard 1110-2002- the </w:t>
      </w:r>
      <w:proofErr w:type="gramStart"/>
      <w:r w:rsidRPr="00E35337">
        <w:rPr>
          <w:sz w:val="24"/>
          <w:szCs w:val="24"/>
        </w:rPr>
        <w:t>3 phase</w:t>
      </w:r>
      <w:proofErr w:type="gramEnd"/>
      <w:r w:rsidRPr="00E35337">
        <w:rPr>
          <w:sz w:val="24"/>
          <w:szCs w:val="24"/>
        </w:rPr>
        <w:t xml:space="preserve"> machine in d-q axis</w:t>
      </w:r>
      <w:r>
        <w:rPr>
          <w:sz w:val="24"/>
          <w:szCs w:val="24"/>
        </w:rPr>
        <w:t xml:space="preserve"> can be represented as: </w:t>
      </w:r>
    </w:p>
    <w:p w14:paraId="6500941B" w14:textId="7E3F78C9" w:rsidR="00E35337" w:rsidRDefault="001F5CBC" w:rsidP="00E35337">
      <w:pPr>
        <w:rPr>
          <w:sz w:val="24"/>
          <w:szCs w:val="24"/>
        </w:rPr>
      </w:pPr>
      <w:r>
        <w:rPr>
          <w:noProof/>
        </w:rPr>
        <w:drawing>
          <wp:inline distT="0" distB="0" distL="0" distR="0" wp14:anchorId="42BB6472" wp14:editId="2A093578">
            <wp:extent cx="3657600" cy="1242695"/>
            <wp:effectExtent l="0" t="0" r="0" b="0"/>
            <wp:docPr id="137" name="Shape 137"/>
            <wp:cNvGraphicFramePr/>
            <a:graphic xmlns:a="http://schemas.openxmlformats.org/drawingml/2006/main">
              <a:graphicData uri="http://schemas.openxmlformats.org/drawingml/2006/picture">
                <pic:pic xmlns:pic="http://schemas.openxmlformats.org/drawingml/2006/picture">
                  <pic:nvPicPr>
                    <pic:cNvPr id="137" name="Shape 137"/>
                    <pic:cNvPicPr preferRelativeResize="0"/>
                  </pic:nvPicPr>
                  <pic:blipFill rotWithShape="1">
                    <a:blip r:embed="rId12">
                      <a:alphaModFix/>
                    </a:blip>
                    <a:srcRect r="7669"/>
                    <a:stretch/>
                  </pic:blipFill>
                  <pic:spPr bwMode="auto">
                    <a:xfrm>
                      <a:off x="0" y="0"/>
                      <a:ext cx="3658537" cy="1243013"/>
                    </a:xfrm>
                    <a:prstGeom prst="rect">
                      <a:avLst/>
                    </a:prstGeom>
                    <a:noFill/>
                    <a:ln>
                      <a:noFill/>
                    </a:ln>
                    <a:extLst>
                      <a:ext uri="{53640926-AAD7-44D8-BBD7-CCE9431645EC}">
                        <a14:shadowObscured xmlns:a14="http://schemas.microsoft.com/office/drawing/2010/main"/>
                      </a:ext>
                    </a:extLst>
                  </pic:spPr>
                </pic:pic>
              </a:graphicData>
            </a:graphic>
          </wp:inline>
        </w:drawing>
      </w:r>
      <w:r w:rsidR="00E57F88">
        <w:rPr>
          <w:noProof/>
        </w:rPr>
        <w:t xml:space="preserve">     </w:t>
      </w:r>
      <w:r>
        <w:rPr>
          <w:noProof/>
        </w:rPr>
        <w:drawing>
          <wp:inline distT="0" distB="0" distL="0" distR="0" wp14:anchorId="426A1676" wp14:editId="2B72A7F3">
            <wp:extent cx="1950720" cy="746760"/>
            <wp:effectExtent l="0" t="0" r="0" b="0"/>
            <wp:docPr id="138" name="Shape 138"/>
            <wp:cNvGraphicFramePr/>
            <a:graphic xmlns:a="http://schemas.openxmlformats.org/drawingml/2006/main">
              <a:graphicData uri="http://schemas.openxmlformats.org/drawingml/2006/picture">
                <pic:pic xmlns:pic="http://schemas.openxmlformats.org/drawingml/2006/picture">
                  <pic:nvPicPr>
                    <pic:cNvPr id="138" name="Shape 138"/>
                    <pic:cNvPicPr preferRelativeResize="0"/>
                  </pic:nvPicPr>
                  <pic:blipFill rotWithShape="1">
                    <a:blip r:embed="rId13">
                      <a:alphaModFix/>
                    </a:blip>
                    <a:srcRect/>
                    <a:stretch/>
                  </pic:blipFill>
                  <pic:spPr>
                    <a:xfrm>
                      <a:off x="0" y="0"/>
                      <a:ext cx="1950720" cy="746760"/>
                    </a:xfrm>
                    <a:prstGeom prst="rect">
                      <a:avLst/>
                    </a:prstGeom>
                    <a:noFill/>
                    <a:ln>
                      <a:noFill/>
                    </a:ln>
                  </pic:spPr>
                </pic:pic>
              </a:graphicData>
            </a:graphic>
          </wp:inline>
        </w:drawing>
      </w:r>
      <w:r w:rsidR="00E35337" w:rsidRPr="00E35337">
        <w:rPr>
          <w:noProof/>
        </w:rPr>
        <w:t xml:space="preserve"> </w:t>
      </w:r>
    </w:p>
    <w:p w14:paraId="6051E0E8" w14:textId="68A1E1A1" w:rsidR="0075077C" w:rsidRDefault="001F5CBC" w:rsidP="0075077C">
      <w:pPr>
        <w:rPr>
          <w:sz w:val="24"/>
          <w:szCs w:val="24"/>
        </w:rPr>
      </w:pPr>
      <w:r>
        <w:rPr>
          <w:noProof/>
        </w:rPr>
        <w:drawing>
          <wp:inline distT="0" distB="0" distL="0" distR="0" wp14:anchorId="40540C67" wp14:editId="736C9585">
            <wp:extent cx="3575504" cy="1490764"/>
            <wp:effectExtent l="0" t="0" r="6350" b="0"/>
            <wp:docPr id="136" name="Shape 136"/>
            <wp:cNvGraphicFramePr/>
            <a:graphic xmlns:a="http://schemas.openxmlformats.org/drawingml/2006/main">
              <a:graphicData uri="http://schemas.openxmlformats.org/drawingml/2006/picture">
                <pic:pic xmlns:pic="http://schemas.openxmlformats.org/drawingml/2006/picture">
                  <pic:nvPicPr>
                    <pic:cNvPr id="136" name="Shape 136"/>
                    <pic:cNvPicPr preferRelativeResize="0"/>
                  </pic:nvPicPr>
                  <pic:blipFill rotWithShape="1">
                    <a:blip r:embed="rId14">
                      <a:alphaModFix/>
                    </a:blip>
                    <a:srcRect/>
                    <a:stretch/>
                  </pic:blipFill>
                  <pic:spPr>
                    <a:xfrm>
                      <a:off x="0" y="0"/>
                      <a:ext cx="3575504" cy="1490764"/>
                    </a:xfrm>
                    <a:prstGeom prst="rect">
                      <a:avLst/>
                    </a:prstGeom>
                    <a:noFill/>
                    <a:ln>
                      <a:noFill/>
                    </a:ln>
                  </pic:spPr>
                </pic:pic>
              </a:graphicData>
            </a:graphic>
          </wp:inline>
        </w:drawing>
      </w:r>
    </w:p>
    <w:p w14:paraId="2559BADA" w14:textId="302AB571" w:rsidR="00E57F88" w:rsidRDefault="00E57F88" w:rsidP="0075077C">
      <w:pPr>
        <w:rPr>
          <w:sz w:val="24"/>
          <w:szCs w:val="24"/>
        </w:rPr>
      </w:pPr>
      <w:r>
        <w:rPr>
          <w:sz w:val="24"/>
          <w:szCs w:val="24"/>
        </w:rPr>
        <w:t>Voltage controller Model:</w:t>
      </w:r>
    </w:p>
    <w:p w14:paraId="717F8F35" w14:textId="48AB8802" w:rsidR="00E57F88" w:rsidRPr="0075077C" w:rsidRDefault="00E57F88" w:rsidP="0075077C">
      <w:pPr>
        <w:rPr>
          <w:sz w:val="24"/>
          <w:szCs w:val="24"/>
        </w:rPr>
      </w:pPr>
      <w:r>
        <w:rPr>
          <w:sz w:val="24"/>
          <w:szCs w:val="24"/>
        </w:rPr>
        <w:t xml:space="preserve">Frequency Controller </w:t>
      </w:r>
      <w:proofErr w:type="gramStart"/>
      <w:r>
        <w:rPr>
          <w:sz w:val="24"/>
          <w:szCs w:val="24"/>
        </w:rPr>
        <w:t>model :</w:t>
      </w:r>
      <w:proofErr w:type="gramEnd"/>
    </w:p>
    <w:p w14:paraId="503CEBB2" w14:textId="4C2AE308" w:rsidR="0075077C" w:rsidRDefault="0075077C">
      <w:pPr>
        <w:rPr>
          <w:sz w:val="36"/>
        </w:rPr>
      </w:pPr>
    </w:p>
    <w:p w14:paraId="24547BCE" w14:textId="77777777" w:rsidR="0075077C" w:rsidRPr="00FF5081" w:rsidRDefault="0075077C">
      <w:pPr>
        <w:rPr>
          <w:sz w:val="36"/>
        </w:rPr>
      </w:pPr>
    </w:p>
    <w:sectPr w:rsidR="0075077C" w:rsidRPr="00FF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614C"/>
    <w:multiLevelType w:val="hybridMultilevel"/>
    <w:tmpl w:val="FDAEBD50"/>
    <w:lvl w:ilvl="0" w:tplc="1AF47F1C">
      <w:start w:val="1"/>
      <w:numFmt w:val="bullet"/>
      <w:lvlText w:val="●"/>
      <w:lvlJc w:val="left"/>
      <w:pPr>
        <w:tabs>
          <w:tab w:val="num" w:pos="720"/>
        </w:tabs>
        <w:ind w:left="720" w:hanging="360"/>
      </w:pPr>
      <w:rPr>
        <w:rFonts w:ascii="Arial" w:hAnsi="Arial" w:hint="default"/>
      </w:rPr>
    </w:lvl>
    <w:lvl w:ilvl="1" w:tplc="C164C102" w:tentative="1">
      <w:start w:val="1"/>
      <w:numFmt w:val="bullet"/>
      <w:lvlText w:val="●"/>
      <w:lvlJc w:val="left"/>
      <w:pPr>
        <w:tabs>
          <w:tab w:val="num" w:pos="1440"/>
        </w:tabs>
        <w:ind w:left="1440" w:hanging="360"/>
      </w:pPr>
      <w:rPr>
        <w:rFonts w:ascii="Arial" w:hAnsi="Arial" w:hint="default"/>
      </w:rPr>
    </w:lvl>
    <w:lvl w:ilvl="2" w:tplc="067E7862" w:tentative="1">
      <w:start w:val="1"/>
      <w:numFmt w:val="bullet"/>
      <w:lvlText w:val="●"/>
      <w:lvlJc w:val="left"/>
      <w:pPr>
        <w:tabs>
          <w:tab w:val="num" w:pos="2160"/>
        </w:tabs>
        <w:ind w:left="2160" w:hanging="360"/>
      </w:pPr>
      <w:rPr>
        <w:rFonts w:ascii="Arial" w:hAnsi="Arial" w:hint="default"/>
      </w:rPr>
    </w:lvl>
    <w:lvl w:ilvl="3" w:tplc="D79E7D7E" w:tentative="1">
      <w:start w:val="1"/>
      <w:numFmt w:val="bullet"/>
      <w:lvlText w:val="●"/>
      <w:lvlJc w:val="left"/>
      <w:pPr>
        <w:tabs>
          <w:tab w:val="num" w:pos="2880"/>
        </w:tabs>
        <w:ind w:left="2880" w:hanging="360"/>
      </w:pPr>
      <w:rPr>
        <w:rFonts w:ascii="Arial" w:hAnsi="Arial" w:hint="default"/>
      </w:rPr>
    </w:lvl>
    <w:lvl w:ilvl="4" w:tplc="D6786D06" w:tentative="1">
      <w:start w:val="1"/>
      <w:numFmt w:val="bullet"/>
      <w:lvlText w:val="●"/>
      <w:lvlJc w:val="left"/>
      <w:pPr>
        <w:tabs>
          <w:tab w:val="num" w:pos="3600"/>
        </w:tabs>
        <w:ind w:left="3600" w:hanging="360"/>
      </w:pPr>
      <w:rPr>
        <w:rFonts w:ascii="Arial" w:hAnsi="Arial" w:hint="default"/>
      </w:rPr>
    </w:lvl>
    <w:lvl w:ilvl="5" w:tplc="1828F418" w:tentative="1">
      <w:start w:val="1"/>
      <w:numFmt w:val="bullet"/>
      <w:lvlText w:val="●"/>
      <w:lvlJc w:val="left"/>
      <w:pPr>
        <w:tabs>
          <w:tab w:val="num" w:pos="4320"/>
        </w:tabs>
        <w:ind w:left="4320" w:hanging="360"/>
      </w:pPr>
      <w:rPr>
        <w:rFonts w:ascii="Arial" w:hAnsi="Arial" w:hint="default"/>
      </w:rPr>
    </w:lvl>
    <w:lvl w:ilvl="6" w:tplc="D292E806" w:tentative="1">
      <w:start w:val="1"/>
      <w:numFmt w:val="bullet"/>
      <w:lvlText w:val="●"/>
      <w:lvlJc w:val="left"/>
      <w:pPr>
        <w:tabs>
          <w:tab w:val="num" w:pos="5040"/>
        </w:tabs>
        <w:ind w:left="5040" w:hanging="360"/>
      </w:pPr>
      <w:rPr>
        <w:rFonts w:ascii="Arial" w:hAnsi="Arial" w:hint="default"/>
      </w:rPr>
    </w:lvl>
    <w:lvl w:ilvl="7" w:tplc="D9AC17A0" w:tentative="1">
      <w:start w:val="1"/>
      <w:numFmt w:val="bullet"/>
      <w:lvlText w:val="●"/>
      <w:lvlJc w:val="left"/>
      <w:pPr>
        <w:tabs>
          <w:tab w:val="num" w:pos="5760"/>
        </w:tabs>
        <w:ind w:left="5760" w:hanging="360"/>
      </w:pPr>
      <w:rPr>
        <w:rFonts w:ascii="Arial" w:hAnsi="Arial" w:hint="default"/>
      </w:rPr>
    </w:lvl>
    <w:lvl w:ilvl="8" w:tplc="936876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8B18DF"/>
    <w:multiLevelType w:val="hybridMultilevel"/>
    <w:tmpl w:val="A94C474C"/>
    <w:lvl w:ilvl="0" w:tplc="96941CD4">
      <w:start w:val="1"/>
      <w:numFmt w:val="bullet"/>
      <w:lvlText w:val="●"/>
      <w:lvlJc w:val="left"/>
      <w:pPr>
        <w:tabs>
          <w:tab w:val="num" w:pos="720"/>
        </w:tabs>
        <w:ind w:left="720" w:hanging="360"/>
      </w:pPr>
      <w:rPr>
        <w:rFonts w:ascii="Arial" w:hAnsi="Arial" w:hint="default"/>
      </w:rPr>
    </w:lvl>
    <w:lvl w:ilvl="1" w:tplc="4486544A" w:tentative="1">
      <w:start w:val="1"/>
      <w:numFmt w:val="bullet"/>
      <w:lvlText w:val="●"/>
      <w:lvlJc w:val="left"/>
      <w:pPr>
        <w:tabs>
          <w:tab w:val="num" w:pos="1440"/>
        </w:tabs>
        <w:ind w:left="1440" w:hanging="360"/>
      </w:pPr>
      <w:rPr>
        <w:rFonts w:ascii="Arial" w:hAnsi="Arial" w:hint="default"/>
      </w:rPr>
    </w:lvl>
    <w:lvl w:ilvl="2" w:tplc="176627A4" w:tentative="1">
      <w:start w:val="1"/>
      <w:numFmt w:val="bullet"/>
      <w:lvlText w:val="●"/>
      <w:lvlJc w:val="left"/>
      <w:pPr>
        <w:tabs>
          <w:tab w:val="num" w:pos="2160"/>
        </w:tabs>
        <w:ind w:left="2160" w:hanging="360"/>
      </w:pPr>
      <w:rPr>
        <w:rFonts w:ascii="Arial" w:hAnsi="Arial" w:hint="default"/>
      </w:rPr>
    </w:lvl>
    <w:lvl w:ilvl="3" w:tplc="48FC71CC" w:tentative="1">
      <w:start w:val="1"/>
      <w:numFmt w:val="bullet"/>
      <w:lvlText w:val="●"/>
      <w:lvlJc w:val="left"/>
      <w:pPr>
        <w:tabs>
          <w:tab w:val="num" w:pos="2880"/>
        </w:tabs>
        <w:ind w:left="2880" w:hanging="360"/>
      </w:pPr>
      <w:rPr>
        <w:rFonts w:ascii="Arial" w:hAnsi="Arial" w:hint="default"/>
      </w:rPr>
    </w:lvl>
    <w:lvl w:ilvl="4" w:tplc="1F94C9B0" w:tentative="1">
      <w:start w:val="1"/>
      <w:numFmt w:val="bullet"/>
      <w:lvlText w:val="●"/>
      <w:lvlJc w:val="left"/>
      <w:pPr>
        <w:tabs>
          <w:tab w:val="num" w:pos="3600"/>
        </w:tabs>
        <w:ind w:left="3600" w:hanging="360"/>
      </w:pPr>
      <w:rPr>
        <w:rFonts w:ascii="Arial" w:hAnsi="Arial" w:hint="default"/>
      </w:rPr>
    </w:lvl>
    <w:lvl w:ilvl="5" w:tplc="F77CD48E" w:tentative="1">
      <w:start w:val="1"/>
      <w:numFmt w:val="bullet"/>
      <w:lvlText w:val="●"/>
      <w:lvlJc w:val="left"/>
      <w:pPr>
        <w:tabs>
          <w:tab w:val="num" w:pos="4320"/>
        </w:tabs>
        <w:ind w:left="4320" w:hanging="360"/>
      </w:pPr>
      <w:rPr>
        <w:rFonts w:ascii="Arial" w:hAnsi="Arial" w:hint="default"/>
      </w:rPr>
    </w:lvl>
    <w:lvl w:ilvl="6" w:tplc="D00ACCDE" w:tentative="1">
      <w:start w:val="1"/>
      <w:numFmt w:val="bullet"/>
      <w:lvlText w:val="●"/>
      <w:lvlJc w:val="left"/>
      <w:pPr>
        <w:tabs>
          <w:tab w:val="num" w:pos="5040"/>
        </w:tabs>
        <w:ind w:left="5040" w:hanging="360"/>
      </w:pPr>
      <w:rPr>
        <w:rFonts w:ascii="Arial" w:hAnsi="Arial" w:hint="default"/>
      </w:rPr>
    </w:lvl>
    <w:lvl w:ilvl="7" w:tplc="E884AE30" w:tentative="1">
      <w:start w:val="1"/>
      <w:numFmt w:val="bullet"/>
      <w:lvlText w:val="●"/>
      <w:lvlJc w:val="left"/>
      <w:pPr>
        <w:tabs>
          <w:tab w:val="num" w:pos="5760"/>
        </w:tabs>
        <w:ind w:left="5760" w:hanging="360"/>
      </w:pPr>
      <w:rPr>
        <w:rFonts w:ascii="Arial" w:hAnsi="Arial" w:hint="default"/>
      </w:rPr>
    </w:lvl>
    <w:lvl w:ilvl="8" w:tplc="FDAEA7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170AE4"/>
    <w:multiLevelType w:val="hybridMultilevel"/>
    <w:tmpl w:val="D718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36343"/>
    <w:multiLevelType w:val="hybridMultilevel"/>
    <w:tmpl w:val="F624521A"/>
    <w:lvl w:ilvl="0" w:tplc="9580DE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5131"/>
    <w:multiLevelType w:val="hybridMultilevel"/>
    <w:tmpl w:val="163E8E20"/>
    <w:lvl w:ilvl="0" w:tplc="F104D7A4">
      <w:start w:val="1"/>
      <w:numFmt w:val="bullet"/>
      <w:lvlText w:val="●"/>
      <w:lvlJc w:val="left"/>
      <w:pPr>
        <w:tabs>
          <w:tab w:val="num" w:pos="720"/>
        </w:tabs>
        <w:ind w:left="720" w:hanging="360"/>
      </w:pPr>
      <w:rPr>
        <w:rFonts w:ascii="Arial" w:hAnsi="Arial" w:hint="default"/>
      </w:rPr>
    </w:lvl>
    <w:lvl w:ilvl="1" w:tplc="2D0EF90C" w:tentative="1">
      <w:start w:val="1"/>
      <w:numFmt w:val="bullet"/>
      <w:lvlText w:val="●"/>
      <w:lvlJc w:val="left"/>
      <w:pPr>
        <w:tabs>
          <w:tab w:val="num" w:pos="1440"/>
        </w:tabs>
        <w:ind w:left="1440" w:hanging="360"/>
      </w:pPr>
      <w:rPr>
        <w:rFonts w:ascii="Arial" w:hAnsi="Arial" w:hint="default"/>
      </w:rPr>
    </w:lvl>
    <w:lvl w:ilvl="2" w:tplc="D17C07A4" w:tentative="1">
      <w:start w:val="1"/>
      <w:numFmt w:val="bullet"/>
      <w:lvlText w:val="●"/>
      <w:lvlJc w:val="left"/>
      <w:pPr>
        <w:tabs>
          <w:tab w:val="num" w:pos="2160"/>
        </w:tabs>
        <w:ind w:left="2160" w:hanging="360"/>
      </w:pPr>
      <w:rPr>
        <w:rFonts w:ascii="Arial" w:hAnsi="Arial" w:hint="default"/>
      </w:rPr>
    </w:lvl>
    <w:lvl w:ilvl="3" w:tplc="6C2A1060" w:tentative="1">
      <w:start w:val="1"/>
      <w:numFmt w:val="bullet"/>
      <w:lvlText w:val="●"/>
      <w:lvlJc w:val="left"/>
      <w:pPr>
        <w:tabs>
          <w:tab w:val="num" w:pos="2880"/>
        </w:tabs>
        <w:ind w:left="2880" w:hanging="360"/>
      </w:pPr>
      <w:rPr>
        <w:rFonts w:ascii="Arial" w:hAnsi="Arial" w:hint="default"/>
      </w:rPr>
    </w:lvl>
    <w:lvl w:ilvl="4" w:tplc="B7DE4EE2" w:tentative="1">
      <w:start w:val="1"/>
      <w:numFmt w:val="bullet"/>
      <w:lvlText w:val="●"/>
      <w:lvlJc w:val="left"/>
      <w:pPr>
        <w:tabs>
          <w:tab w:val="num" w:pos="3600"/>
        </w:tabs>
        <w:ind w:left="3600" w:hanging="360"/>
      </w:pPr>
      <w:rPr>
        <w:rFonts w:ascii="Arial" w:hAnsi="Arial" w:hint="default"/>
      </w:rPr>
    </w:lvl>
    <w:lvl w:ilvl="5" w:tplc="ADDE8A3A" w:tentative="1">
      <w:start w:val="1"/>
      <w:numFmt w:val="bullet"/>
      <w:lvlText w:val="●"/>
      <w:lvlJc w:val="left"/>
      <w:pPr>
        <w:tabs>
          <w:tab w:val="num" w:pos="4320"/>
        </w:tabs>
        <w:ind w:left="4320" w:hanging="360"/>
      </w:pPr>
      <w:rPr>
        <w:rFonts w:ascii="Arial" w:hAnsi="Arial" w:hint="default"/>
      </w:rPr>
    </w:lvl>
    <w:lvl w:ilvl="6" w:tplc="3C56FFEC" w:tentative="1">
      <w:start w:val="1"/>
      <w:numFmt w:val="bullet"/>
      <w:lvlText w:val="●"/>
      <w:lvlJc w:val="left"/>
      <w:pPr>
        <w:tabs>
          <w:tab w:val="num" w:pos="5040"/>
        </w:tabs>
        <w:ind w:left="5040" w:hanging="360"/>
      </w:pPr>
      <w:rPr>
        <w:rFonts w:ascii="Arial" w:hAnsi="Arial" w:hint="default"/>
      </w:rPr>
    </w:lvl>
    <w:lvl w:ilvl="7" w:tplc="9E2223EC" w:tentative="1">
      <w:start w:val="1"/>
      <w:numFmt w:val="bullet"/>
      <w:lvlText w:val="●"/>
      <w:lvlJc w:val="left"/>
      <w:pPr>
        <w:tabs>
          <w:tab w:val="num" w:pos="5760"/>
        </w:tabs>
        <w:ind w:left="5760" w:hanging="360"/>
      </w:pPr>
      <w:rPr>
        <w:rFonts w:ascii="Arial" w:hAnsi="Arial" w:hint="default"/>
      </w:rPr>
    </w:lvl>
    <w:lvl w:ilvl="8" w:tplc="7A76606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A1"/>
    <w:rsid w:val="001F5CBC"/>
    <w:rsid w:val="002534F1"/>
    <w:rsid w:val="005F3530"/>
    <w:rsid w:val="00720C1C"/>
    <w:rsid w:val="0075077C"/>
    <w:rsid w:val="00921443"/>
    <w:rsid w:val="009A3768"/>
    <w:rsid w:val="00A61FA1"/>
    <w:rsid w:val="00E35337"/>
    <w:rsid w:val="00E3738F"/>
    <w:rsid w:val="00E57F88"/>
    <w:rsid w:val="00FA06A9"/>
    <w:rsid w:val="00FF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1B3A"/>
  <w15:chartTrackingRefBased/>
  <w15:docId w15:val="{A614BE8F-3E42-47A2-854E-E539E2F3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92981">
      <w:bodyDiv w:val="1"/>
      <w:marLeft w:val="0"/>
      <w:marRight w:val="0"/>
      <w:marTop w:val="0"/>
      <w:marBottom w:val="0"/>
      <w:divBdr>
        <w:top w:val="none" w:sz="0" w:space="0" w:color="auto"/>
        <w:left w:val="none" w:sz="0" w:space="0" w:color="auto"/>
        <w:bottom w:val="none" w:sz="0" w:space="0" w:color="auto"/>
        <w:right w:val="none" w:sz="0" w:space="0" w:color="auto"/>
      </w:divBdr>
      <w:divsChild>
        <w:div w:id="327485495">
          <w:marLeft w:val="720"/>
          <w:marRight w:val="0"/>
          <w:marTop w:val="0"/>
          <w:marBottom w:val="0"/>
          <w:divBdr>
            <w:top w:val="none" w:sz="0" w:space="0" w:color="auto"/>
            <w:left w:val="none" w:sz="0" w:space="0" w:color="auto"/>
            <w:bottom w:val="none" w:sz="0" w:space="0" w:color="auto"/>
            <w:right w:val="none" w:sz="0" w:space="0" w:color="auto"/>
          </w:divBdr>
        </w:div>
      </w:divsChild>
    </w:div>
    <w:div w:id="2034303931">
      <w:bodyDiv w:val="1"/>
      <w:marLeft w:val="0"/>
      <w:marRight w:val="0"/>
      <w:marTop w:val="0"/>
      <w:marBottom w:val="0"/>
      <w:divBdr>
        <w:top w:val="none" w:sz="0" w:space="0" w:color="auto"/>
        <w:left w:val="none" w:sz="0" w:space="0" w:color="auto"/>
        <w:bottom w:val="none" w:sz="0" w:space="0" w:color="auto"/>
        <w:right w:val="none" w:sz="0" w:space="0" w:color="auto"/>
      </w:divBdr>
      <w:divsChild>
        <w:div w:id="1578057659">
          <w:marLeft w:val="720"/>
          <w:marRight w:val="0"/>
          <w:marTop w:val="0"/>
          <w:marBottom w:val="0"/>
          <w:divBdr>
            <w:top w:val="none" w:sz="0" w:space="0" w:color="auto"/>
            <w:left w:val="none" w:sz="0" w:space="0" w:color="auto"/>
            <w:bottom w:val="none" w:sz="0" w:space="0" w:color="auto"/>
            <w:right w:val="none" w:sz="0" w:space="0" w:color="auto"/>
          </w:divBdr>
        </w:div>
      </w:divsChild>
    </w:div>
    <w:div w:id="2083944536">
      <w:bodyDiv w:val="1"/>
      <w:marLeft w:val="0"/>
      <w:marRight w:val="0"/>
      <w:marTop w:val="0"/>
      <w:marBottom w:val="0"/>
      <w:divBdr>
        <w:top w:val="none" w:sz="0" w:space="0" w:color="auto"/>
        <w:left w:val="none" w:sz="0" w:space="0" w:color="auto"/>
        <w:bottom w:val="none" w:sz="0" w:space="0" w:color="auto"/>
        <w:right w:val="none" w:sz="0" w:space="0" w:color="auto"/>
      </w:divBdr>
      <w:divsChild>
        <w:div w:id="12651148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khsvardhan@gmail.com</dc:creator>
  <cp:keywords/>
  <dc:description/>
  <cp:lastModifiedBy>khsvardhan@gmail.com</cp:lastModifiedBy>
  <cp:revision>4</cp:revision>
  <dcterms:created xsi:type="dcterms:W3CDTF">2018-04-22T17:57:00Z</dcterms:created>
  <dcterms:modified xsi:type="dcterms:W3CDTF">2018-04-22T23:36:00Z</dcterms:modified>
</cp:coreProperties>
</file>