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6898E"/>
    <w:p w14:paraId="3C17EDB2">
      <w: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instrText xml:space="preserve">ADDIN CNKISM.UserStyle</w:instrText>
      </w:r>
      <w:r>
        <w:fldChar w:fldCharType="end"/>
      </w:r>
    </w:p>
    <w:p w14:paraId="7D0688B9"/>
    <w:p w14:paraId="7EB810D9"/>
    <w:p w14:paraId="766B478B"/>
    <w:p w14:paraId="0CA4A34C"/>
    <w:p w14:paraId="23196192"/>
    <w:p w14:paraId="1FC0D20B"/>
    <w:p w14:paraId="4346A5B8"/>
    <w:p w14:paraId="085066C1">
      <w:pPr>
        <w:jc w:val="center"/>
        <w:rPr>
          <w:b/>
          <w:bCs/>
          <w:sz w:val="44"/>
          <w:szCs w:val="44"/>
        </w:rPr>
      </w:pPr>
      <w:r>
        <w:rPr>
          <w:rFonts w:hint="eastAsia" w:eastAsia="黑体" w:cs="黑体"/>
          <w:b/>
          <w:bCs/>
          <w:sz w:val="44"/>
          <w:szCs w:val="44"/>
        </w:rPr>
        <w:t>嵌入式系统开发实习总结报告</w:t>
      </w:r>
    </w:p>
    <w:p w14:paraId="0F82A49A"/>
    <w:p w14:paraId="21F15B0C">
      <w:pPr>
        <w:jc w:val="center"/>
      </w:pPr>
    </w:p>
    <w:p w14:paraId="433EB08E">
      <w:pPr>
        <w:jc w:val="center"/>
      </w:pPr>
    </w:p>
    <w:p w14:paraId="5707FF37">
      <w:pPr>
        <w:jc w:val="center"/>
      </w:pPr>
    </w:p>
    <w:p w14:paraId="68D6D3B2">
      <w:pPr>
        <w:jc w:val="center"/>
      </w:pPr>
    </w:p>
    <w:p w14:paraId="14843107">
      <w:pPr>
        <w:jc w:val="center"/>
      </w:pPr>
    </w:p>
    <w:p w14:paraId="2E599975">
      <w:pPr>
        <w:jc w:val="center"/>
      </w:pPr>
    </w:p>
    <w:p w14:paraId="3E60F505">
      <w:pPr>
        <w:jc w:val="center"/>
      </w:pPr>
    </w:p>
    <w:p w14:paraId="28A4A0A7">
      <w:pPr>
        <w:jc w:val="center"/>
      </w:pPr>
    </w:p>
    <w:p w14:paraId="4EB3E65B">
      <w:pPr>
        <w:jc w:val="center"/>
      </w:pPr>
    </w:p>
    <w:p w14:paraId="66991A08">
      <w:pPr>
        <w:jc w:val="center"/>
      </w:pPr>
    </w:p>
    <w:p w14:paraId="1A88911B">
      <w:pPr>
        <w:jc w:val="center"/>
      </w:pPr>
    </w:p>
    <w:p w14:paraId="04337761">
      <w:pPr>
        <w:jc w:val="center"/>
      </w:pPr>
    </w:p>
    <w:p w14:paraId="45776B0D">
      <w:pPr>
        <w:jc w:val="center"/>
      </w:pPr>
    </w:p>
    <w:p w14:paraId="1152AF03">
      <w:pPr>
        <w:rPr>
          <w:sz w:val="10"/>
          <w:szCs w:val="10"/>
        </w:rPr>
      </w:pPr>
    </w:p>
    <w:p w14:paraId="2C10BF09"/>
    <w:p w14:paraId="197D97E9">
      <w:pPr>
        <w:ind w:left="840" w:leftChars="400"/>
      </w:pPr>
    </w:p>
    <w:p w14:paraId="02397EBE">
      <w:pPr>
        <w:ind w:left="2174" w:leftChars="500" w:hanging="1124" w:hangingChars="400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学</w:t>
      </w:r>
      <w:r>
        <w:rPr>
          <w:b/>
          <w:bCs/>
          <w:sz w:val="28"/>
          <w:szCs w:val="28"/>
        </w:rPr>
        <w:t xml:space="preserve">    </w:t>
      </w:r>
      <w:r>
        <w:rPr>
          <w:rFonts w:hint="eastAsia" w:cs="宋体"/>
          <w:b/>
          <w:bCs/>
          <w:sz w:val="28"/>
          <w:szCs w:val="28"/>
        </w:rPr>
        <w:t>院</w:t>
      </w:r>
      <w:r>
        <w:rPr>
          <w:rFonts w:hint="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信息工程学院</w:t>
      </w:r>
      <w:r>
        <w:rPr>
          <w:rFonts w:hint="eastAsia"/>
          <w:b/>
          <w:bCs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          </w:t>
      </w:r>
    </w:p>
    <w:p w14:paraId="72C0023B">
      <w:pPr>
        <w:ind w:left="2174" w:leftChars="500" w:hanging="1124" w:hangingChars="400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专</w:t>
      </w:r>
      <w:r>
        <w:rPr>
          <w:b/>
          <w:bCs/>
          <w:sz w:val="28"/>
          <w:szCs w:val="28"/>
        </w:rPr>
        <w:t xml:space="preserve">    </w:t>
      </w:r>
      <w:r>
        <w:rPr>
          <w:rFonts w:hint="eastAsia" w:cs="宋体"/>
          <w:b/>
          <w:bCs/>
          <w:sz w:val="28"/>
          <w:szCs w:val="28"/>
        </w:rPr>
        <w:t>业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计算机科学与即使</w:t>
      </w:r>
      <w:r>
        <w:rPr>
          <w:rFonts w:hint="eastAsia"/>
          <w:b/>
          <w:bCs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  </w:t>
      </w:r>
      <w:r>
        <w:rPr>
          <w:b/>
          <w:bCs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  </w:t>
      </w:r>
    </w:p>
    <w:p w14:paraId="4B228F04">
      <w:pPr>
        <w:ind w:left="2174" w:leftChars="500" w:hanging="1124" w:hangingChars="400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题目名称</w:t>
      </w:r>
      <w:r>
        <w:rPr>
          <w:rFonts w:hint="eastAsia"/>
          <w:b/>
          <w:bCs/>
          <w:sz w:val="28"/>
          <w:szCs w:val="28"/>
          <w:u w:val="single"/>
        </w:rPr>
        <w:t xml:space="preserve">    智能家居数据中心的软件设计与实现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               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07D5677F">
      <w:pPr>
        <w:ind w:left="2174" w:leftChars="500" w:hanging="1124" w:hangingChars="400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班</w:t>
      </w:r>
      <w:r>
        <w:rPr>
          <w:b/>
          <w:bCs/>
          <w:sz w:val="28"/>
          <w:szCs w:val="28"/>
        </w:rPr>
        <w:t xml:space="preserve">    </w:t>
      </w:r>
      <w:r>
        <w:rPr>
          <w:rFonts w:hint="eastAsia" w:cs="宋体"/>
          <w:b/>
          <w:bCs/>
          <w:sz w:val="28"/>
          <w:szCs w:val="28"/>
        </w:rPr>
        <w:t>级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计科学2301</w:t>
      </w:r>
      <w:r>
        <w:rPr>
          <w:rFonts w:hint="eastAsia"/>
          <w:b/>
          <w:bCs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 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</w:t>
      </w:r>
    </w:p>
    <w:p w14:paraId="20F01ADA">
      <w:pPr>
        <w:ind w:left="2174" w:leftChars="500" w:hanging="1124" w:hangingChars="400"/>
        <w:rPr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>学</w:t>
      </w:r>
      <w:r>
        <w:rPr>
          <w:b/>
          <w:bCs/>
          <w:sz w:val="28"/>
          <w:szCs w:val="28"/>
        </w:rPr>
        <w:t xml:space="preserve">    </w:t>
      </w:r>
      <w:r>
        <w:rPr>
          <w:rFonts w:hint="eastAsia" w:cs="宋体"/>
          <w:b/>
          <w:bCs/>
          <w:sz w:val="28"/>
          <w:szCs w:val="28"/>
        </w:rPr>
        <w:t>号</w:t>
      </w:r>
      <w:r>
        <w:rPr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20234460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</w:rPr>
        <w:t xml:space="preserve">   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         </w:t>
      </w:r>
    </w:p>
    <w:p w14:paraId="3642DB03">
      <w:pPr>
        <w:ind w:left="2174" w:leftChars="500" w:hanging="1124" w:hangingChars="400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姓</w:t>
      </w:r>
      <w:r>
        <w:rPr>
          <w:b/>
          <w:bCs/>
          <w:sz w:val="28"/>
          <w:szCs w:val="28"/>
        </w:rPr>
        <w:t xml:space="preserve">    </w:t>
      </w:r>
      <w:r>
        <w:rPr>
          <w:rFonts w:hint="eastAsia" w:cs="宋体"/>
          <w:b/>
          <w:bCs/>
          <w:sz w:val="28"/>
          <w:szCs w:val="28"/>
        </w:rPr>
        <w:t>名</w:t>
      </w:r>
      <w:r>
        <w:rPr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周伟东</w:t>
      </w:r>
      <w:r>
        <w:rPr>
          <w:rFonts w:hint="eastAsia"/>
          <w:b/>
          <w:bCs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              </w:t>
      </w:r>
    </w:p>
    <w:p w14:paraId="6281AD50">
      <w:pPr>
        <w:ind w:firstLine="420"/>
        <w:jc w:val="center"/>
        <w:rPr>
          <w:rFonts w:cs="宋体"/>
          <w:b/>
          <w:bCs/>
        </w:rPr>
      </w:pPr>
    </w:p>
    <w:p w14:paraId="4EAD729C">
      <w:pPr>
        <w:ind w:firstLine="420"/>
        <w:jc w:val="center"/>
        <w:rPr>
          <w:rFonts w:cs="宋体"/>
          <w:b/>
          <w:bCs/>
        </w:rPr>
      </w:pPr>
    </w:p>
    <w:p w14:paraId="3DD8D64F">
      <w:pPr>
        <w:ind w:left="7140" w:firstLine="420"/>
        <w:jc w:val="center"/>
        <w:rPr>
          <w:b/>
          <w:bCs/>
        </w:rPr>
      </w:pPr>
      <w:r>
        <w:rPr>
          <w:rFonts w:hint="eastAsia" w:cs="宋体"/>
          <w:b/>
          <w:bCs/>
          <w:lang w:val="en-US" w:eastAsia="zh-CN"/>
        </w:rPr>
        <w:t>2026</w:t>
      </w:r>
      <w:r>
        <w:rPr>
          <w:rFonts w:hint="eastAsia" w:cs="宋体"/>
          <w:b/>
          <w:bCs/>
        </w:rPr>
        <w:t>年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 w:cs="宋体"/>
          <w:b/>
          <w:bCs/>
        </w:rPr>
        <w:t>月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12</w:t>
      </w:r>
      <w:r>
        <w:rPr>
          <w:rFonts w:hint="eastAsia" w:cs="宋体"/>
          <w:b/>
          <w:bCs/>
        </w:rPr>
        <w:t>日</w:t>
      </w:r>
    </w:p>
    <w:p w14:paraId="42A274D5">
      <w:pPr>
        <w:widowControl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8B4D864">
      <w:pPr>
        <w:ind w:right="1284"/>
        <w:rPr>
          <w:b/>
          <w:bCs/>
          <w:sz w:val="32"/>
          <w:szCs w:val="32"/>
          <w:u w:val="single"/>
        </w:rPr>
      </w:pPr>
    </w:p>
    <w:tbl>
      <w:tblPr>
        <w:tblStyle w:val="6"/>
        <w:tblW w:w="95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5"/>
      </w:tblGrid>
      <w:tr w14:paraId="6D09F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8EAF0">
            <w:pPr>
              <w:tabs>
                <w:tab w:val="left" w:pos="267"/>
              </w:tabs>
              <w:ind w:hang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自主实习题目、任务要求、技术指标</w:t>
            </w:r>
          </w:p>
        </w:tc>
      </w:tr>
      <w:tr w14:paraId="63A5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ACBB5">
            <w:pPr>
              <w:pStyle w:val="20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自主实习题目：</w:t>
            </w:r>
          </w:p>
          <w:p w14:paraId="42860958">
            <w:pPr>
              <w:spacing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实习题目：《智能家居数据中心的软件设计与实现》。</w:t>
            </w:r>
          </w:p>
          <w:p w14:paraId="14739E4E">
            <w:pPr>
              <w:spacing w:line="300" w:lineRule="auto"/>
              <w:rPr>
                <w:sz w:val="24"/>
                <w:szCs w:val="24"/>
              </w:rPr>
            </w:pPr>
          </w:p>
          <w:p w14:paraId="1B7801E3">
            <w:pPr>
              <w:numPr>
                <w:ilvl w:val="0"/>
                <w:numId w:val="1"/>
              </w:numPr>
              <w:spacing w:line="30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任务要求：</w:t>
            </w:r>
          </w:p>
          <w:p w14:paraId="7C9A430E">
            <w:pPr>
              <w:widowControl w:val="0"/>
              <w:numPr>
                <w:numId w:val="0"/>
              </w:numPr>
              <w:spacing w:line="300" w:lineRule="auto"/>
              <w:jc w:val="both"/>
              <w:rPr>
                <w:sz w:val="24"/>
                <w:szCs w:val="24"/>
              </w:rPr>
            </w:pPr>
          </w:p>
          <w:p w14:paraId="4F47E1C9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任务要求：完成基于STM32F103单片机的智能家居数据采集与控制系统开发，利用STM32CubeMX完成外设配置，使用Keil进行嵌入式程序开发，通过FlyMCU完成程序烧录，并结合Qt开发上位机监控平台，实现环境数据实时采集、显示与远程控制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技术指标：系统能够实时采集温湿度、姿态及设备状态信息；串口通信稳定运行；上位机能够实时显示数据并控制下位机设备；系统运行稳定，无明显丢包和死机现象。</w:t>
            </w:r>
          </w:p>
          <w:p w14:paraId="1ABD4138">
            <w:pPr>
              <w:numPr>
                <w:ilvl w:val="0"/>
                <w:numId w:val="1"/>
              </w:numPr>
              <w:spacing w:line="30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技术指标</w:t>
            </w:r>
          </w:p>
          <w:p w14:paraId="6EB44C2D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15DB3D1B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5DB99954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系统软件采用模块化设计思想，将驱动层、协议层和应用层进行分离。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驱动层负责GPIO、USART、TIM、IIC等硬件资源管理；协议层负责数据打包与解析；应用层负责业务逻辑实现。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为了保证系统稳定性，在串口接收过程中引入缓冲区机制，避免数据丢失；在传感器采集过程中加入异常检测，提高数据可靠性。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Qt上位机采用信号与槽机制实现界面响应，通过串口事件驱动接收数据，实现实时刷新显示。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整个系统具有较好的可扩展性，可进一步增加WiFi模块、数据存储模块和云平台接口，实现物联网应用扩展。</w:t>
            </w:r>
          </w:p>
          <w:p w14:paraId="426300E8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7708EF4A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536F4310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5840C64D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6CA03DBE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3B291A7D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5880C446">
            <w:pPr>
              <w:tabs>
                <w:tab w:val="left" w:pos="267"/>
              </w:tabs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  <w:p w14:paraId="089D4F25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  <w:p w14:paraId="588C83A3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  <w:p w14:paraId="04BF7C20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  <w:p w14:paraId="27B40467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  <w:p w14:paraId="12504147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  <w:p w14:paraId="08FA7290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  <w:p w14:paraId="2CD0DC73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</w:tc>
      </w:tr>
      <w:tr w14:paraId="7B4A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C2DEA">
            <w:pPr>
              <w:tabs>
                <w:tab w:val="left" w:pos="267"/>
              </w:tabs>
              <w:spacing w:line="30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项目设计内容</w:t>
            </w:r>
            <w:bookmarkStart w:id="0" w:name="_GoBack"/>
            <w:bookmarkEnd w:id="0"/>
          </w:p>
        </w:tc>
      </w:tr>
      <w:tr w14:paraId="51C0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C577C7">
            <w:pPr>
              <w:tabs>
                <w:tab w:val="left" w:pos="267"/>
              </w:tabs>
              <w:spacing w:line="300" w:lineRule="auto"/>
              <w:rPr>
                <w:b/>
                <w:sz w:val="24"/>
                <w:szCs w:val="24"/>
              </w:rPr>
            </w:pPr>
          </w:p>
          <w:p w14:paraId="56235874">
            <w:pPr>
              <w:tabs>
                <w:tab w:val="left" w:pos="267"/>
              </w:tabs>
              <w:spacing w:line="300" w:lineRule="auto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本项目采用“STM32下位机+Qt上位机”的总体架构设计。下位机负责传感器数据采集、设备控制及通信处理；上位机负责数据显示、人机交互和控制指令下发。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1. STM32CubeMX工程搭建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根据STM32F103C8T6芯片型号建立工程，配置系统时钟、GPIO、USART、TIM及IIC等外设。通过CubeMX自动生成初始化代码，提高开发效率并降低配置错误。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2. LED控制模块设计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采用PB12~PB15作为LED控制引脚，实现单灯控制、闪烁控制、多灯联动以及流水灯效果。通过封装驱动函数，实现模块化开发，提高代码复用性。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3. 按键检测模块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利用按键输入实现本地控制功能，通过软件消抖机制避免误触发，提高系统稳定性。按键可用于切换设备状态以及触发不同工作模式。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4. DHT11温湿度采集模块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通过单总线协议读取DHT11传感器数据，实现环境温度和湿度实时监测。利用定时器实现微秒级延时控制，确保通信时序准确。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5. MPU6050姿态检测模块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利用IIC总线完成MPU6050初始化及数据读取，实现三轴加速度和角速度采集，并计算设备倾角和温度信息。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6. 串口通信协议设计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设计固定长度数据帧，包含帧头、数据区和帧尾。下位机周期性上传环境信息，上位机解析数据并显示。控制指令采用相同协议格式，实现远程设备控制。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7. Qt上位机设计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采用Qt Widgets开发图形界面，设计串口管理、数据显示和设备控制模块。用户能够通过界面实时查看环境数据，并控制LED等设备状态。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8. 系统联调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完成上下位机联调，实现数据实时上传、状态显示以及远程控制功能，形成完整智能家居数据中心原型系统。</w:t>
            </w:r>
          </w:p>
          <w:p w14:paraId="32A73AE2">
            <w:pPr>
              <w:tabs>
                <w:tab w:val="left" w:pos="267"/>
              </w:tabs>
              <w:spacing w:line="300" w:lineRule="auto"/>
              <w:rPr>
                <w:b w:val="0"/>
                <w:bCs/>
                <w:sz w:val="24"/>
                <w:szCs w:val="24"/>
              </w:rPr>
            </w:pPr>
          </w:p>
          <w:p w14:paraId="3101B4B7">
            <w:pPr>
              <w:tabs>
                <w:tab w:val="left" w:pos="267"/>
              </w:tabs>
              <w:spacing w:line="300" w:lineRule="auto"/>
              <w:rPr>
                <w:b/>
                <w:sz w:val="24"/>
                <w:szCs w:val="24"/>
              </w:rPr>
            </w:pPr>
          </w:p>
          <w:p w14:paraId="4BA48555">
            <w:pPr>
              <w:tabs>
                <w:tab w:val="left" w:pos="267"/>
              </w:tabs>
              <w:spacing w:line="300" w:lineRule="auto"/>
              <w:rPr>
                <w:b/>
                <w:sz w:val="24"/>
                <w:szCs w:val="24"/>
              </w:rPr>
            </w:pPr>
          </w:p>
          <w:p w14:paraId="4DCF184C">
            <w:pPr>
              <w:tabs>
                <w:tab w:val="left" w:pos="267"/>
              </w:tabs>
              <w:spacing w:line="300" w:lineRule="auto"/>
              <w:rPr>
                <w:b/>
                <w:sz w:val="24"/>
                <w:szCs w:val="24"/>
              </w:rPr>
            </w:pPr>
          </w:p>
          <w:p w14:paraId="48CF3F69">
            <w:pPr>
              <w:tabs>
                <w:tab w:val="left" w:pos="267"/>
              </w:tabs>
              <w:spacing w:line="300" w:lineRule="auto"/>
              <w:rPr>
                <w:sz w:val="24"/>
                <w:szCs w:val="24"/>
              </w:rPr>
            </w:pPr>
          </w:p>
        </w:tc>
      </w:tr>
      <w:tr w14:paraId="3FF3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</w:tcPr>
          <w:p w14:paraId="5D6D2A0F">
            <w:pPr>
              <w:spacing w:line="30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调试、测试分析及产品操作说明</w:t>
            </w:r>
          </w:p>
        </w:tc>
      </w:tr>
      <w:tr w14:paraId="0945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</w:tcPr>
          <w:p w14:paraId="5878927F">
            <w:pPr>
              <w:pStyle w:val="13"/>
              <w:spacing w:line="300" w:lineRule="auto"/>
              <w:rPr/>
            </w:pPr>
            <w:r>
              <w:t>（一）调试与问题分析</w:t>
            </w:r>
            <w:r>
              <w:rPr/>
              <w:br w:type="textWrapping"/>
            </w:r>
            <w:r>
              <w:rPr/>
              <w:br w:type="textWrapping"/>
            </w:r>
            <w:r>
              <w:t>1. CubeMX配置问题</w:t>
            </w:r>
            <w:r>
              <w:rPr/>
              <w:br w:type="textWrapping"/>
            </w:r>
            <w:r>
              <w:t>工程生成初期出现时钟配置错误，导致串口通信异常。通过重新配置PLL时钟参数解决问题。</w:t>
            </w:r>
            <w:r>
              <w:rPr/>
              <w:br w:type="textWrapping"/>
            </w:r>
            <w:r>
              <w:rPr/>
              <w:br w:type="textWrapping"/>
            </w:r>
            <w:r>
              <w:t>2. LED控制异常</w:t>
            </w:r>
            <w:r>
              <w:rPr/>
              <w:br w:type="textWrapping"/>
            </w:r>
            <w:r>
              <w:t>部分LED无法正常点亮，经检查发现开发板LED采用低电平点亮方式，修改程序后恢复正常。</w:t>
            </w:r>
            <w:r>
              <w:rPr/>
              <w:br w:type="textWrapping"/>
            </w:r>
            <w:r>
              <w:rPr/>
              <w:br w:type="textWrapping"/>
            </w:r>
            <w:r>
              <w:t>3. DHT11采集失败</w:t>
            </w:r>
            <w:r>
              <w:rPr/>
              <w:br w:type="textWrapping"/>
            </w:r>
            <w:r>
              <w:t>由于时序控制不准确导致读取失败，通过优化延时函数并增加重试机制解决问题。</w:t>
            </w:r>
            <w:r>
              <w:rPr/>
              <w:br w:type="textWrapping"/>
            </w:r>
            <w:r>
              <w:rPr/>
              <w:br w:type="textWrapping"/>
            </w:r>
            <w:r>
              <w:t>4. MPU6050通信异常</w:t>
            </w:r>
            <w:r>
              <w:rPr/>
              <w:br w:type="textWrapping"/>
            </w:r>
            <w:r>
              <w:t>IIC地址配置错误导致设备无法识别，通过查阅数据手册修改设备地址后恢复正常。</w:t>
            </w:r>
            <w:r>
              <w:rPr/>
              <w:br w:type="textWrapping"/>
            </w:r>
            <w:r>
              <w:rPr/>
              <w:br w:type="textWrapping"/>
            </w:r>
            <w:r>
              <w:t>5. Qt串口通信问题</w:t>
            </w:r>
            <w:r>
              <w:rPr/>
              <w:br w:type="textWrapping"/>
            </w:r>
            <w:r>
              <w:t>串口被其他软件占用导致无法打开，通过关闭占用程序并增加异常提示解决。</w:t>
            </w:r>
            <w:r>
              <w:rPr/>
              <w:br w:type="textWrapping"/>
            </w:r>
            <w:r>
              <w:rPr/>
              <w:br w:type="textWrapping"/>
            </w:r>
            <w:r>
              <w:t>（二）功能测试</w:t>
            </w:r>
            <w:r>
              <w:rPr/>
              <w:br w:type="textWrapping"/>
            </w:r>
            <w:r>
              <w:rPr/>
              <w:br w:type="textWrapping"/>
            </w:r>
            <w:r>
              <w:t>对系统全部功能进行了测试。测试结果表明：</w:t>
            </w:r>
            <w:r>
              <w:rPr/>
              <w:br w:type="textWrapping"/>
            </w:r>
            <w:r>
              <w:rPr/>
              <w:br w:type="textWrapping"/>
            </w:r>
            <w:r>
              <w:t>① LED控制功能正常；</w:t>
            </w:r>
            <w:r>
              <w:rPr/>
              <w:br w:type="textWrapping"/>
            </w:r>
            <w:r>
              <w:t>② 按键响应及时；</w:t>
            </w:r>
            <w:r>
              <w:rPr/>
              <w:br w:type="textWrapping"/>
            </w:r>
            <w:r>
              <w:t>③ 温湿度采集准确稳定；</w:t>
            </w:r>
            <w:r>
              <w:rPr/>
              <w:br w:type="textWrapping"/>
            </w:r>
            <w:r>
              <w:t>④ 姿态数据能够连续输出；</w:t>
            </w:r>
            <w:r>
              <w:rPr/>
              <w:br w:type="textWrapping"/>
            </w:r>
            <w:r>
              <w:t>⑤ 串口通信无明显丢包；</w:t>
            </w:r>
            <w:r>
              <w:rPr/>
              <w:br w:type="textWrapping"/>
            </w:r>
            <w:r>
              <w:t>⑥ Qt界面数据显示正确；</w:t>
            </w:r>
            <w:r>
              <w:rPr/>
              <w:br w:type="textWrapping"/>
            </w:r>
            <w:r>
              <w:t>⑦ 控制指令能够正确下发并执行。</w:t>
            </w:r>
            <w:r>
              <w:rPr/>
              <w:br w:type="textWrapping"/>
            </w:r>
            <w:r>
              <w:rPr/>
              <w:br w:type="textWrapping"/>
            </w:r>
            <w:r>
              <w:t>（三）产品操作说明</w:t>
            </w:r>
            <w:r>
              <w:rPr/>
              <w:br w:type="textWrapping"/>
            </w:r>
            <w:r>
              <w:rPr/>
              <w:br w:type="textWrapping"/>
            </w:r>
            <w:r>
              <w:t>首先将程序通过FlyMCU烧录至STM32开发板。上电后设备开始运行并采集数据。打开Qt客户端，选择对应串口并点击连接按钮。系统建立通信后即可查看温湿度、姿态角等数据。用户可通过界面按钮控制LED状态，实现远程监控与管理功能。</w:t>
            </w:r>
          </w:p>
          <w:p w14:paraId="409BD452">
            <w:pPr>
              <w:pStyle w:val="13"/>
              <w:spacing w:line="300" w:lineRule="auto"/>
            </w:pPr>
          </w:p>
          <w:p w14:paraId="25E3BDB8">
            <w:pPr>
              <w:pStyle w:val="13"/>
              <w:spacing w:line="300" w:lineRule="auto"/>
            </w:pPr>
          </w:p>
          <w:p w14:paraId="2D1AD817">
            <w:pPr>
              <w:pStyle w:val="13"/>
              <w:spacing w:line="300" w:lineRule="auto"/>
            </w:pPr>
          </w:p>
          <w:p w14:paraId="00F1921C">
            <w:pPr>
              <w:pStyle w:val="13"/>
              <w:spacing w:line="300" w:lineRule="auto"/>
            </w:pPr>
          </w:p>
          <w:p w14:paraId="2F66454E">
            <w:pPr>
              <w:pStyle w:val="13"/>
              <w:spacing w:line="300" w:lineRule="auto"/>
            </w:pPr>
          </w:p>
          <w:p w14:paraId="78C13FBB">
            <w:pPr>
              <w:pStyle w:val="13"/>
              <w:spacing w:line="300" w:lineRule="auto"/>
            </w:pPr>
          </w:p>
          <w:p w14:paraId="4E9345C6">
            <w:pPr>
              <w:pStyle w:val="13"/>
              <w:spacing w:line="300" w:lineRule="auto"/>
            </w:pPr>
          </w:p>
          <w:p w14:paraId="7318BE58">
            <w:pPr>
              <w:pStyle w:val="13"/>
              <w:spacing w:line="300" w:lineRule="auto"/>
            </w:pPr>
          </w:p>
          <w:p w14:paraId="02903B54">
            <w:pPr>
              <w:pStyle w:val="13"/>
              <w:spacing w:line="300" w:lineRule="auto"/>
            </w:pPr>
          </w:p>
          <w:p w14:paraId="13E06E1E">
            <w:pPr>
              <w:pStyle w:val="13"/>
              <w:spacing w:line="300" w:lineRule="auto"/>
            </w:pPr>
          </w:p>
          <w:p w14:paraId="6322214B">
            <w:pPr>
              <w:pStyle w:val="13"/>
              <w:spacing w:line="300" w:lineRule="auto"/>
            </w:pPr>
          </w:p>
          <w:p w14:paraId="162C8737">
            <w:pPr>
              <w:pStyle w:val="13"/>
              <w:spacing w:line="300" w:lineRule="auto"/>
              <w:rPr>
                <w:b/>
                <w:sz w:val="24"/>
                <w:szCs w:val="24"/>
              </w:rPr>
            </w:pPr>
          </w:p>
          <w:p w14:paraId="612C6EC5">
            <w:pPr>
              <w:pStyle w:val="13"/>
              <w:spacing w:line="300" w:lineRule="auto"/>
              <w:rPr>
                <w:b/>
                <w:sz w:val="24"/>
                <w:szCs w:val="24"/>
              </w:rPr>
            </w:pPr>
          </w:p>
          <w:p w14:paraId="184FDC44">
            <w:pPr>
              <w:spacing w:line="300" w:lineRule="auto"/>
              <w:rPr>
                <w:b/>
                <w:bCs/>
                <w:sz w:val="24"/>
                <w:szCs w:val="24"/>
              </w:rPr>
            </w:pPr>
          </w:p>
          <w:p w14:paraId="4A382688">
            <w:pPr>
              <w:spacing w:line="300" w:lineRule="auto"/>
              <w:rPr>
                <w:b/>
                <w:bCs/>
                <w:sz w:val="24"/>
                <w:szCs w:val="24"/>
              </w:rPr>
            </w:pPr>
          </w:p>
          <w:p w14:paraId="6046700A">
            <w:pPr>
              <w:pStyle w:val="20"/>
              <w:ind w:left="440" w:firstLine="0" w:firstLineChars="0"/>
              <w:rPr>
                <w:sz w:val="24"/>
                <w:szCs w:val="24"/>
              </w:rPr>
            </w:pPr>
          </w:p>
        </w:tc>
      </w:tr>
      <w:tr w14:paraId="0991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</w:tcPr>
          <w:p w14:paraId="24E89465">
            <w:pPr>
              <w:pStyle w:val="13"/>
              <w:spacing w:line="30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总结、建议、体会</w:t>
            </w:r>
          </w:p>
        </w:tc>
      </w:tr>
      <w:tr w14:paraId="439B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5" w:type="dxa"/>
          </w:tcPr>
          <w:p w14:paraId="09936989">
            <w:pPr>
              <w:pStyle w:val="13"/>
              <w:numPr>
                <w:ilvl w:val="0"/>
                <w:numId w:val="2"/>
              </w:numPr>
              <w:spacing w:line="30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项目简要总结</w:t>
            </w:r>
          </w:p>
          <w:p w14:paraId="7B5EB95D">
            <w:pPr>
              <w:pStyle w:val="13"/>
              <w:spacing w:line="300" w:lineRule="auto"/>
              <w:ind w:left="720"/>
              <w:rPr>
                <w:b/>
                <w:bCs/>
                <w:sz w:val="24"/>
                <w:szCs w:val="24"/>
              </w:rPr>
            </w:pPr>
          </w:p>
          <w:p w14:paraId="23580137">
            <w:pPr>
              <w:pStyle w:val="13"/>
              <w:spacing w:line="300" w:lineRule="auto"/>
              <w:rPr>
                <w:b/>
                <w:bCs/>
                <w:sz w:val="24"/>
                <w:szCs w:val="24"/>
              </w:rPr>
            </w:pPr>
            <w:r>
              <w:t>本次实训围绕“智能家居数据中心的软件设计与实现”展开，完成了从需求分析、系统设计、硬件驱动开发、通信协议设计到Qt上位机开发的完整流程。通过STM32CubeMX、Keil、FlyMCU以及Qt等工具的综合运用，成功实现了环境数据采集、设备控制和数据可视化功能。系统运行稳定，能够满足基本智能家居监控需求。</w:t>
            </w:r>
          </w:p>
          <w:p w14:paraId="32E7F1E4">
            <w:pPr>
              <w:pStyle w:val="13"/>
              <w:spacing w:line="300" w:lineRule="auto"/>
              <w:ind w:left="720"/>
              <w:rPr>
                <w:b/>
                <w:bCs/>
                <w:sz w:val="24"/>
                <w:szCs w:val="24"/>
              </w:rPr>
            </w:pPr>
          </w:p>
          <w:p w14:paraId="57178B9D">
            <w:pPr>
              <w:pStyle w:val="13"/>
              <w:spacing w:line="300" w:lineRule="auto"/>
              <w:ind w:left="720"/>
              <w:rPr>
                <w:b/>
                <w:bCs/>
                <w:sz w:val="24"/>
                <w:szCs w:val="24"/>
              </w:rPr>
            </w:pPr>
          </w:p>
          <w:p w14:paraId="7CE9F00E">
            <w:pPr>
              <w:pStyle w:val="13"/>
              <w:spacing w:line="300" w:lineRule="auto"/>
              <w:ind w:left="720"/>
              <w:rPr>
                <w:b/>
                <w:bCs/>
                <w:sz w:val="24"/>
                <w:szCs w:val="24"/>
              </w:rPr>
            </w:pPr>
          </w:p>
          <w:p w14:paraId="2E5ED1E9">
            <w:pPr>
              <w:pStyle w:val="13"/>
              <w:spacing w:line="300" w:lineRule="auto"/>
              <w:ind w:left="720"/>
              <w:rPr>
                <w:b/>
                <w:bCs/>
                <w:sz w:val="24"/>
                <w:szCs w:val="24"/>
              </w:rPr>
            </w:pPr>
          </w:p>
          <w:p w14:paraId="1949BD5F">
            <w:pPr>
              <w:pStyle w:val="13"/>
              <w:numPr>
                <w:ilvl w:val="0"/>
                <w:numId w:val="2"/>
              </w:numPr>
              <w:spacing w:line="30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实训项目</w:t>
            </w:r>
            <w:r>
              <w:rPr>
                <w:rFonts w:hint="eastAsia"/>
                <w:b/>
                <w:bCs/>
                <w:sz w:val="24"/>
                <w:szCs w:val="24"/>
              </w:rPr>
              <w:t>体会</w:t>
            </w:r>
          </w:p>
          <w:p w14:paraId="01A578DF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</w:p>
          <w:p w14:paraId="62420C77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</w:pPr>
            <w:r>
              <w:t>通过本次实训，我对嵌入式系统开发流程有了更加深入的理解。从最初的硬件配置到后期的软件联调，每一个环节都需要严谨的设计与测试。尤其是在调试过程中，我深刻认识到硬件接口、电气特性以及通信协议的重要性。</w:t>
            </w:r>
          </w:p>
          <w:p w14:paraId="0AF3A73D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</w:pPr>
            <w:r>
              <w:t>同时，本次项目让我掌握了STM32外设开发、串口通信、IIC通信、Qt图形界面设计以及模块化编程等实用技术，提高了独立分析问题和解决问题的能力。</w:t>
            </w:r>
          </w:p>
          <w:p w14:paraId="0C46BA9E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</w:rPr>
            </w:pPr>
            <w:r>
              <w:t>总体而言，本次实训将课堂理论知识与实际工程项目紧密结合，提高了实践能力和工程素养，为今后从事嵌入式开发和物联网开发工作奠定了良好基础。</w:t>
            </w:r>
          </w:p>
          <w:p w14:paraId="18F19685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45A640CC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3EC5EBD8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60DAA58F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40AD6341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6F3D74BD">
            <w:pPr>
              <w:pStyle w:val="13"/>
              <w:widowControl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5B0400B5">
            <w:pPr>
              <w:pStyle w:val="13"/>
              <w:spacing w:line="300" w:lineRule="auto"/>
              <w:ind w:firstLine="480" w:firstLineChars="200"/>
              <w:rPr>
                <w:sz w:val="24"/>
                <w:szCs w:val="24"/>
              </w:rPr>
            </w:pPr>
          </w:p>
        </w:tc>
      </w:tr>
    </w:tbl>
    <w:p w14:paraId="5197EFD4"/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AF5B31"/>
    <w:multiLevelType w:val="multilevel"/>
    <w:tmpl w:val="4EAF5B31"/>
    <w:lvl w:ilvl="0" w:tentative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9FBDDB8"/>
    <w:multiLevelType w:val="singleLevel"/>
    <w:tmpl w:val="59FBDDB8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YWY5NmQ2NzY5NmIxODY1ZTYxNWM1ODIxYjEwYzcifQ=="/>
  </w:docVars>
  <w:rsids>
    <w:rsidRoot w:val="00172A27"/>
    <w:rsid w:val="00013900"/>
    <w:rsid w:val="00017561"/>
    <w:rsid w:val="00022524"/>
    <w:rsid w:val="000354A9"/>
    <w:rsid w:val="00040175"/>
    <w:rsid w:val="00053604"/>
    <w:rsid w:val="00081C5A"/>
    <w:rsid w:val="00081E71"/>
    <w:rsid w:val="000B521E"/>
    <w:rsid w:val="000D05C2"/>
    <w:rsid w:val="000E4F2A"/>
    <w:rsid w:val="000F0A6C"/>
    <w:rsid w:val="00100BA2"/>
    <w:rsid w:val="00110297"/>
    <w:rsid w:val="00135AA5"/>
    <w:rsid w:val="00136536"/>
    <w:rsid w:val="00157300"/>
    <w:rsid w:val="00172A27"/>
    <w:rsid w:val="001916AD"/>
    <w:rsid w:val="001968FF"/>
    <w:rsid w:val="001B0895"/>
    <w:rsid w:val="001E6C88"/>
    <w:rsid w:val="00211008"/>
    <w:rsid w:val="0025010D"/>
    <w:rsid w:val="00253169"/>
    <w:rsid w:val="002716B7"/>
    <w:rsid w:val="002B5FEF"/>
    <w:rsid w:val="002B7953"/>
    <w:rsid w:val="002E7D67"/>
    <w:rsid w:val="00303353"/>
    <w:rsid w:val="00394DF5"/>
    <w:rsid w:val="003A4391"/>
    <w:rsid w:val="003D1533"/>
    <w:rsid w:val="003E41EA"/>
    <w:rsid w:val="00416DCC"/>
    <w:rsid w:val="0043311A"/>
    <w:rsid w:val="0044301D"/>
    <w:rsid w:val="00487DC5"/>
    <w:rsid w:val="004938C7"/>
    <w:rsid w:val="0049698F"/>
    <w:rsid w:val="004972FA"/>
    <w:rsid w:val="004B17FB"/>
    <w:rsid w:val="004B1B74"/>
    <w:rsid w:val="004C5CE6"/>
    <w:rsid w:val="004C7D90"/>
    <w:rsid w:val="004E59A8"/>
    <w:rsid w:val="004E6498"/>
    <w:rsid w:val="005008C5"/>
    <w:rsid w:val="00506E83"/>
    <w:rsid w:val="0052352F"/>
    <w:rsid w:val="0053555F"/>
    <w:rsid w:val="00591751"/>
    <w:rsid w:val="005A1892"/>
    <w:rsid w:val="005B3EE9"/>
    <w:rsid w:val="005C3643"/>
    <w:rsid w:val="005E267D"/>
    <w:rsid w:val="005F03BB"/>
    <w:rsid w:val="00616852"/>
    <w:rsid w:val="00637EC5"/>
    <w:rsid w:val="006543B6"/>
    <w:rsid w:val="00665E2D"/>
    <w:rsid w:val="006B1DE5"/>
    <w:rsid w:val="006D7239"/>
    <w:rsid w:val="006E3E01"/>
    <w:rsid w:val="006F5640"/>
    <w:rsid w:val="00703F9F"/>
    <w:rsid w:val="0070499D"/>
    <w:rsid w:val="00713B40"/>
    <w:rsid w:val="007270BE"/>
    <w:rsid w:val="00741547"/>
    <w:rsid w:val="00743D22"/>
    <w:rsid w:val="00745E4F"/>
    <w:rsid w:val="00760E9F"/>
    <w:rsid w:val="00774DAF"/>
    <w:rsid w:val="00791FF4"/>
    <w:rsid w:val="007A6D7B"/>
    <w:rsid w:val="007A72F6"/>
    <w:rsid w:val="007F5130"/>
    <w:rsid w:val="00837066"/>
    <w:rsid w:val="00844E3D"/>
    <w:rsid w:val="0086221B"/>
    <w:rsid w:val="00883D81"/>
    <w:rsid w:val="008A529D"/>
    <w:rsid w:val="008D666B"/>
    <w:rsid w:val="009046AA"/>
    <w:rsid w:val="009046F1"/>
    <w:rsid w:val="009571FC"/>
    <w:rsid w:val="00984748"/>
    <w:rsid w:val="009C1178"/>
    <w:rsid w:val="009C2CF5"/>
    <w:rsid w:val="009D25D4"/>
    <w:rsid w:val="009F092E"/>
    <w:rsid w:val="009F78F4"/>
    <w:rsid w:val="00A01BA1"/>
    <w:rsid w:val="00A04B39"/>
    <w:rsid w:val="00A310E9"/>
    <w:rsid w:val="00A36DF4"/>
    <w:rsid w:val="00A42E61"/>
    <w:rsid w:val="00A47ECB"/>
    <w:rsid w:val="00A63324"/>
    <w:rsid w:val="00A73A68"/>
    <w:rsid w:val="00A97F0F"/>
    <w:rsid w:val="00AB0C75"/>
    <w:rsid w:val="00AC048C"/>
    <w:rsid w:val="00B33470"/>
    <w:rsid w:val="00B55CC6"/>
    <w:rsid w:val="00B62658"/>
    <w:rsid w:val="00B66568"/>
    <w:rsid w:val="00B86FAE"/>
    <w:rsid w:val="00BA5021"/>
    <w:rsid w:val="00BD5E84"/>
    <w:rsid w:val="00BD60DD"/>
    <w:rsid w:val="00BF7C75"/>
    <w:rsid w:val="00C1105A"/>
    <w:rsid w:val="00C20124"/>
    <w:rsid w:val="00C32712"/>
    <w:rsid w:val="00C35D4C"/>
    <w:rsid w:val="00C42E2B"/>
    <w:rsid w:val="00C57D70"/>
    <w:rsid w:val="00C60672"/>
    <w:rsid w:val="00C812AD"/>
    <w:rsid w:val="00C91DF4"/>
    <w:rsid w:val="00C971B1"/>
    <w:rsid w:val="00CA1521"/>
    <w:rsid w:val="00CC2061"/>
    <w:rsid w:val="00CC57F9"/>
    <w:rsid w:val="00CD0D44"/>
    <w:rsid w:val="00CD1462"/>
    <w:rsid w:val="00CD2B63"/>
    <w:rsid w:val="00D40684"/>
    <w:rsid w:val="00D564EF"/>
    <w:rsid w:val="00D72ED3"/>
    <w:rsid w:val="00D73DD4"/>
    <w:rsid w:val="00D80F83"/>
    <w:rsid w:val="00D86032"/>
    <w:rsid w:val="00DA4409"/>
    <w:rsid w:val="00DA6EB4"/>
    <w:rsid w:val="00DC3D3F"/>
    <w:rsid w:val="00E04121"/>
    <w:rsid w:val="00E06E08"/>
    <w:rsid w:val="00E61782"/>
    <w:rsid w:val="00E92192"/>
    <w:rsid w:val="00EA4BCE"/>
    <w:rsid w:val="00EA6D94"/>
    <w:rsid w:val="00EB306B"/>
    <w:rsid w:val="00EE1330"/>
    <w:rsid w:val="00EE6012"/>
    <w:rsid w:val="00EF3849"/>
    <w:rsid w:val="00EF67B1"/>
    <w:rsid w:val="00F2682F"/>
    <w:rsid w:val="00F30AEC"/>
    <w:rsid w:val="00F314F6"/>
    <w:rsid w:val="00F667A4"/>
    <w:rsid w:val="00F855F5"/>
    <w:rsid w:val="00F947D3"/>
    <w:rsid w:val="00FB293F"/>
    <w:rsid w:val="00FD39D7"/>
    <w:rsid w:val="08C4102C"/>
    <w:rsid w:val="183616CF"/>
    <w:rsid w:val="1C577D3C"/>
    <w:rsid w:val="269870B0"/>
    <w:rsid w:val="593E41CA"/>
    <w:rsid w:val="5D7F1FA3"/>
    <w:rsid w:val="6746527C"/>
    <w:rsid w:val="68C2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locked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link w:val="4"/>
    <w:semiHidden/>
    <w:qFormat/>
    <w:locked/>
    <w:uiPriority w:val="99"/>
    <w:rPr>
      <w:sz w:val="18"/>
      <w:szCs w:val="18"/>
    </w:rPr>
  </w:style>
  <w:style w:type="character" w:customStyle="1" w:styleId="12">
    <w:name w:val="页脚 字符"/>
    <w:link w:val="3"/>
    <w:semiHidden/>
    <w:qFormat/>
    <w:locked/>
    <w:uiPriority w:val="99"/>
    <w:rPr>
      <w:sz w:val="18"/>
      <w:szCs w:val="18"/>
    </w:rPr>
  </w:style>
  <w:style w:type="paragraph" w:customStyle="1" w:styleId="13">
    <w:name w:val="p0"/>
    <w:basedOn w:val="1"/>
    <w:qFormat/>
    <w:uiPriority w:val="99"/>
    <w:pPr>
      <w:widowControl/>
    </w:pPr>
    <w:rPr>
      <w:kern w:val="0"/>
    </w:rPr>
  </w:style>
  <w:style w:type="paragraph" w:customStyle="1" w:styleId="14">
    <w:name w:val="列出段落1"/>
    <w:basedOn w:val="1"/>
    <w:qFormat/>
    <w:uiPriority w:val="99"/>
    <w:pPr>
      <w:ind w:firstLine="420" w:firstLineChars="200"/>
    </w:pPr>
    <w:rPr>
      <w:rFonts w:ascii="Calibri" w:hAnsi="Calibri" w:cs="Calibri"/>
    </w:rPr>
  </w:style>
  <w:style w:type="character" w:customStyle="1" w:styleId="15">
    <w:name w:val="批注框文本 字符"/>
    <w:link w:val="2"/>
    <w:semiHidden/>
    <w:qFormat/>
    <w:locked/>
    <w:uiPriority w:val="99"/>
    <w:rPr>
      <w:kern w:val="2"/>
      <w:sz w:val="18"/>
      <w:szCs w:val="18"/>
    </w:rPr>
  </w:style>
  <w:style w:type="character" w:customStyle="1" w:styleId="16">
    <w:name w:val="占位符文本1"/>
    <w:semiHidden/>
    <w:qFormat/>
    <w:uiPriority w:val="99"/>
    <w:rPr>
      <w:color w:val="808080"/>
    </w:rPr>
  </w:style>
  <w:style w:type="character" w:customStyle="1" w:styleId="17">
    <w:name w:val="占位符文本2"/>
    <w:basedOn w:val="8"/>
    <w:semiHidden/>
    <w:qFormat/>
    <w:uiPriority w:val="99"/>
    <w:rPr>
      <w:color w:val="808080"/>
    </w:rPr>
  </w:style>
  <w:style w:type="paragraph" w:customStyle="1" w:styleId="18">
    <w:name w:val="列表段落1"/>
    <w:basedOn w:val="1"/>
    <w:qFormat/>
    <w:uiPriority w:val="99"/>
    <w:pPr>
      <w:ind w:firstLine="420" w:firstLineChars="200"/>
    </w:pPr>
  </w:style>
  <w:style w:type="character" w:customStyle="1" w:styleId="19">
    <w:name w:val="HTML 预设格式 字符"/>
    <w:basedOn w:val="8"/>
    <w:link w:val="5"/>
    <w:semiHidden/>
    <w:qFormat/>
    <w:uiPriority w:val="99"/>
    <w:rPr>
      <w:rFonts w:ascii="宋体" w:hAnsi="宋体" w:cs="宋体"/>
      <w:sz w:val="24"/>
      <w:szCs w:val="24"/>
    </w:rPr>
  </w:style>
  <w:style w:type="paragraph" w:styleId="20">
    <w:name w:val="List Paragraph"/>
    <w:basedOn w:val="1"/>
    <w:unhideWhenUsed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F4C58-25C3-40C2-A619-5E511A6222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102</Words>
  <Characters>102</Characters>
  <Lines>107</Lines>
  <Paragraphs>78</Paragraphs>
  <TotalTime>0</TotalTime>
  <ScaleCrop>false</ScaleCrop>
  <LinksUpToDate>false</LinksUpToDate>
  <CharactersWithSpaces>383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2025-06-18T00:39:00Z</dcterms:created>
  <dc:creator>微软用户</dc:creator>
  <cp:lastModifiedBy>WPS_1695286432</cp:lastModifiedBy>
  <dcterms:modified xsi:type="dcterms:W3CDTF">2026-06-11T01:33:16Z</dcterms:modified>
  <dc:title>课程报告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_DocHome">
    <vt:i4>1759298222</vt:i4>
  </property>
  <property fmtid="{D5CDD505-2E9C-101B-9397-08002B2CF9AE}" pid="4" name="ICV">
    <vt:lpwstr>C410FFC3D2E74F639F6113604EBF3E72_13</vt:lpwstr>
  </property>
  <property fmtid="{D5CDD505-2E9C-101B-9397-08002B2CF9AE}" pid="5" name="KSOTemplateDocerSaveRecord">
    <vt:lpwstr>eyJoZGlkIjoiYzQ0NjhhMzBlYmQ1MDU4NzJmNzQ3Y2EzNTI2NzZhMTciLCJ1c2VySWQiOiIxNTQ0NDQyMDM3In0=</vt:lpwstr>
  </property>
</Properties>
</file>