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0501" w:rsidRDefault="003358A2">
      <w:pPr>
        <w:pStyle w:val="Heading1"/>
      </w:pPr>
      <w:r>
        <w:rPr>
          <w:rFonts w:hint="eastAsia"/>
        </w:rPr>
        <w:t>Part</w:t>
      </w:r>
      <w:r>
        <w:t>1</w:t>
      </w: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1.1 As a user, I want to search a book in the website so that I can find the information of the book, like the category of the book, the URL to look at it online and the rate from other users.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give the </w:t>
      </w:r>
      <w:r>
        <w:rPr>
          <w:rFonts w:ascii="Times New Roman" w:hAnsi="Times New Roman" w:cs="Times New Roman"/>
          <w:sz w:val="24"/>
          <w:szCs w:val="24"/>
        </w:rPr>
        <w:t>right book name and click the search button. And there is book related to the name in the API or our database.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1.2 As a user, I want to create a channel in the website so that I can have a personal place to invite people who also read the book to discuss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about the book.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1.3 As a host of channel, I can manage the group information and accept joining request to the channel I own so that I can discus</w:t>
      </w:r>
      <w:r>
        <w:rPr>
          <w:rFonts w:ascii="Times New Roman" w:hAnsi="Times New Roman" w:cs="Times New Roman"/>
          <w:i/>
          <w:iCs/>
          <w:sz w:val="24"/>
          <w:szCs w:val="24"/>
        </w:rPr>
        <w:t>s about the book with my friends.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1.4 As a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</w:t>
      </w:r>
      <w:r>
        <w:rPr>
          <w:rFonts w:ascii="Times New Roman" w:hAnsi="Times New Roman" w:cs="Times New Roman"/>
          <w:i/>
          <w:iCs/>
          <w:sz w:val="24"/>
          <w:szCs w:val="24"/>
        </w:rPr>
        <w:t>st of channel can know that I want to join his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1.5 As a user, I can rate fo</w:t>
      </w:r>
      <w:r>
        <w:rPr>
          <w:rFonts w:ascii="Times New Roman" w:hAnsi="Times New Roman" w:cs="Times New Roman"/>
          <w:i/>
          <w:iCs/>
          <w:sz w:val="24"/>
          <w:szCs w:val="24"/>
        </w:rPr>
        <w:t>r the book which I have already searched if I have signed in the web so that I can express my opinion for the book.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searched book and signed in web. And then I click the ‘want to rate’ button and input all the ra</w:t>
      </w:r>
      <w:r>
        <w:rPr>
          <w:rFonts w:ascii="Times New Roman" w:hAnsi="Times New Roman" w:cs="Times New Roman"/>
          <w:sz w:val="24"/>
          <w:szCs w:val="24"/>
        </w:rPr>
        <w:t xml:space="preserve">te information, like rate for plot. 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1.6 As a user, I want to get the recommendation about the books which I am maybe interested based on my favorite books in so that I can read new interesting books.</w:t>
      </w:r>
    </w:p>
    <w:p w:rsidR="00730501" w:rsidRDefault="003358A2">
      <w:r>
        <w:rPr>
          <w:rFonts w:ascii="Times New Roman" w:hAnsi="Times New Roman" w:cs="Times New Roman"/>
          <w:sz w:val="24"/>
          <w:szCs w:val="24"/>
        </w:rPr>
        <w:t xml:space="preserve">My condition of satisfaction is that I have logged in </w:t>
      </w:r>
      <w:r>
        <w:rPr>
          <w:rFonts w:ascii="Times New Roman" w:hAnsi="Times New Roman" w:cs="Times New Roman"/>
          <w:sz w:val="24"/>
          <w:szCs w:val="24"/>
        </w:rPr>
        <w:t>the website and have already choose the category I am interested in. Or I have searched some books in the website with an account.</w:t>
      </w:r>
    </w:p>
    <w:p w:rsidR="00730501" w:rsidRDefault="00730501"/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1.7 As a user, I want to rerate the books which I have rated if I have logged in so that I revise the rating for the books.</w:t>
      </w:r>
    </w:p>
    <w:p w:rsidR="00730501" w:rsidRDefault="003358A2">
      <w:r>
        <w:rPr>
          <w:rFonts w:ascii="Times New Roman" w:hAnsi="Times New Roman" w:cs="Times New Roman"/>
          <w:sz w:val="24"/>
          <w:szCs w:val="24"/>
        </w:rPr>
        <w:t>My condition of satisfaction is that I have rated the book and have logged in the web. I click the ‘rerate’ button and input all the rate information, like rate for plot.</w:t>
      </w:r>
    </w:p>
    <w:p w:rsidR="00730501" w:rsidRDefault="00730501"/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1.8 As a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or host of the same channel, I can chat with others who are in </w:t>
      </w:r>
      <w:r>
        <w:rPr>
          <w:rFonts w:ascii="Times New Roman" w:hAnsi="Times New Roman" w:cs="Times New Roman"/>
          <w:i/>
          <w:iCs/>
          <w:sz w:val="24"/>
          <w:szCs w:val="24"/>
        </w:rPr>
        <w:t>the same channel which I have joined in so that group members can chat privately.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joined in the channel. Then I enter </w:t>
      </w:r>
      <w:r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pStyle w:val="Heading1"/>
      </w:pPr>
      <w:r>
        <w:rPr>
          <w:rFonts w:hint="eastAsia"/>
        </w:rPr>
        <w:t>P</w:t>
      </w:r>
      <w:r>
        <w:t>art2</w:t>
      </w:r>
    </w:p>
    <w:p w:rsidR="003358A2" w:rsidRPr="003358A2" w:rsidRDefault="003358A2" w:rsidP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>end: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color w:val="404040" w:themeColor="text1" w:themeTint="BF"/>
          <w:szCs w:val="21"/>
        </w:rPr>
        <w:t>2.1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 ‘Item’ Class, ‘toJsonObject’ method is used to transfer the item object to the Json object.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normal item object which have all the information required. </w:t>
      </w:r>
    </w:p>
    <w:p w:rsidR="00730501" w:rsidRDefault="003358A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empty item object. </w:t>
      </w:r>
    </w:p>
    <w:p w:rsidR="00730501" w:rsidRDefault="00730501">
      <w:pPr>
        <w:rPr>
          <w:rFonts w:ascii="Times New Roman" w:hAnsi="Times New Roman" w:cs="Times New Roman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i/>
          <w:iCs/>
          <w:sz w:val="24"/>
          <w:szCs w:val="24"/>
        </w:rPr>
        <w:t>‘OpenLibrary’ Class, ‘Search’ method is used to get book information from OpenLibrary API.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</w:t>
      </w:r>
      <w:r>
        <w:rPr>
          <w:rFonts w:ascii="Times New Roman" w:hAnsi="Times New Roman" w:cs="Times New Roman"/>
          <w:i/>
          <w:iCs/>
          <w:sz w:val="24"/>
          <w:szCs w:val="24"/>
        </w:rPr>
        <w:t>ry’ Class, ‘getCategories’ method is used to get the Categories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</w:t>
      </w:r>
      <w:r>
        <w:rPr>
          <w:rFonts w:ascii="Times New Roman" w:hAnsi="Times New Roman" w:cs="Times New Roman"/>
          <w:sz w:val="24"/>
          <w:szCs w:val="24"/>
        </w:rPr>
        <w:t>ve ‘categories’ or have empty ‘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categories’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‘getDescribe’ method is used to get the Description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 valid key to get descri</w:t>
      </w:r>
      <w:r>
        <w:rPr>
          <w:rFonts w:ascii="Times New Roman" w:hAnsi="Times New Roman" w:cs="Times New Roman"/>
          <w:sz w:val="24"/>
          <w:szCs w:val="24"/>
        </w:rPr>
        <w:t xml:space="preserve">ption.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key or have the invalid key which means the book don’t have any description.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‘getItemList’ method is used to get all the information of i</w:t>
      </w:r>
      <w:r>
        <w:rPr>
          <w:rFonts w:ascii="Times New Roman" w:hAnsi="Times New Roman" w:cs="Times New Roman"/>
          <w:i/>
          <w:iCs/>
          <w:sz w:val="24"/>
          <w:szCs w:val="24"/>
        </w:rPr>
        <w:t>tem from the Json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Array which contains all the information about the book. For boundary conditions, the Array could have 1 or 2 Json Object, because we only take the first Json object.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</w:t>
      </w:r>
      <w:r>
        <w:rPr>
          <w:rFonts w:ascii="Times New Roman" w:hAnsi="Times New Roman" w:cs="Times New Roman"/>
          <w:sz w:val="24"/>
          <w:szCs w:val="24"/>
        </w:rPr>
        <w:t>lid equivalence class is that the input is an empty Json Array.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‘getAuthor’ method is used to get the Authors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authors. </w:t>
      </w:r>
      <w:r>
        <w:rPr>
          <w:rFonts w:ascii="Times New Roman" w:hAnsi="Times New Roman" w:cs="Times New Roman"/>
          <w:sz w:val="24"/>
          <w:szCs w:val="24"/>
        </w:rPr>
        <w:t xml:space="preserve">Since we only take the first author. As for boundary conditions, the author array will contain 1 or 2 authors.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Json Object which don’t have ‘author or </w:t>
      </w:r>
      <w:r>
        <w:rPr>
          <w:rFonts w:ascii="Times New Roman" w:hAnsi="Times New Roman" w:cs="Times New Roman"/>
          <w:sz w:val="24"/>
          <w:szCs w:val="24"/>
        </w:rPr>
        <w:lastRenderedPageBreak/>
        <w:t>have empty ‘author’.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‘OpenLibrary’ Class, ‘</w:t>
      </w:r>
      <w:r>
        <w:rPr>
          <w:rFonts w:ascii="Times New Roman" w:hAnsi="Times New Roman" w:cs="Times New Roman"/>
          <w:i/>
          <w:iCs/>
          <w:sz w:val="24"/>
          <w:szCs w:val="24"/>
        </w:rPr>
        <w:t>saveItem’ method is used to save all the information into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In the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used to create database tables before the server start.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sql to add data to the tables exists.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</w:t>
      </w:r>
      <w:r>
        <w:rPr>
          <w:rFonts w:ascii="Times New Roman" w:hAnsi="Times New Roman" w:cs="Times New Roman" w:hint="eastAsia"/>
          <w:sz w:val="24"/>
          <w:szCs w:val="24"/>
        </w:rPr>
        <w:t>a sql to add data to non-exists tables.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8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s is to add some real data searched 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ependently without frontend. More details of reasons are discussed in part3.</w:t>
      </w:r>
    </w:p>
    <w:p w:rsidR="00730501" w:rsidRDefault="0073050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</w:t>
      </w:r>
      <w:r>
        <w:rPr>
          <w:rFonts w:ascii="Times New Roman" w:hAnsi="Times New Roman" w:cs="Times New Roman" w:hint="eastAsia"/>
          <w:sz w:val="24"/>
          <w:szCs w:val="24"/>
        </w:rPr>
        <w:t>ed in our application.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userId and </w:t>
      </w:r>
      <w:r>
        <w:rPr>
          <w:rFonts w:ascii="Times New Roman" w:hAnsi="Times New Roman" w:cs="Times New Roman" w:hint="eastAsia"/>
          <w:sz w:val="24"/>
          <w:szCs w:val="24"/>
        </w:rPr>
        <w:t>itemId, are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or itemId is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s, userId and itemId, are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or itemId is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userId, is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userId is </w:t>
      </w:r>
      <w:r>
        <w:rPr>
          <w:rFonts w:ascii="Times New Roman" w:hAnsi="Times New Roman" w:cs="Times New Roman" w:hint="eastAsia"/>
          <w:sz w:val="24"/>
          <w:szCs w:val="24"/>
        </w:rPr>
        <w:t>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userId, is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</w:t>
      </w:r>
      <w:r>
        <w:rPr>
          <w:rFonts w:ascii="Times New Roman" w:hAnsi="Times New Roman" w:cs="Times New Roman"/>
          <w:i/>
          <w:iCs/>
          <w:sz w:val="24"/>
          <w:szCs w:val="24"/>
        </w:rPr>
        <w:t>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itemId, is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itemId is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17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hAnsi="Times New Roman" w:cs="Times New Roman"/>
          <w:sz w:val="24"/>
          <w:szCs w:val="24"/>
        </w:rPr>
        <w:t>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userId, is in our database.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userId is not in our database.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getItemsOncat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ts, host</w:t>
      </w:r>
      <w:r>
        <w:rPr>
          <w:rFonts w:ascii="Times New Roman" w:hAnsi="Times New Roman" w:cs="Times New Roman" w:hint="eastAsia"/>
          <w:sz w:val="24"/>
          <w:szCs w:val="24"/>
        </w:rPr>
        <w:t>Id and groupName are in not null.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hostId or groupName is null.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</w:t>
      </w:r>
      <w:r>
        <w:rPr>
          <w:rFonts w:ascii="Times New Roman" w:hAnsi="Times New Roman" w:cs="Times New Roman" w:hint="eastAsia"/>
          <w:sz w:val="24"/>
          <w:szCs w:val="24"/>
        </w:rPr>
        <w:t>roup does not exit.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24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25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userId is a valid userId.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26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, userId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userId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27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itemId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28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itemId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itemId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29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groupName,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groupName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30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</w:t>
      </w:r>
      <w:r>
        <w:rPr>
          <w:rFonts w:ascii="Times New Roman" w:hAnsi="Times New Roman" w:cs="Times New Roman"/>
          <w:sz w:val="24"/>
          <w:szCs w:val="24"/>
        </w:rPr>
        <w:t>ut</w:t>
      </w:r>
      <w:r>
        <w:rPr>
          <w:rFonts w:ascii="Times New Roman" w:hAnsi="Times New Roman" w:cs="Times New Roman" w:hint="eastAsia"/>
          <w:sz w:val="24"/>
          <w:szCs w:val="24"/>
        </w:rPr>
        <w:t>, groupName,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groupName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1"/>
          <w:rFonts w:hint="eastAsia"/>
          <w:color w:val="404040" w:themeColor="text1" w:themeTint="BF"/>
        </w:rPr>
        <w:t>2</w:t>
      </w:r>
      <w:r>
        <w:rPr>
          <w:rStyle w:val="SubtleEmphasis1"/>
          <w:color w:val="404040" w:themeColor="text1" w:themeTint="BF"/>
        </w:rPr>
        <w:t>.</w:t>
      </w:r>
      <w:r>
        <w:rPr>
          <w:rStyle w:val="SubtleEmphasis1"/>
          <w:rFonts w:hint="eastAsia"/>
          <w:color w:val="404040" w:themeColor="text1" w:themeTint="BF"/>
        </w:rPr>
        <w:t xml:space="preserve">31 </w:t>
      </w:r>
      <w:r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bookName, is valid.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bookName is invalid.</w:t>
      </w: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3358A2" w:rsidRDefault="003358A2">
      <w:pPr>
        <w:rPr>
          <w:rFonts w:ascii="Times New Roman" w:hAnsi="Times New Roman" w:cs="Times New Roman"/>
          <w:sz w:val="24"/>
          <w:szCs w:val="24"/>
        </w:rPr>
      </w:pPr>
    </w:p>
    <w:p w:rsidR="003358A2" w:rsidRDefault="003358A2" w:rsidP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3358A2" w:rsidRDefault="003358A2" w:rsidP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:rsidR="003358A2" w:rsidRPr="000C543B" w:rsidRDefault="003358A2" w:rsidP="003358A2">
      <w:pPr>
        <w:rPr>
          <w:rFonts w:ascii="Times New Roman" w:hAnsi="Times New Roman" w:cs="Times New Roman"/>
          <w:sz w:val="24"/>
          <w:szCs w:val="24"/>
        </w:rPr>
      </w:pPr>
    </w:p>
    <w:p w:rsidR="003358A2" w:rsidRPr="00347B87" w:rsidRDefault="003358A2" w:rsidP="003358A2">
      <w:pPr>
        <w:rPr>
          <w:rFonts w:ascii="Times New Roman" w:hAnsi="Times New Roman" w:cs="Times New Roman"/>
          <w:sz w:val="24"/>
          <w:szCs w:val="24"/>
        </w:rPr>
      </w:pPr>
      <w:r w:rsidRPr="00347B87">
        <w:rPr>
          <w:rFonts w:ascii="Times New Roman" w:hAnsi="Times New Roman" w:cs="Times New Roman"/>
          <w:sz w:val="24"/>
          <w:szCs w:val="24"/>
        </w:rPr>
        <w:t>L</w:t>
      </w:r>
      <w:r w:rsidRPr="00347B87">
        <w:rPr>
          <w:rFonts w:ascii="Times New Roman" w:hAnsi="Times New Roman" w:cs="Times New Roman" w:hint="eastAsia"/>
          <w:sz w:val="24"/>
          <w:szCs w:val="24"/>
        </w:rPr>
        <w:t xml:space="preserve">ink to test cases: </w:t>
      </w:r>
    </w:p>
    <w:p w:rsidR="003358A2" w:rsidRDefault="003358A2" w:rsidP="003358A2">
      <w:hyperlink r:id="rId5" w:history="1">
        <w:r w:rsidRPr="00470C97">
          <w:rPr>
            <w:rStyle w:val="Hyperlink"/>
          </w:rPr>
          <w:t>https://github.com/pure1017/iDrop/tree/master/iDrop/src/test/java/unit</w:t>
        </w:r>
      </w:hyperlink>
      <w:r>
        <w:rPr>
          <w:rFonts w:hint="eastAsia"/>
        </w:rPr>
        <w:t xml:space="preserve"> </w:t>
      </w:r>
    </w:p>
    <w:p w:rsidR="003358A2" w:rsidRPr="00347B87" w:rsidRDefault="003358A2" w:rsidP="003358A2">
      <w:pPr>
        <w:rPr>
          <w:rFonts w:ascii="Times New Roman" w:hAnsi="Times New Roman" w:cs="Times New Roman"/>
          <w:sz w:val="24"/>
          <w:szCs w:val="24"/>
        </w:rPr>
      </w:pPr>
      <w:r w:rsidRPr="00347B87">
        <w:rPr>
          <w:rFonts w:ascii="Times New Roman" w:hAnsi="Times New Roman" w:cs="Times New Roman" w:hint="eastAsia"/>
          <w:sz w:val="24"/>
          <w:szCs w:val="24"/>
        </w:rPr>
        <w:t>L</w:t>
      </w:r>
      <w:r w:rsidRPr="00347B87">
        <w:rPr>
          <w:rFonts w:ascii="Times New Roman" w:hAnsi="Times New Roman" w:cs="Times New Roman"/>
          <w:sz w:val="24"/>
          <w:szCs w:val="24"/>
        </w:rPr>
        <w:t>ink to frontend test:</w:t>
      </w:r>
    </w:p>
    <w:p w:rsidR="003358A2" w:rsidRDefault="003358A2" w:rsidP="003358A2">
      <w:hyperlink r:id="rId6" w:history="1">
        <w:r w:rsidRPr="00F7228B">
          <w:rPr>
            <w:rStyle w:val="Hyperlink"/>
          </w:rPr>
          <w:t>https://github.com/pure1017/iDrop/tree/master/iDrop/src/main/resources/public/assets/js_test</w:t>
        </w:r>
      </w:hyperlink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730501">
      <w:pPr>
        <w:rPr>
          <w:rFonts w:ascii="Times New Roman" w:hAnsi="Times New Roman" w:cs="Times New Roman"/>
          <w:sz w:val="24"/>
          <w:szCs w:val="24"/>
        </w:rPr>
      </w:pPr>
    </w:p>
    <w:p w:rsidR="00730501" w:rsidRDefault="003358A2">
      <w:pPr>
        <w:pStyle w:val="Heading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:rsidR="00730501" w:rsidRDefault="003358A2">
      <w:pPr>
        <w:rPr>
          <w:rStyle w:val="SubtleEmphasis1"/>
          <w:color w:val="404040" w:themeColor="text1" w:themeTint="BF"/>
          <w:szCs w:val="21"/>
        </w:rPr>
      </w:pPr>
      <w:r>
        <w:rPr>
          <w:rStyle w:val="SubtleEmphasis1"/>
          <w:rFonts w:hint="eastAsia"/>
          <w:color w:val="404040" w:themeColor="text1" w:themeTint="BF"/>
          <w:szCs w:val="21"/>
        </w:rPr>
        <w:t>3.1 examlpe1</w:t>
      </w:r>
    </w:p>
    <w:p w:rsidR="00730501" w:rsidRDefault="003358A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o</w:t>
      </w:r>
      <w:proofErr w:type="gramEnd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when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:rsidR="00730501" w:rsidRDefault="00730501">
      <w:pPr>
        <w:rPr>
          <w:i/>
          <w:iCs/>
          <w:color w:val="404040" w:themeColor="text1" w:themeTint="BF"/>
          <w:szCs w:val="21"/>
        </w:rPr>
      </w:pPr>
    </w:p>
    <w:p w:rsidR="00730501" w:rsidRDefault="003358A2">
      <w:pPr>
        <w:rPr>
          <w:rStyle w:val="SubtleEmphasis1"/>
          <w:color w:val="404040" w:themeColor="text1" w:themeTint="BF"/>
          <w:szCs w:val="21"/>
        </w:rPr>
      </w:pPr>
      <w:r>
        <w:rPr>
          <w:rStyle w:val="SubtleEmphasis1"/>
          <w:rFonts w:hint="eastAsia"/>
          <w:color w:val="404040" w:themeColor="text1" w:themeTint="BF"/>
          <w:szCs w:val="21"/>
        </w:rPr>
        <w:t>3.1 examlpe2</w:t>
      </w:r>
    </w:p>
    <w:p w:rsidR="00730501" w:rsidRDefault="00335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>JDBC was used in this project. I used a bunch of catch-exceptions in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my code, which is hard to generate. Besides, getters and setters were not tested as well.</w:t>
      </w:r>
    </w:p>
    <w:p w:rsidR="00730501" w:rsidRDefault="003358A2">
      <w:pPr>
        <w:pStyle w:val="Heading3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4</w:t>
      </w:r>
    </w:p>
    <w:p w:rsidR="00730501" w:rsidRDefault="003358A2">
      <w:r>
        <w:rPr>
          <w:rFonts w:hint="eastAsia"/>
        </w:rPr>
        <w:t>The file that configures the CI tools:</w:t>
      </w:r>
    </w:p>
    <w:p w:rsidR="00730501" w:rsidRDefault="003358A2">
      <w:hyperlink r:id="rId7" w:history="1">
        <w:r>
          <w:rPr>
            <w:rStyle w:val="Hyperlink"/>
            <w:rFonts w:hint="eastAsia"/>
          </w:rPr>
          <w:t>https://github.com/pure1017/iDrop/blob/master/.tr</w:t>
        </w:r>
        <w:r>
          <w:rPr>
            <w:rStyle w:val="Hyperlink"/>
            <w:rFonts w:hint="eastAsia"/>
          </w:rPr>
          <w:t>avis.yml</w:t>
        </w:r>
      </w:hyperlink>
    </w:p>
    <w:p w:rsidR="00730501" w:rsidRDefault="003358A2">
      <w:r>
        <w:rPr>
          <w:rFonts w:hint="eastAsia"/>
        </w:rPr>
        <w:t>The CI reports:</w:t>
      </w:r>
    </w:p>
    <w:p w:rsidR="00730501" w:rsidRDefault="003358A2">
      <w:hyperlink r:id="rId8" w:history="1">
        <w:r>
          <w:rPr>
            <w:rStyle w:val="Hyperlink"/>
            <w:rFonts w:hint="eastAsia"/>
          </w:rPr>
          <w:t>https://github.com/pure1017/iDrop/blob/master/log.txt</w:t>
        </w:r>
      </w:hyperlink>
    </w:p>
    <w:p w:rsidR="00730501" w:rsidRDefault="00730501"/>
    <w:sectPr w:rsidR="0073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E4"/>
    <w:rsid w:val="00004CE4"/>
    <w:rsid w:val="00013395"/>
    <w:rsid w:val="00037487"/>
    <w:rsid w:val="00077B20"/>
    <w:rsid w:val="00094B29"/>
    <w:rsid w:val="000B7C19"/>
    <w:rsid w:val="000C543B"/>
    <w:rsid w:val="00115800"/>
    <w:rsid w:val="00117ABF"/>
    <w:rsid w:val="002265AE"/>
    <w:rsid w:val="003358A2"/>
    <w:rsid w:val="00366DB9"/>
    <w:rsid w:val="0039490B"/>
    <w:rsid w:val="003C6652"/>
    <w:rsid w:val="004B386C"/>
    <w:rsid w:val="004F3032"/>
    <w:rsid w:val="00552EAA"/>
    <w:rsid w:val="006D4863"/>
    <w:rsid w:val="006E0B01"/>
    <w:rsid w:val="00730501"/>
    <w:rsid w:val="00847FCF"/>
    <w:rsid w:val="008B06CF"/>
    <w:rsid w:val="009075AC"/>
    <w:rsid w:val="009D726A"/>
    <w:rsid w:val="00A05D76"/>
    <w:rsid w:val="00A6569E"/>
    <w:rsid w:val="00A72E80"/>
    <w:rsid w:val="00A9662E"/>
    <w:rsid w:val="00BF117D"/>
    <w:rsid w:val="00C01150"/>
    <w:rsid w:val="00C02671"/>
    <w:rsid w:val="00CE4313"/>
    <w:rsid w:val="00D00C56"/>
    <w:rsid w:val="00D037B6"/>
    <w:rsid w:val="00D62FD1"/>
    <w:rsid w:val="00D8510F"/>
    <w:rsid w:val="00DD5869"/>
    <w:rsid w:val="00E94BD2"/>
    <w:rsid w:val="00FD665D"/>
    <w:rsid w:val="1CA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658A8C"/>
  <w15:docId w15:val="{850B96F0-4986-BB42-BF06-A9A90689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log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re1017/iDrop/blob/master/.travis.y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/tree/master/iDrop/src/main/resources/public/assets/js_test" TargetMode="External"/><Relationship Id="rId5" Type="http://schemas.openxmlformats.org/officeDocument/2006/relationships/hyperlink" Target="https://github.com/pure1017/iDrop/tree/master/iDrop/src/test/java/un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飞强</dc:creator>
  <cp:lastModifiedBy>汪 婷伊</cp:lastModifiedBy>
  <cp:revision>12</cp:revision>
  <dcterms:created xsi:type="dcterms:W3CDTF">2020-12-05T03:04:00Z</dcterms:created>
  <dcterms:modified xsi:type="dcterms:W3CDTF">2020-12-08T03:51:00Z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