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634" w:rsidRDefault="00C65C1E">
      <w:pPr>
        <w:rPr>
          <w:rFonts w:ascii="TH SarabunPSK" w:hAnsi="TH SarabunPSK" w:cs="TH SarabunPSK"/>
          <w:b/>
          <w:bCs/>
          <w:color w:val="FF0000"/>
          <w:sz w:val="30"/>
          <w:szCs w:val="30"/>
        </w:rPr>
      </w:pPr>
      <w:r w:rsidRPr="00C65C1E">
        <w:rPr>
          <w:rFonts w:ascii="TH SarabunPSK" w:hAnsi="TH SarabunPSK" w:cs="TH SarabunPSK" w:hint="cs"/>
          <w:b/>
          <w:bCs/>
          <w:color w:val="FF0000"/>
          <w:sz w:val="30"/>
          <w:szCs w:val="30"/>
          <w:cs/>
        </w:rPr>
        <w:t>บทที่ 5 กราฟิกในงานสื่อสิ่งพิมพ์</w:t>
      </w:r>
    </w:p>
    <w:p w:rsidR="00C65C1E" w:rsidRDefault="00C65C1E">
      <w:pPr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>1.ขอบข่ายงานกราฟิกบนสื่อสิ่งพิมพ์</w:t>
      </w:r>
    </w:p>
    <w:p w:rsidR="00C65C1E" w:rsidRDefault="00C65C1E">
      <w:pPr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  <w:r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ab/>
      </w:r>
      <w:r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 xml:space="preserve">งานกราฟิกบนสื่อโฆษณาสิ่งพิมพ์ </w:t>
      </w:r>
      <w:r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  <w:t xml:space="preserve">-&gt; </w:t>
      </w:r>
      <w:r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>สื่อโฆษณามีหลายประเภทโดยเฉพาะงานด้านสิ่งพิมพ์ ปัจจุบันในวงการธุรกิจนิยมใช้สื่อประเภทนี้ค่อนข้างสูง เพื่อช่วยในการส่งเสริมการขายเพิ่มการตลาด</w:t>
      </w:r>
    </w:p>
    <w:p w:rsidR="00C65C1E" w:rsidRDefault="00C65C1E">
      <w:pPr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  <w:r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ab/>
      </w:r>
      <w:r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>แผ่นป้ายโฆษณา -</w:t>
      </w:r>
      <w:r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  <w:t xml:space="preserve">&gt; </w:t>
      </w:r>
      <w:r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 xml:space="preserve">แผ่นป้ายโฆษณา </w:t>
      </w:r>
      <w:r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  <w:t xml:space="preserve">(Poster) </w:t>
      </w:r>
      <w:r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>เป็นสิ่งพิมพ์เฉพาะกิจ ใช้มากในการโฆษณาสินค้า มีลักษณะเป็นกระดาษแผ่นเดียว มักมีขนาดใหญ่ พิมพ์ด้ายเดียวในการเผยแพร่ใช้ในการติดผนังบอร์ด กระจกหน้าร้าน</w:t>
      </w:r>
    </w:p>
    <w:p w:rsidR="00C65C1E" w:rsidRPr="005146A2" w:rsidRDefault="00C65C1E" w:rsidP="00C65C1E">
      <w:pPr>
        <w:jc w:val="center"/>
        <w:rPr>
          <w:rFonts w:ascii="TH SarabunPSK" w:hAnsi="TH SarabunPSK" w:cs="TH SarabunPSK"/>
          <w:b/>
          <w:bCs/>
          <w:color w:val="FF0000"/>
          <w:sz w:val="30"/>
          <w:szCs w:val="30"/>
        </w:rPr>
      </w:pPr>
      <w:r w:rsidRPr="005146A2">
        <w:rPr>
          <w:rFonts w:ascii="TH SarabunPSK" w:hAnsi="TH SarabunPSK" w:cs="TH SarabunPSK" w:hint="cs"/>
          <w:b/>
          <w:bCs/>
          <w:color w:val="FF0000"/>
          <w:sz w:val="30"/>
          <w:szCs w:val="30"/>
          <w:cs/>
        </w:rPr>
        <w:t>การจำแนกแผ่นป้ายโฆษณา หรือ ประเภทโปสเตอร์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146A2" w:rsidTr="005146A2">
        <w:tc>
          <w:tcPr>
            <w:tcW w:w="4508" w:type="dxa"/>
          </w:tcPr>
          <w:p w:rsidR="005146A2" w:rsidRDefault="005146A2" w:rsidP="005146A2">
            <w:pPr>
              <w:rPr>
                <w:rFonts w:ascii="TH SarabunPSK" w:hAnsi="TH SarabunPSK" w:cs="TH SarabunPSK" w:hint="cs"/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0"/>
                <w:szCs w:val="30"/>
                <w:cs/>
              </w:rPr>
              <w:t>โปสเตอร์โฆษณาชวนเชื่อและการเมือง</w:t>
            </w:r>
          </w:p>
        </w:tc>
        <w:tc>
          <w:tcPr>
            <w:tcW w:w="4508" w:type="dxa"/>
          </w:tcPr>
          <w:p w:rsidR="005146A2" w:rsidRDefault="005146A2" w:rsidP="005146A2">
            <w:pPr>
              <w:rPr>
                <w:rFonts w:ascii="TH SarabunPSK" w:hAnsi="TH SarabunPSK" w:cs="TH SarabunPSK" w:hint="cs"/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0"/>
                <w:szCs w:val="30"/>
                <w:cs/>
              </w:rPr>
              <w:t>มีการใช้โปสเตอร์ประเภทนี้บ่อยมาก ในช่วงสงครามโลกครั้งที่ 1 และ 2 ปัจจุบันโปสเตอร์ประเภทนี้ยังเป็นสื่อสำคัญทุกครั้งที่มีการเลือกตั้ง</w:t>
            </w:r>
          </w:p>
        </w:tc>
      </w:tr>
      <w:tr w:rsidR="005146A2" w:rsidTr="005146A2">
        <w:tc>
          <w:tcPr>
            <w:tcW w:w="4508" w:type="dxa"/>
          </w:tcPr>
          <w:p w:rsidR="005146A2" w:rsidRPr="005146A2" w:rsidRDefault="005146A2" w:rsidP="005146A2">
            <w:pPr>
              <w:rPr>
                <w:rFonts w:ascii="TH SarabunPSK" w:hAnsi="TH SarabunPSK" w:cs="TH SarabunPSK" w:hint="cs"/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0"/>
                <w:szCs w:val="30"/>
                <w:cs/>
              </w:rPr>
              <w:t>โปสเตอร์โฆษณาสินค้า</w:t>
            </w:r>
          </w:p>
        </w:tc>
        <w:tc>
          <w:tcPr>
            <w:tcW w:w="4508" w:type="dxa"/>
          </w:tcPr>
          <w:p w:rsidR="005146A2" w:rsidRDefault="005146A2" w:rsidP="005146A2">
            <w:pPr>
              <w:rPr>
                <w:rFonts w:ascii="TH SarabunPSK" w:hAnsi="TH SarabunPSK" w:cs="TH SarabunPSK" w:hint="cs"/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0"/>
                <w:szCs w:val="30"/>
                <w:cs/>
              </w:rPr>
              <w:t>มุ่งนำเสนอสินค้า ให้ตราสินค้าเป็นที่รู้จักและจดจำ</w:t>
            </w:r>
          </w:p>
        </w:tc>
      </w:tr>
      <w:tr w:rsidR="005146A2" w:rsidTr="005146A2">
        <w:tc>
          <w:tcPr>
            <w:tcW w:w="4508" w:type="dxa"/>
          </w:tcPr>
          <w:p w:rsidR="005146A2" w:rsidRDefault="005146A2" w:rsidP="005146A2">
            <w:pPr>
              <w:rPr>
                <w:rFonts w:ascii="TH SarabunPSK" w:hAnsi="TH SarabunPSK" w:cs="TH SarabunPSK" w:hint="cs"/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0"/>
                <w:szCs w:val="30"/>
                <w:cs/>
              </w:rPr>
              <w:t>โปสเตอร์ภาพยนตร์</w:t>
            </w:r>
          </w:p>
        </w:tc>
        <w:tc>
          <w:tcPr>
            <w:tcW w:w="4508" w:type="dxa"/>
          </w:tcPr>
          <w:p w:rsidR="005146A2" w:rsidRDefault="005146A2" w:rsidP="005146A2">
            <w:pPr>
              <w:rPr>
                <w:rFonts w:ascii="TH SarabunPSK" w:hAnsi="TH SarabunPSK" w:cs="TH SarabunPSK" w:hint="cs"/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0"/>
                <w:szCs w:val="30"/>
                <w:cs/>
              </w:rPr>
              <w:t>มุ่งโฆษณาภาพยนตร์ที่กำลังจะออกฉายหรือฉายอยู่ในภาพยนตร์ มักแสดงให้ให้เห็นถึงประเภทของภาพยนตร์ ให้ข้อมูลเกี่ยวกับนักแสดง และ ผู้เกี่ยวข้องกับภาพยนตร์</w:t>
            </w:r>
          </w:p>
        </w:tc>
      </w:tr>
      <w:tr w:rsidR="005146A2" w:rsidTr="005146A2">
        <w:tc>
          <w:tcPr>
            <w:tcW w:w="4508" w:type="dxa"/>
          </w:tcPr>
          <w:p w:rsidR="005146A2" w:rsidRDefault="005146A2" w:rsidP="005146A2">
            <w:pPr>
              <w:rPr>
                <w:rFonts w:ascii="TH SarabunPSK" w:hAnsi="TH SarabunPSK" w:cs="TH SarabunPSK" w:hint="cs"/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0"/>
                <w:szCs w:val="30"/>
                <w:cs/>
              </w:rPr>
              <w:t>โปสเตอร์การแสดง</w:t>
            </w:r>
          </w:p>
        </w:tc>
        <w:tc>
          <w:tcPr>
            <w:tcW w:w="4508" w:type="dxa"/>
          </w:tcPr>
          <w:p w:rsidR="005146A2" w:rsidRDefault="005146A2" w:rsidP="005146A2">
            <w:pPr>
              <w:rPr>
                <w:rFonts w:ascii="TH SarabunPSK" w:hAnsi="TH SarabunPSK" w:cs="TH SarabunPSK" w:hint="cs"/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0"/>
                <w:szCs w:val="30"/>
                <w:cs/>
              </w:rPr>
              <w:t>มุ่งแจ้งข่าวการแสดงที่จะเกิดขึ้น และให้ข้อมูลเกี่ยวกับการแสดงสถานที่และเวลาที่จะแสดง รวมทั้งราคาบัตรเข้าชม</w:t>
            </w:r>
          </w:p>
        </w:tc>
      </w:tr>
      <w:tr w:rsidR="005146A2" w:rsidTr="005146A2">
        <w:tc>
          <w:tcPr>
            <w:tcW w:w="4508" w:type="dxa"/>
          </w:tcPr>
          <w:p w:rsidR="005146A2" w:rsidRDefault="005146A2" w:rsidP="005146A2">
            <w:pPr>
              <w:rPr>
                <w:rFonts w:ascii="TH SarabunPSK" w:hAnsi="TH SarabunPSK" w:cs="TH SarabunPSK" w:hint="cs"/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0"/>
                <w:szCs w:val="30"/>
                <w:cs/>
              </w:rPr>
              <w:t>โปสเตอร์การจัดงาน</w:t>
            </w:r>
          </w:p>
        </w:tc>
        <w:tc>
          <w:tcPr>
            <w:tcW w:w="4508" w:type="dxa"/>
          </w:tcPr>
          <w:p w:rsidR="005146A2" w:rsidRDefault="005146A2" w:rsidP="005146A2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0"/>
                <w:szCs w:val="30"/>
                <w:cs/>
              </w:rPr>
              <w:t>มุ่งแจ้งข่าวการจัดงานมหกรรม นิทรรศการ การจัดแสดงสินค้า การแข่งขัน และอื่นๆ</w:t>
            </w: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0"/>
                <w:szCs w:val="30"/>
                <w:cs/>
              </w:rPr>
              <w:t>และให้ข้อมูลเกี่ยวก</w:t>
            </w: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0"/>
                <w:szCs w:val="30"/>
                <w:cs/>
              </w:rPr>
              <w:t>ับการแสดงสถานที่ ช่วงเวลาการจัดงาน</w:t>
            </w: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0"/>
                <w:szCs w:val="30"/>
                <w:cs/>
              </w:rPr>
              <w:t xml:space="preserve"> รวมทั้งราคาบัตรเข้าชม</w:t>
            </w:r>
          </w:p>
        </w:tc>
      </w:tr>
      <w:tr w:rsidR="005146A2" w:rsidTr="005146A2">
        <w:tc>
          <w:tcPr>
            <w:tcW w:w="4508" w:type="dxa"/>
          </w:tcPr>
          <w:p w:rsidR="005146A2" w:rsidRDefault="005146A2" w:rsidP="005146A2">
            <w:pPr>
              <w:rPr>
                <w:rFonts w:ascii="TH SarabunPSK" w:hAnsi="TH SarabunPSK" w:cs="TH SarabunPSK" w:hint="cs"/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0"/>
                <w:szCs w:val="30"/>
                <w:cs/>
              </w:rPr>
              <w:t>โปสเตอร์การศึกษา</w:t>
            </w:r>
          </w:p>
        </w:tc>
        <w:tc>
          <w:tcPr>
            <w:tcW w:w="4508" w:type="dxa"/>
          </w:tcPr>
          <w:p w:rsidR="005146A2" w:rsidRDefault="005146A2" w:rsidP="005146A2">
            <w:pPr>
              <w:rPr>
                <w:rFonts w:ascii="TH SarabunPSK" w:hAnsi="TH SarabunPSK" w:cs="TH SarabunPSK" w:hint="cs"/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0"/>
                <w:szCs w:val="30"/>
                <w:cs/>
              </w:rPr>
              <w:t>มุ่งให้การศึกษาแก่สาธาณะชน ในเรื่องใดเรื่องหนึ่งเช่น โปสเตอร์แสดงวีการกรองน้ำอย่างถูกต้อง</w:t>
            </w:r>
          </w:p>
        </w:tc>
      </w:tr>
      <w:tr w:rsidR="005146A2" w:rsidTr="005146A2">
        <w:tc>
          <w:tcPr>
            <w:tcW w:w="4508" w:type="dxa"/>
          </w:tcPr>
          <w:p w:rsidR="005146A2" w:rsidRDefault="005146A2" w:rsidP="005146A2">
            <w:pPr>
              <w:rPr>
                <w:rFonts w:ascii="TH SarabunPSK" w:hAnsi="TH SarabunPSK" w:cs="TH SarabunPSK" w:hint="cs"/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0"/>
                <w:szCs w:val="30"/>
                <w:cs/>
              </w:rPr>
              <w:t>โปสเตอร์ในห้องเรียน</w:t>
            </w:r>
          </w:p>
        </w:tc>
        <w:tc>
          <w:tcPr>
            <w:tcW w:w="4508" w:type="dxa"/>
          </w:tcPr>
          <w:p w:rsidR="005146A2" w:rsidRDefault="005146A2" w:rsidP="005146A2">
            <w:pPr>
              <w:rPr>
                <w:rFonts w:ascii="TH SarabunPSK" w:hAnsi="TH SarabunPSK" w:cs="TH SarabunPSK" w:hint="cs"/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0"/>
                <w:szCs w:val="30"/>
                <w:cs/>
              </w:rPr>
              <w:t>มุ่งทำขึ้นเพื่อใช้ในห้องเรียนเป็นหลัก เช่นโปสเตอร์แสดงแผนที่โลก</w:t>
            </w:r>
          </w:p>
        </w:tc>
      </w:tr>
      <w:tr w:rsidR="005146A2" w:rsidTr="005146A2">
        <w:tc>
          <w:tcPr>
            <w:tcW w:w="4508" w:type="dxa"/>
          </w:tcPr>
          <w:p w:rsidR="005146A2" w:rsidRDefault="005146A2" w:rsidP="005146A2">
            <w:pPr>
              <w:rPr>
                <w:rFonts w:ascii="TH SarabunPSK" w:hAnsi="TH SarabunPSK" w:cs="TH SarabunPSK" w:hint="cs"/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0"/>
                <w:szCs w:val="30"/>
                <w:cs/>
              </w:rPr>
              <w:t>โปสเตอร์การวิจัย</w:t>
            </w:r>
          </w:p>
        </w:tc>
        <w:tc>
          <w:tcPr>
            <w:tcW w:w="4508" w:type="dxa"/>
          </w:tcPr>
          <w:p w:rsidR="005146A2" w:rsidRDefault="005146A2" w:rsidP="005146A2">
            <w:pPr>
              <w:rPr>
                <w:rFonts w:ascii="TH SarabunPSK" w:hAnsi="TH SarabunPSK" w:cs="TH SarabunPSK" w:hint="cs"/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0"/>
                <w:szCs w:val="30"/>
                <w:cs/>
              </w:rPr>
              <w:t>มุ่งให้ข้มูลโดยย่อเกี่ยวกับการวิจัยในการประชุมวิชาการต่างๆ</w:t>
            </w:r>
          </w:p>
        </w:tc>
      </w:tr>
    </w:tbl>
    <w:p w:rsidR="00C65C1E" w:rsidRDefault="00C65C1E" w:rsidP="00C65C1E">
      <w:pPr>
        <w:jc w:val="center"/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</w:pPr>
    </w:p>
    <w:p w:rsidR="001C0940" w:rsidRDefault="001C0940">
      <w:pPr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</w:p>
    <w:p w:rsidR="001C0940" w:rsidRDefault="001C0940">
      <w:pPr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</w:p>
    <w:p w:rsidR="001C0940" w:rsidRDefault="001C0940">
      <w:pPr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</w:p>
    <w:p w:rsidR="001C0940" w:rsidRDefault="001C0940">
      <w:pPr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</w:p>
    <w:p w:rsidR="001C0940" w:rsidRDefault="001C0940">
      <w:pPr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</w:p>
    <w:p w:rsidR="00C65C1E" w:rsidRDefault="00C65C1E">
      <w:pPr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lastRenderedPageBreak/>
        <w:t>2.กระบวนการออกแบบกราฟิกบนสื่อสิ่งพิมพ์</w:t>
      </w:r>
    </w:p>
    <w:p w:rsidR="001C0940" w:rsidRDefault="001C0940">
      <w:pPr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  <w:bookmarkStart w:id="0" w:name="_GoBack"/>
      <w:bookmarkEnd w:id="0"/>
    </w:p>
    <w:p w:rsidR="001C0940" w:rsidRDefault="001C0940">
      <w:pPr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</w:p>
    <w:p w:rsidR="001C0940" w:rsidRDefault="001C0940">
      <w:pPr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</w:p>
    <w:p w:rsidR="001C0940" w:rsidRDefault="001C0940">
      <w:pPr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</w:p>
    <w:p w:rsidR="00C65C1E" w:rsidRDefault="00C65C1E">
      <w:pPr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>3.การใช้โปรแกรมเพื่อออกแบบกราฟิกบนสื่อสิ่งพิมพ์</w:t>
      </w:r>
    </w:p>
    <w:p w:rsidR="001C0940" w:rsidRDefault="001C0940">
      <w:pPr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 xml:space="preserve">ซอฟต์แวร์ </w:t>
      </w:r>
      <w:r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  <w:t>(Software)</w:t>
      </w:r>
    </w:p>
    <w:p w:rsidR="001C0940" w:rsidRDefault="001C0940">
      <w:pPr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  <w:r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  <w:tab/>
        <w:t>-Photoshop</w:t>
      </w:r>
    </w:p>
    <w:p w:rsidR="001C0940" w:rsidRDefault="001C0940">
      <w:pPr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  <w:r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  <w:tab/>
        <w:t>-Illustrator</w:t>
      </w:r>
    </w:p>
    <w:p w:rsidR="001C0940" w:rsidRDefault="001C0940">
      <w:pPr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  <w:r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  <w:tab/>
        <w:t>-InDesign</w:t>
      </w:r>
    </w:p>
    <w:p w:rsidR="001C0940" w:rsidRDefault="001C0940">
      <w:pPr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  <w:r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  <w:tab/>
        <w:t>-</w:t>
      </w:r>
      <w:proofErr w:type="spellStart"/>
      <w:r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  <w:t>Premire</w:t>
      </w:r>
      <w:proofErr w:type="spellEnd"/>
      <w:r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  <w:t xml:space="preserve"> Pro</w:t>
      </w:r>
    </w:p>
    <w:p w:rsidR="001C0940" w:rsidRPr="00C65C1E" w:rsidRDefault="001C0940">
      <w:pPr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</w:p>
    <w:sectPr w:rsidR="001C0940" w:rsidRPr="00C65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C1E"/>
    <w:rsid w:val="001C0940"/>
    <w:rsid w:val="00204634"/>
    <w:rsid w:val="005146A2"/>
    <w:rsid w:val="00C6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6200F1-7C13-4524-A87D-2CF748511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46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PC3</dc:creator>
  <cp:keywords/>
  <dc:description/>
  <cp:lastModifiedBy>PC3</cp:lastModifiedBy>
  <cp:revision>1</cp:revision>
  <dcterms:created xsi:type="dcterms:W3CDTF">2025-05-16T07:46:00Z</dcterms:created>
  <dcterms:modified xsi:type="dcterms:W3CDTF">2025-05-16T08:11:00Z</dcterms:modified>
</cp:coreProperties>
</file>