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9B1" w:rsidRPr="001079B1" w:rsidRDefault="001079B1" w:rsidP="001079B1">
      <w:pPr>
        <w:pStyle w:val="NormalWeb"/>
        <w:numPr>
          <w:ilvl w:val="0"/>
          <w:numId w:val="1"/>
        </w:numPr>
        <w:rPr>
          <w:b/>
          <w:sz w:val="26"/>
          <w:szCs w:val="26"/>
        </w:rPr>
      </w:pPr>
      <w:r w:rsidRPr="001079B1">
        <w:rPr>
          <w:b/>
          <w:color w:val="114B70"/>
          <w:sz w:val="26"/>
          <w:szCs w:val="26"/>
        </w:rPr>
        <w:t xml:space="preserve">Automatically synchronize precondition signal list when updating </w:t>
      </w:r>
      <w:proofErr w:type="spellStart"/>
      <w:r w:rsidRPr="001079B1">
        <w:rPr>
          <w:b/>
          <w:color w:val="114B70"/>
          <w:sz w:val="26"/>
          <w:szCs w:val="26"/>
        </w:rPr>
        <w:t>db_keyword</w:t>
      </w:r>
      <w:proofErr w:type="spellEnd"/>
    </w:p>
    <w:p w:rsidR="001079B1" w:rsidRDefault="001079B1" w:rsidP="00A0737D">
      <w:pPr>
        <w:pStyle w:val="NormalWeb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Now you can update the precondition signal list in </w:t>
      </w:r>
      <w:proofErr w:type="spellStart"/>
      <w:r>
        <w:rPr>
          <w:sz w:val="26"/>
          <w:szCs w:val="26"/>
        </w:rPr>
        <w:t>db_keyword</w:t>
      </w:r>
      <w:proofErr w:type="spellEnd"/>
      <w:r>
        <w:rPr>
          <w:sz w:val="26"/>
          <w:szCs w:val="26"/>
        </w:rPr>
        <w:t xml:space="preserve"> file without worrying about losing </w:t>
      </w:r>
      <w:r w:rsidR="00A0737D">
        <w:rPr>
          <w:sz w:val="26"/>
          <w:szCs w:val="26"/>
        </w:rPr>
        <w:t>the one which already exist</w:t>
      </w:r>
    </w:p>
    <w:p w:rsidR="00A0737D" w:rsidRDefault="00A0737D" w:rsidP="00A0737D">
      <w:pPr>
        <w:pStyle w:val="NormalWeb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These are the step to do it</w:t>
      </w:r>
    </w:p>
    <w:p w:rsidR="00A0737D" w:rsidRDefault="00A0737D" w:rsidP="00FF0EA5">
      <w:pPr>
        <w:pStyle w:val="NormalWeb"/>
        <w:ind w:left="720"/>
        <w:rPr>
          <w:sz w:val="26"/>
          <w:szCs w:val="26"/>
        </w:rPr>
      </w:pPr>
      <w:r w:rsidRPr="00A0737D">
        <w:rPr>
          <w:sz w:val="26"/>
          <w:szCs w:val="26"/>
        </w:rPr>
        <w:drawing>
          <wp:inline distT="0" distB="0" distL="0" distR="0" wp14:anchorId="23C31C66" wp14:editId="3D808679">
            <wp:extent cx="3067050" cy="29368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9290" cy="293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37D" w:rsidRDefault="00FF0EA5" w:rsidP="00A0737D">
      <w:pPr>
        <w:pStyle w:val="NormalWeb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The precondition list you already had. Add new signal in </w:t>
      </w:r>
      <w:proofErr w:type="spellStart"/>
      <w:r>
        <w:rPr>
          <w:sz w:val="26"/>
          <w:szCs w:val="26"/>
        </w:rPr>
        <w:t>db_keyword</w:t>
      </w:r>
      <w:proofErr w:type="spellEnd"/>
      <w:r>
        <w:rPr>
          <w:sz w:val="26"/>
          <w:szCs w:val="26"/>
        </w:rPr>
        <w:t xml:space="preserve"> file</w:t>
      </w:r>
    </w:p>
    <w:p w:rsidR="00FF0EA5" w:rsidRDefault="00FF0EA5" w:rsidP="00FF0EA5">
      <w:pPr>
        <w:pStyle w:val="NormalWeb"/>
        <w:ind w:left="1080"/>
        <w:rPr>
          <w:sz w:val="26"/>
          <w:szCs w:val="26"/>
        </w:rPr>
      </w:pPr>
      <w:r w:rsidRPr="00FF0EA5">
        <w:rPr>
          <w:sz w:val="26"/>
          <w:szCs w:val="26"/>
        </w:rPr>
        <w:drawing>
          <wp:inline distT="0" distB="0" distL="0" distR="0" wp14:anchorId="7CFA0C0B" wp14:editId="45FE035F">
            <wp:extent cx="3877216" cy="298174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EA5" w:rsidRDefault="00FF0EA5" w:rsidP="00FF0EA5">
      <w:pPr>
        <w:pStyle w:val="NormalWeb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Save and close it. It will be updated in the list</w:t>
      </w:r>
    </w:p>
    <w:p w:rsidR="00FF0EA5" w:rsidRDefault="00FF0EA5" w:rsidP="00FF0EA5">
      <w:pPr>
        <w:pStyle w:val="NormalWeb"/>
        <w:ind w:left="1080"/>
        <w:rPr>
          <w:sz w:val="26"/>
          <w:szCs w:val="26"/>
        </w:rPr>
      </w:pPr>
      <w:r w:rsidRPr="00FF0EA5">
        <w:rPr>
          <w:sz w:val="26"/>
          <w:szCs w:val="26"/>
        </w:rPr>
        <w:lastRenderedPageBreak/>
        <w:drawing>
          <wp:inline distT="0" distB="0" distL="0" distR="0" wp14:anchorId="656F4DFD" wp14:editId="4A94CEBB">
            <wp:extent cx="2781300" cy="26341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5981" cy="265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EA5" w:rsidRPr="00176B22" w:rsidRDefault="00FF0EA5" w:rsidP="00FF0EA5">
      <w:pPr>
        <w:pStyle w:val="NormalWeb"/>
        <w:numPr>
          <w:ilvl w:val="0"/>
          <w:numId w:val="1"/>
        </w:numPr>
        <w:rPr>
          <w:b/>
          <w:sz w:val="26"/>
          <w:szCs w:val="26"/>
        </w:rPr>
      </w:pPr>
      <w:r w:rsidRPr="00FF0EA5">
        <w:rPr>
          <w:b/>
          <w:color w:val="114B70"/>
          <w:sz w:val="26"/>
          <w:szCs w:val="26"/>
        </w:rPr>
        <w:t xml:space="preserve">Added </w:t>
      </w:r>
      <w:proofErr w:type="spellStart"/>
      <w:r w:rsidRPr="00FF0EA5">
        <w:rPr>
          <w:b/>
          <w:color w:val="114B70"/>
          <w:sz w:val="26"/>
          <w:szCs w:val="26"/>
        </w:rPr>
        <w:t>seperated</w:t>
      </w:r>
      <w:proofErr w:type="spellEnd"/>
      <w:r w:rsidRPr="00FF0EA5">
        <w:rPr>
          <w:b/>
          <w:color w:val="114B70"/>
          <w:sz w:val="26"/>
          <w:szCs w:val="26"/>
        </w:rPr>
        <w:t xml:space="preserve"> high-low level for function disabled</w:t>
      </w:r>
    </w:p>
    <w:p w:rsidR="00176B22" w:rsidRDefault="00176B22" w:rsidP="00176B22">
      <w:pPr>
        <w:pStyle w:val="NormalWeb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For some function, the high-low level for enabling and disabling is different. Therefore, every function goes with event scenario will have separate high-low level input textbox</w:t>
      </w:r>
    </w:p>
    <w:p w:rsidR="00176B22" w:rsidRDefault="00176B22" w:rsidP="00176B22">
      <w:pPr>
        <w:pStyle w:val="NormalWeb"/>
        <w:ind w:left="1080"/>
        <w:rPr>
          <w:sz w:val="26"/>
          <w:szCs w:val="26"/>
        </w:rPr>
      </w:pPr>
      <w:r w:rsidRPr="00176B22">
        <w:rPr>
          <w:sz w:val="26"/>
          <w:szCs w:val="26"/>
        </w:rPr>
        <w:drawing>
          <wp:inline distT="0" distB="0" distL="0" distR="0" wp14:anchorId="28F7805E" wp14:editId="6C372B25">
            <wp:extent cx="4800600" cy="24033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8677" cy="241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B22" w:rsidRPr="00176B22" w:rsidRDefault="00176B22" w:rsidP="00176B22">
      <w:pPr>
        <w:pStyle w:val="NormalWeb"/>
        <w:numPr>
          <w:ilvl w:val="0"/>
          <w:numId w:val="1"/>
        </w:numPr>
        <w:rPr>
          <w:b/>
          <w:sz w:val="26"/>
          <w:szCs w:val="26"/>
        </w:rPr>
      </w:pPr>
      <w:r w:rsidRPr="00176B22">
        <w:rPr>
          <w:b/>
          <w:color w:val="114B70"/>
          <w:sz w:val="26"/>
          <w:szCs w:val="26"/>
        </w:rPr>
        <w:t>Added none-security option when testing function in extended session</w:t>
      </w:r>
    </w:p>
    <w:p w:rsidR="00176B22" w:rsidRDefault="00176B22" w:rsidP="00176B22">
      <w:pPr>
        <w:pStyle w:val="NormalWeb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In some variant, writing DID string to ECU doesn’t require security unlock</w:t>
      </w:r>
    </w:p>
    <w:p w:rsidR="00176B22" w:rsidRDefault="00176B22" w:rsidP="00176B22">
      <w:pPr>
        <w:pStyle w:val="NormalWeb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So the None Security option has been added</w:t>
      </w:r>
    </w:p>
    <w:p w:rsidR="00176B22" w:rsidRPr="00176B22" w:rsidRDefault="00176B22" w:rsidP="00176B22">
      <w:pPr>
        <w:pStyle w:val="NormalWeb"/>
        <w:ind w:left="1080"/>
        <w:rPr>
          <w:sz w:val="26"/>
          <w:szCs w:val="26"/>
        </w:rPr>
      </w:pPr>
      <w:r w:rsidRPr="00176B22">
        <w:rPr>
          <w:sz w:val="26"/>
          <w:szCs w:val="26"/>
        </w:rPr>
        <w:lastRenderedPageBreak/>
        <w:drawing>
          <wp:inline distT="0" distB="0" distL="0" distR="0" wp14:anchorId="6E629FFC" wp14:editId="54349D1A">
            <wp:extent cx="4984752" cy="151193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6914" cy="151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B22" w:rsidRPr="00176B22" w:rsidRDefault="00176B22" w:rsidP="00176B22">
      <w:pPr>
        <w:pStyle w:val="NormalWeb"/>
        <w:numPr>
          <w:ilvl w:val="0"/>
          <w:numId w:val="1"/>
        </w:numPr>
        <w:rPr>
          <w:b/>
          <w:sz w:val="26"/>
          <w:szCs w:val="26"/>
        </w:rPr>
      </w:pPr>
      <w:r w:rsidRPr="00176B22">
        <w:rPr>
          <w:b/>
          <w:color w:val="114B70"/>
          <w:sz w:val="26"/>
          <w:szCs w:val="26"/>
        </w:rPr>
        <w:t>Update some private can signal for TJA function</w:t>
      </w:r>
    </w:p>
    <w:p w:rsidR="00176B22" w:rsidRDefault="00176B22" w:rsidP="00176B22">
      <w:pPr>
        <w:pStyle w:val="NormalWeb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TJA function is the unique case when come to testing. The function requires</w:t>
      </w:r>
      <w:r w:rsidR="00951335">
        <w:rPr>
          <w:sz w:val="26"/>
          <w:szCs w:val="26"/>
        </w:rPr>
        <w:t xml:space="preserve"> some signals from radar node to be activated. That why the signal list for this function specifically also includes signal from private can</w:t>
      </w:r>
    </w:p>
    <w:p w:rsidR="00951335" w:rsidRDefault="00951335" w:rsidP="00951335">
      <w:pPr>
        <w:pStyle w:val="NormalWeb"/>
        <w:ind w:left="1080"/>
        <w:rPr>
          <w:sz w:val="26"/>
          <w:szCs w:val="26"/>
        </w:rPr>
      </w:pPr>
      <w:r w:rsidRPr="00951335">
        <w:rPr>
          <w:sz w:val="26"/>
          <w:szCs w:val="26"/>
        </w:rPr>
        <w:drawing>
          <wp:inline distT="0" distB="0" distL="0" distR="0" wp14:anchorId="57B97E05" wp14:editId="0B2E7916">
            <wp:extent cx="5497830" cy="14097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7839" cy="14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335" w:rsidRPr="00176B22" w:rsidRDefault="00951335" w:rsidP="00951335">
      <w:pPr>
        <w:pStyle w:val="NormalWeb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FRS_ALOD_ControlType</w:t>
      </w:r>
      <w:proofErr w:type="spellEnd"/>
      <w:r>
        <w:rPr>
          <w:sz w:val="26"/>
          <w:szCs w:val="26"/>
        </w:rPr>
        <w:t xml:space="preserve"> is the signal from private can</w:t>
      </w:r>
      <w:bookmarkStart w:id="0" w:name="_GoBack"/>
      <w:bookmarkEnd w:id="0"/>
    </w:p>
    <w:p w:rsidR="00FF0EA5" w:rsidRPr="001079B1" w:rsidRDefault="00FF0EA5" w:rsidP="00FF0EA5">
      <w:pPr>
        <w:pStyle w:val="NormalWeb"/>
        <w:ind w:left="720"/>
        <w:rPr>
          <w:sz w:val="26"/>
          <w:szCs w:val="26"/>
        </w:rPr>
      </w:pPr>
    </w:p>
    <w:p w:rsidR="0067423A" w:rsidRPr="001079B1" w:rsidRDefault="0067423A" w:rsidP="001079B1"/>
    <w:sectPr w:rsidR="0067423A" w:rsidRPr="00107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332BF"/>
    <w:multiLevelType w:val="hybridMultilevel"/>
    <w:tmpl w:val="AD7878C6"/>
    <w:lvl w:ilvl="0" w:tplc="7944B8B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F5278F"/>
    <w:multiLevelType w:val="hybridMultilevel"/>
    <w:tmpl w:val="80281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A0B3D"/>
    <w:multiLevelType w:val="hybridMultilevel"/>
    <w:tmpl w:val="137A9C9C"/>
    <w:lvl w:ilvl="0" w:tplc="9DE4B16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B1"/>
    <w:rsid w:val="001079B1"/>
    <w:rsid w:val="00176B22"/>
    <w:rsid w:val="0067423A"/>
    <w:rsid w:val="00951335"/>
    <w:rsid w:val="00A0737D"/>
    <w:rsid w:val="00FF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649A"/>
  <w15:chartTrackingRefBased/>
  <w15:docId w15:val="{3FB2A3CB-8D39-44F9-9A06-393BEFB6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7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2020-11-01T13:37:00Z</dcterms:created>
  <dcterms:modified xsi:type="dcterms:W3CDTF">2020-11-01T14:45:00Z</dcterms:modified>
</cp:coreProperties>
</file>