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1"/>
        </w:numPr>
      </w:pPr>
      <w:bookmarkStart w:id="0" w:name="_Toc143594386"/>
      <w:r>
        <w:rPr>
          <w:rFonts w:hint="eastAsia"/>
        </w:rPr>
        <w:t>付款排程</w:t>
      </w:r>
      <w:bookmarkEnd w:id="0"/>
    </w:p>
    <w:p>
      <w:pPr>
        <w:pStyle w:val="3"/>
        <w:numPr>
          <w:ilvl w:val="3"/>
          <w:numId w:val="1"/>
        </w:numPr>
      </w:pPr>
      <w:bookmarkStart w:id="1" w:name="_Toc141774666"/>
      <w:bookmarkEnd w:id="1"/>
      <w:r>
        <w:rPr>
          <w:rFonts w:hint="eastAsia"/>
        </w:rPr>
        <w:t>功能描述</w:t>
      </w:r>
    </w:p>
    <w:tbl>
      <w:tblPr>
        <w:tblStyle w:val="4"/>
        <w:tblW w:w="928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068"/>
        <w:gridCol w:w="5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报表名称</w:t>
            </w:r>
          </w:p>
        </w:tc>
        <w:tc>
          <w:tcPr>
            <w:tcW w:w="80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付款排程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主要用途</w:t>
            </w:r>
          </w:p>
        </w:tc>
        <w:tc>
          <w:tcPr>
            <w:tcW w:w="80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提供实时查询银行账户可用余额明细数据，包含本次排程金额、在途余额、可用余额、保证金存量等数据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none"/>
              </w:rPr>
              <w:t>数据源</w:t>
            </w:r>
          </w:p>
        </w:tc>
        <w:tc>
          <w:tcPr>
            <w:tcW w:w="80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账户管理台账、付款单、付款申请单、银行对账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单</w:t>
            </w:r>
            <w:r>
              <w:rPr>
                <w:rFonts w:hint="eastAsia"/>
                <w:sz w:val="24"/>
                <w:szCs w:val="24"/>
                <w:highlight w:val="none"/>
              </w:rPr>
              <w:t>、信用证台账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none"/>
              </w:rPr>
              <w:t>过滤条件</w:t>
            </w:r>
          </w:p>
        </w:tc>
        <w:tc>
          <w:tcPr>
            <w:tcW w:w="80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eastAsia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银行账号</w:t>
            </w:r>
            <w:r>
              <w:rPr>
                <w:rFonts w:hint="eastAsia"/>
                <w:sz w:val="24"/>
                <w:szCs w:val="24"/>
                <w:highlight w:val="none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非必录，可多选</w:t>
            </w:r>
            <w:r>
              <w:rPr>
                <w:rFonts w:hint="eastAsia"/>
                <w:sz w:val="24"/>
                <w:szCs w:val="24"/>
                <w:highlight w:val="no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widowControl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0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widowControl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字段</w:t>
            </w:r>
          </w:p>
        </w:tc>
        <w:tc>
          <w:tcPr>
            <w:tcW w:w="5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取值逻辑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20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银行账号</w:t>
            </w:r>
          </w:p>
        </w:tc>
        <w:tc>
          <w:tcPr>
            <w:tcW w:w="5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取账户管理中账号信息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</w:t>
            </w:r>
          </w:p>
        </w:tc>
        <w:tc>
          <w:tcPr>
            <w:tcW w:w="20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结算方式</w:t>
            </w:r>
          </w:p>
        </w:tc>
        <w:tc>
          <w:tcPr>
            <w:tcW w:w="5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取付款单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/>
                <w:sz w:val="24"/>
                <w:szCs w:val="24"/>
              </w:rPr>
              <w:t>付款信息上“结算方式”字段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03</w:t>
            </w:r>
          </w:p>
        </w:tc>
        <w:tc>
          <w:tcPr>
            <w:tcW w:w="20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  <w:highlight w:val="none"/>
              </w:rPr>
              <w:t>交易渠道</w:t>
            </w:r>
          </w:p>
        </w:tc>
        <w:tc>
          <w:tcPr>
            <w:tcW w:w="5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取付款单.基本信息上“支付渠道”字段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04</w:t>
            </w:r>
          </w:p>
        </w:tc>
        <w:tc>
          <w:tcPr>
            <w:tcW w:w="20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  <w:highlight w:val="none"/>
              </w:rPr>
              <w:t>本次排程金额</w:t>
            </w:r>
          </w:p>
        </w:tc>
        <w:tc>
          <w:tcPr>
            <w:tcW w:w="5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取已排程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未审批</w:t>
            </w:r>
            <w:r>
              <w:rPr>
                <w:rFonts w:hint="eastAsia"/>
                <w:sz w:val="24"/>
                <w:szCs w:val="24"/>
                <w:highlight w:val="none"/>
              </w:rPr>
              <w:t>未生成付款的付款申请单“收款总额”字段</w:t>
            </w:r>
            <w:r>
              <w:rPr>
                <w:rFonts w:hint="eastAsia"/>
                <w:sz w:val="24"/>
                <w:szCs w:val="24"/>
                <w:highlight w:val="none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付款申请单.单据状态非“已审核”、付款状态为“已排款”</w:t>
            </w:r>
            <w:r>
              <w:rPr>
                <w:rFonts w:hint="eastAsia"/>
                <w:sz w:val="24"/>
                <w:szCs w:val="24"/>
                <w:highlight w:val="no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4"/>
                <w:szCs w:val="24"/>
                <w:highlight w:val="none"/>
              </w:rPr>
            </w:pPr>
            <w:bookmarkStart w:id="4" w:name="_GoBack" w:colFirst="0" w:colLast="2"/>
            <w:r>
              <w:rPr>
                <w:rFonts w:hint="eastAsia"/>
                <w:sz w:val="24"/>
                <w:szCs w:val="24"/>
                <w:highlight w:val="none"/>
              </w:rPr>
              <w:t>05</w:t>
            </w:r>
          </w:p>
        </w:tc>
        <w:tc>
          <w:tcPr>
            <w:tcW w:w="20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  <w:highlight w:val="none"/>
              </w:rPr>
              <w:t>前一日对账单余额</w:t>
            </w:r>
          </w:p>
        </w:tc>
        <w:tc>
          <w:tcPr>
            <w:tcW w:w="5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当前日期前一日银行对账单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.</w:t>
            </w:r>
            <w:r>
              <w:rPr>
                <w:rFonts w:hint="eastAsia"/>
                <w:sz w:val="24"/>
                <w:szCs w:val="24"/>
                <w:highlight w:val="none"/>
              </w:rPr>
              <w:t>余额</w:t>
            </w:r>
            <w:r>
              <w:rPr>
                <w:rFonts w:hint="eastAsia"/>
                <w:sz w:val="24"/>
                <w:szCs w:val="24"/>
                <w:highlight w:val="none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币别</w:t>
            </w:r>
            <w:r>
              <w:rPr>
                <w:rFonts w:hint="eastAsia"/>
                <w:sz w:val="24"/>
                <w:szCs w:val="24"/>
                <w:highlight w:val="no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06</w:t>
            </w:r>
          </w:p>
        </w:tc>
        <w:tc>
          <w:tcPr>
            <w:tcW w:w="20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  <w:highlight w:val="none"/>
              </w:rPr>
              <w:t>在途金额</w:t>
            </w:r>
          </w:p>
        </w:tc>
        <w:tc>
          <w:tcPr>
            <w:tcW w:w="5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付款单未付款的付款金额</w:t>
            </w:r>
            <w:r>
              <w:rPr>
                <w:rFonts w:hint="eastAsia"/>
                <w:sz w:val="24"/>
                <w:szCs w:val="24"/>
                <w:highlight w:val="none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单据状态非“已付款”</w:t>
            </w:r>
            <w:r>
              <w:rPr>
                <w:rFonts w:hint="eastAsia"/>
                <w:sz w:val="24"/>
                <w:szCs w:val="24"/>
                <w:highlight w:val="none"/>
                <w:lang w:eastAsia="zh-CN"/>
              </w:rPr>
              <w:t>）</w:t>
            </w:r>
            <w:r>
              <w:rPr>
                <w:rFonts w:hint="eastAsia"/>
                <w:sz w:val="24"/>
                <w:szCs w:val="24"/>
                <w:highlight w:val="none"/>
              </w:rPr>
              <w:t>+付款申请单已排程已审批未生成付款单的金额</w:t>
            </w:r>
            <w:r>
              <w:rPr>
                <w:rFonts w:hint="eastAsia"/>
                <w:sz w:val="24"/>
                <w:szCs w:val="24"/>
                <w:highlight w:val="none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付款申请单.单据状态为“已审核”，付款状态为“已排款”</w:t>
            </w:r>
            <w:r>
              <w:rPr>
                <w:rFonts w:hint="eastAsia"/>
                <w:sz w:val="24"/>
                <w:szCs w:val="24"/>
                <w:highlight w:val="none"/>
                <w:lang w:eastAsia="zh-CN"/>
              </w:rPr>
              <w:t>）</w:t>
            </w:r>
            <w:r>
              <w:rPr>
                <w:rFonts w:hint="eastAsia"/>
                <w:sz w:val="24"/>
                <w:szCs w:val="24"/>
                <w:highlight w:val="none"/>
              </w:rPr>
              <w:t>+付款单当日付款成功的实付金额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07</w:t>
            </w:r>
          </w:p>
        </w:tc>
        <w:tc>
          <w:tcPr>
            <w:tcW w:w="20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  <w:highlight w:val="none"/>
              </w:rPr>
              <w:t>可用余额</w:t>
            </w:r>
          </w:p>
        </w:tc>
        <w:tc>
          <w:tcPr>
            <w:tcW w:w="5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  <w:highlight w:val="none"/>
              </w:rPr>
              <w:t>前一日对账单余额-在途金额+保证金存量+通知存款余额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0</w:t>
            </w:r>
            <w:r>
              <w:rPr>
                <w:sz w:val="24"/>
                <w:szCs w:val="24"/>
                <w:highlight w:val="none"/>
              </w:rPr>
              <w:t>8</w:t>
            </w:r>
          </w:p>
        </w:tc>
        <w:tc>
          <w:tcPr>
            <w:tcW w:w="20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  <w:highlight w:val="none"/>
              </w:rPr>
              <w:t>保证金存量</w:t>
            </w:r>
          </w:p>
        </w:tc>
        <w:tc>
          <w:tcPr>
            <w:tcW w:w="5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default" w:eastAsia="宋体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highlight w:val="none"/>
              </w:rPr>
              <w:t>取</w:t>
            </w:r>
            <w:r>
              <w:rPr>
                <w:rFonts w:hint="eastAsia"/>
                <w:color w:val="000000"/>
                <w:sz w:val="24"/>
                <w:szCs w:val="24"/>
                <w:highlight w:val="none"/>
                <w:lang w:val="en-US" w:eastAsia="zh-CN"/>
              </w:rPr>
              <w:t>保证金存入.保证金品种为“信用证”.剩余金额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0</w:t>
            </w:r>
            <w:r>
              <w:rPr>
                <w:sz w:val="24"/>
                <w:szCs w:val="24"/>
                <w:highlight w:val="none"/>
              </w:rPr>
              <w:t>9</w:t>
            </w:r>
          </w:p>
        </w:tc>
        <w:tc>
          <w:tcPr>
            <w:tcW w:w="20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通知存款余额</w:t>
            </w:r>
          </w:p>
        </w:tc>
        <w:tc>
          <w:tcPr>
            <w:tcW w:w="5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取通知存款账户的当日银行对账单余额，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通知存款账户取银行账户列表为账户用途为“通知存款”（待定）银行账号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1</w:t>
            </w:r>
            <w:r>
              <w:rPr>
                <w:sz w:val="24"/>
                <w:szCs w:val="24"/>
                <w:highlight w:val="none"/>
              </w:rPr>
              <w:t>0</w:t>
            </w:r>
          </w:p>
        </w:tc>
        <w:tc>
          <w:tcPr>
            <w:tcW w:w="20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  <w:highlight w:val="none"/>
              </w:rPr>
              <w:t>需调拨金额</w:t>
            </w:r>
          </w:p>
        </w:tc>
        <w:tc>
          <w:tcPr>
            <w:tcW w:w="5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/>
                <w:color w:val="000000"/>
                <w:sz w:val="24"/>
                <w:szCs w:val="24"/>
                <w:highlight w:val="none"/>
              </w:rPr>
              <w:t>本次排程金额-可用余额（大于0直接列示，小于0列示0）</w:t>
            </w:r>
          </w:p>
        </w:tc>
      </w:tr>
      <w:bookmarkEnd w:id="4"/>
    </w:tbl>
    <w:p>
      <w:pPr>
        <w:pStyle w:val="3"/>
        <w:numPr>
          <w:ilvl w:val="3"/>
          <w:numId w:val="1"/>
        </w:numPr>
      </w:pPr>
      <w:bookmarkStart w:id="2" w:name="_Toc141774667"/>
      <w:bookmarkEnd w:id="2"/>
      <w:r>
        <w:rPr>
          <w:rFonts w:hint="eastAsia"/>
        </w:rPr>
        <w:t>报表表样</w:t>
      </w:r>
    </w:p>
    <w:p>
      <w:r>
        <w:rPr>
          <w:rFonts w:hint="eastAsia"/>
        </w:rPr>
        <w:t xml:space="preserve"> </w:t>
      </w:r>
      <w:bookmarkStart w:id="3" w:name="_MON_1754140575"/>
      <w:bookmarkEnd w:id="3"/>
      <w:r>
        <w:object>
          <v:shape id="_x0000_i1025" o:spt="75" type="#_x0000_t75" style="height:52pt;width:74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DF5C3E"/>
    <w:multiLevelType w:val="multilevel"/>
    <w:tmpl w:val="39DF5C3E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lM2RlZTdkMzI2ZmI5MTM4MmVmOTgyNjA1MGM4MjAifQ=="/>
  </w:docVars>
  <w:rsids>
    <w:rsidRoot w:val="1A214736"/>
    <w:rsid w:val="02D805AC"/>
    <w:rsid w:val="17D47448"/>
    <w:rsid w:val="1A21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8"/>
      <w:szCs w:val="28"/>
      <w:lang w:val="en-US" w:eastAsia="zh-CN" w:bidi="ar-SA"/>
    </w:rPr>
  </w:style>
  <w:style w:type="paragraph" w:styleId="2">
    <w:name w:val="heading 3"/>
    <w:basedOn w:val="1"/>
    <w:next w:val="1"/>
    <w:qFormat/>
    <w:uiPriority w:val="99"/>
    <w:pPr>
      <w:keepNext/>
      <w:keepLines/>
      <w:spacing w:before="100" w:beforeAutospacing="1" w:after="100" w:afterAutospacing="1"/>
      <w:ind w:left="720" w:hanging="720"/>
      <w:jc w:val="left"/>
      <w:outlineLvl w:val="2"/>
    </w:pPr>
    <w:rPr>
      <w:b/>
      <w:bCs/>
    </w:rPr>
  </w:style>
  <w:style w:type="paragraph" w:styleId="3">
    <w:name w:val="heading 4"/>
    <w:basedOn w:val="1"/>
    <w:next w:val="1"/>
    <w:qFormat/>
    <w:uiPriority w:val="99"/>
    <w:pPr>
      <w:keepNext/>
      <w:keepLines/>
      <w:spacing w:before="280" w:after="290" w:line="374" w:lineRule="auto"/>
      <w:ind w:left="864" w:hanging="864"/>
      <w:outlineLvl w:val="3"/>
    </w:pPr>
    <w:rPr>
      <w:rFonts w:ascii="等线 Light" w:hAnsi="等线 Light" w:eastAsia="等线 Light" w:cs="微软雅黑"/>
      <w:b/>
      <w:bCs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517</Words>
  <Characters>527</Characters>
  <Lines>0</Lines>
  <Paragraphs>0</Paragraphs>
  <TotalTime>23</TotalTime>
  <ScaleCrop>false</ScaleCrop>
  <LinksUpToDate>false</LinksUpToDate>
  <CharactersWithSpaces>528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2023-08-23T05:41:00Z</dcterms:created>
  <dc:creator>_ 我就是星星</dc:creator>
  <cp:lastModifiedBy>_ 我就是星星</cp:lastModifiedBy>
  <dcterms:modified xsi:type="dcterms:W3CDTF">2023-08-23T06:56:43Z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7C0ED93353194FAFB21D889A3C54D5A6_11</vt:lpwstr>
  </property>
</Properties>
</file>