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rtl/>
          <w:bCs/>
          <w:b/>
        </w:rPr>
        <w:t xml:space="preserve">شماره:</w:t>
      </w:r>
      <w:r>
        <w:rPr>
          <w:rtl/>
        </w:rPr>
        <w:t xml:space="preserve"> </w:t>
      </w:r>
      <w:r>
        <w:rPr>
          <w:rtl/>
        </w:rPr>
        <w:t xml:space="preserve">……………</w:t>
      </w:r>
      <w:r>
        <w:br/>
      </w:r>
      <w:r>
        <w:rPr>
          <w:rtl/>
          <w:bCs/>
          <w:b/>
        </w:rPr>
        <w:t xml:space="preserve">تاریخ:</w:t>
      </w:r>
      <w:r>
        <w:rPr>
          <w:rtl/>
        </w:rPr>
        <w:t xml:space="preserve"> </w:t>
      </w:r>
      <w:r>
        <w:rPr>
          <w:rtl/>
        </w:rPr>
        <w:t xml:space="preserve">……/……/۱۴۰۵</w:t>
      </w:r>
      <w:r>
        <w:br/>
      </w:r>
      <w:r>
        <w:rPr>
          <w:rtl/>
          <w:bCs/>
          <w:b/>
        </w:rPr>
        <w:t xml:space="preserve">پیوست:</w:t>
      </w:r>
      <w:r>
        <w:rPr>
          <w:rtl/>
        </w:rPr>
        <w:t xml:space="preserve"> </w:t>
      </w:r>
      <w:r>
        <w:rPr>
          <w:rtl/>
        </w:rPr>
        <w:t xml:space="preserve">ندارد</w:t>
      </w:r>
    </w:p>
    <w:p>
      <w:pPr>
        <w:bidi/>
      </w:pPr>
      <w:r>
        <w:rPr>
          <w:rtl/>
          <w:bCs/>
          <w:b/>
        </w:rPr>
        <w:t xml:space="preserve">مدیر محترم مدیریت تجهیزات پزشکی، معاونت غذا و داروی دانشگاه علوم پزشکی ایران</w:t>
      </w:r>
    </w:p>
    <w:p>
      <w:pPr>
        <w:bidi/>
      </w:pPr>
      <w:r>
        <w:rPr>
          <w:rtl/>
          <w:bCs/>
          <w:b/>
        </w:rPr>
        <w:t xml:space="preserve">موضوع:</w:t>
      </w:r>
      <w:r>
        <w:rPr>
          <w:rtl/>
        </w:rPr>
        <w:t xml:space="preserve"> </w:t>
      </w:r>
      <w:r>
        <w:rPr>
          <w:rtl/>
        </w:rPr>
        <w:t xml:space="preserve">درخواست متن رسمی ویرایش دوم دستورالعمل PMQC و تعیین تکالیف بیمارستان</w:t>
      </w:r>
    </w:p>
    <w:p>
      <w:pPr>
        <w:bidi/>
      </w:pPr>
      <w:r>
        <w:rPr>
          <w:rtl/>
        </w:rPr>
        <w:t xml:space="preserve">با سلام و احترام،</w:t>
      </w:r>
    </w:p>
    <w:p>
      <w:pPr>
        <w:bidi/>
      </w:pPr>
      <w:r>
        <w:rPr>
          <w:rtl/>
        </w:rPr>
        <w:t xml:space="preserve">بر اساس اخبار منتشرشده از اداره کل تجهیزات و ملزومات پزشکی سازمان غذا و دارو، ویرایش دوم «دستورالعمل اجرا و بررسی کیفی تجهیزات و ملزومات پزشکی (PMQC)» با هدف اطمینان از انطباق کیفی، ایمنی و عملکردی تجهیزات و ملزومات پزشکی در سطح عرضه ابلاغ شده و برگزاری وبینار توجیهی آن متعاقباً اعلام خواهد شد. تاکنون متن رسمی این دستورالعمل به این بیمارستان واصل نشده است.</w:t>
      </w:r>
    </w:p>
    <w:p>
      <w:pPr>
        <w:bidi/>
      </w:pPr>
      <w:r>
        <w:rPr>
          <w:rtl/>
        </w:rPr>
        <w:t xml:space="preserve">با توجه به اینکه اجرای این دستورالعمل می‌تواند بر خرید، تحویل، انبارش و مصرف اقلام در بیمارستان اثر داشته باشد، خواهشمند است دستور فرمایید موارد زیر در اختیار این واحد قرار گیرد: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rtl/>
          <w:bCs/>
          <w:b/>
        </w:rPr>
        <w:t xml:space="preserve">متن کامل ویرایش دوم دستورالعمل PMQC</w:t>
      </w:r>
      <w:r>
        <w:rPr>
          <w:rtl/>
        </w:rPr>
        <w:t xml:space="preserve"> </w:t>
      </w:r>
      <w:r>
        <w:rPr>
          <w:rtl/>
        </w:rPr>
        <w:t xml:space="preserve">همراه با شماره و تاریخ ابلاغ و تاریخ لازم‌الاجرا شدن آن.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rtl/>
          <w:bCs/>
          <w:b/>
        </w:rPr>
        <w:t xml:space="preserve">تکالیف مراکز درمانی</w:t>
      </w:r>
      <w:r>
        <w:rPr>
          <w:rtl/>
        </w:rPr>
        <w:t xml:space="preserve"> </w:t>
      </w:r>
      <w:r>
        <w:rPr>
          <w:rtl/>
        </w:rPr>
        <w:t xml:space="preserve">در این دستورالعمل، از جمله:</w:t>
      </w:r>
      <w:r>
        <w:rPr>
          <w:rtl/>
        </w:rPr>
        <w:t xml:space="preserve"> </w:t>
      </w:r>
      <w:r>
        <w:rPr>
          <w:rtl/>
        </w:rPr>
        <w:t xml:space="preserve">- همکاری با نمونه‌برداری یا بازرسی از انبار و بخش‌ها؛</w:t>
      </w:r>
      <w:r>
        <w:rPr>
          <w:rtl/>
        </w:rPr>
        <w:t xml:space="preserve"> </w:t>
      </w:r>
      <w:r>
        <w:rPr>
          <w:rtl/>
        </w:rPr>
        <w:t xml:space="preserve">- نحوه گزارش اقلام دارای نقص کیفی یا عملکردی (MDR) و مسیر و سامانه آن؛</w:t>
      </w:r>
      <w:r>
        <w:rPr>
          <w:rtl/>
        </w:rPr>
        <w:t xml:space="preserve"> </w:t>
      </w:r>
      <w:r>
        <w:rPr>
          <w:rtl/>
        </w:rPr>
        <w:t xml:space="preserve">- نحوه قرنطینه، توقف مصرف و برگشت اقلام مشمول (از جمله ثبت برگشت در سامانه انبار مجازی)؛</w:t>
      </w:r>
      <w:r>
        <w:rPr>
          <w:rtl/>
        </w:rPr>
        <w:t xml:space="preserve"> </w:t>
      </w:r>
      <w:r>
        <w:rPr>
          <w:rtl/>
        </w:rPr>
        <w:t xml:space="preserve">- مستندات و سوابقی که بیمارستان باید نگهداری کند.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rtl/>
          <w:bCs/>
          <w:b/>
        </w:rPr>
        <w:t xml:space="preserve">فهرست گروه‌های کالایی</w:t>
      </w:r>
      <w:r>
        <w:rPr>
          <w:rtl/>
        </w:rPr>
        <w:t xml:space="preserve"> </w:t>
      </w:r>
      <w:r>
        <w:rPr>
          <w:rtl/>
        </w:rPr>
        <w:t xml:space="preserve">که در اولویت بررسی کیفی قرار دارند، یا فهرست اقلام و سری‌ساخت‌هایی که تاکنون نتیجه نامطلوب داشته‌اند و نباید مصرف شوند.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rtl/>
          <w:bCs/>
          <w:b/>
        </w:rPr>
        <w:t xml:space="preserve">زمان و نحوه شرکت در وبینار توجیهی</w:t>
      </w:r>
      <w:r>
        <w:rPr>
          <w:rtl/>
        </w:rPr>
        <w:t xml:space="preserve"> </w:t>
      </w:r>
      <w:r>
        <w:rPr>
          <w:rtl/>
        </w:rPr>
        <w:t xml:space="preserve">برای ناظر دارویی، مسئول مهندسی پزشکی، مسئول انبار و مسئول تدارکات بیمارستان.</w:t>
      </w:r>
    </w:p>
    <w:p>
      <w:pPr>
        <w:bidi/>
      </w:pPr>
      <w:r>
        <w:rPr>
          <w:rtl/>
        </w:rPr>
        <w:t xml:space="preserve">همچنین در صورت صلاحدید، معرفی کارشناس رابط برای پاسخ به پرسش‌های اجرایی این دستورالعمل موجب امتنان است.</w:t>
      </w:r>
    </w:p>
    <w:p>
      <w:pPr>
        <w:bidi/>
      </w:pPr>
      <w:r>
        <w:rPr>
          <w:rtl/>
        </w:rPr>
        <w:t xml:space="preserve">این واحد آمادگی دارد پس از دریافت متن رسمی، ضمن ابلاغ داخلی به واحدهای مرتبط، روند اجرای آن را در بیمارستان پایش و نتیجه را گزارش کند.</w:t>
      </w:r>
    </w:p>
    <w:p>
      <w:pPr>
        <w:bidi/>
      </w:pPr>
      <w:r>
        <w:rPr>
          <w:rtl/>
        </w:rPr>
        <w:t xml:space="preserve">پیشاپیش از همکاری آن مدیریت سپاسگزارم.</w:t>
      </w:r>
    </w:p>
    <w:p>
      <w:pPr>
        <w:bidi/>
      </w:pPr>
      <w:r>
        <w:rPr>
          <w:rtl/>
        </w:rPr>
        <w:t xml:space="preserve">با احترام</w:t>
      </w:r>
      <w:r>
        <w:br/>
      </w:r>
      <w:r>
        <w:rPr>
          <w:rtl/>
        </w:rPr>
        <w:t xml:space="preserve">……………………</w:t>
      </w:r>
      <w:r>
        <w:br/>
      </w:r>
      <w:r>
        <w:rPr>
          <w:rtl/>
        </w:rPr>
        <w:t xml:space="preserve">ناظر دارویی بیمارستان جم</w:t>
      </w:r>
    </w:p>
    <w:p>
      <w:pPr>
        <w:bidi/>
      </w:pPr>
      <w:r>
        <w:rPr>
          <w:rtl/>
          <w:bCs/>
          <w:b/>
        </w:rPr>
        <w:t xml:space="preserve">رونوشت: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ریاست / مدیریت محترم بیمارستان، جهت استحضار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مسئول محترم واحد مهندسی پزشکی، جهت اطلاع و هماهنگی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مسئول محترم انبار و تدارکات، جهت اطلاع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مسئول فنی محترم داروخانه بستری، جهت اطلاع</w:t>
      </w:r>
    </w:p>
    <w:p>
      <w:r>
        <w:pict>
          <v:rect style="width:0;height:1.5pt" o:hralign="center" o:hrstd="t" o:hr="t"/>
        </w:pict>
      </w:r>
    </w:p>
    <w:bookmarkStart w:id="21" w:name="یادداشت-داخلی-ناظر-ارسال-نشود"/>
    <w:p>
      <w:pPr>
        <w:pStyle w:val="Heading3"/>
        <w:bidi/>
      </w:pPr>
      <w:r>
        <w:rPr>
          <w:rtl/>
        </w:rPr>
        <w:t xml:space="preserve">یادداشت داخلی ناظر (ارسال نشود)</w:t>
      </w:r>
    </w:p>
    <w:p>
      <w:pPr>
        <w:bidi/>
      </w:pPr>
      <w:r>
        <w:rPr>
          <w:rtl/>
        </w:rPr>
        <w:t xml:space="preserve">اقدام‌های پیشنهادی تا رسیدن متن رسمی: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با واحد مهندسی پزشکی بررسی شود که آیا متن دستورالعمل از مسیر اتوماسیون اداری یا سامانه IMED به بیمارستان رسیده است.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فهرست اقلام برگشتی یا دارای شکایت کیفی شش ماه اخیر از انبار و مهندسی پزشکی گرفته شود تا پس از دریافت دستورالعمل با تکالیف آن تطبیق داده شود.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محتوای دستورالعمل فقط از متن رسمی استخراج شود؛ جزئیاتی که در خبرها آمده (مثل دامنه و زمان اجرا) تا تأیید متن رسمی قطعی گرفته نشود.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منبع خبر:</w:t>
      </w:r>
      <w:r>
        <w:rPr>
          <w:rtl/>
        </w:rPr>
        <w:t xml:space="preserve"> </w:t>
      </w:r>
      <w:hyperlink r:id="rId20">
        <w:r>
          <w:rPr>
            <w:rStyle w:val="Hyperlink"/>
            <w:rtl/>
          </w:rPr>
          <w:t xml:space="preserve">خبرگزاری صداوسیما – ابلاغ ویرایش دوم دستورالعمل اجرا و بررسی کیفی تجهیزات و ملزومات پزشکی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irib-news.ir/fa/news/589232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irib-news.ir/fa/news/589232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2026-10-25T22:22:32Z</dcterms:created>
  <dcterms:modified xsi:type="dcterms:W3CDTF">2026-10-25T22:22:32Z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