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Project Report</w:t>
      </w:r>
    </w:p>
    <w:p>
      <w:r>
        <w:t>This report summarizes the key findings from the provided dataset in a simple and easy-to-understand manner.</w:t>
        <w:br/>
      </w:r>
    </w:p>
    <w:p>
      <w:pPr>
        <w:pStyle w:val="Heading1"/>
      </w:pPr>
      <w:r>
        <w:t>Key Performance Indicators (KPIs)</w:t>
      </w:r>
    </w:p>
    <w:p>
      <w:r>
        <w:t>Total Sales: 444,794.17</w:t>
      </w:r>
    </w:p>
    <w:p>
      <w:r>
        <w:t>Average Sales: 141.70</w:t>
      </w:r>
    </w:p>
    <w:p>
      <w:r>
        <w:t>Total Items Sold: 3,139</w:t>
      </w:r>
    </w:p>
    <w:p>
      <w:r>
        <w:t>Average Rating: 3.96</w:t>
      </w:r>
    </w:p>
    <w:p>
      <w:pPr>
        <w:pStyle w:val="Heading1"/>
      </w:pPr>
      <w:r>
        <w:t>Conclusion</w:t>
      </w:r>
    </w:p>
    <w:p>
      <w:r>
        <w:t>The dataset shows a moderate level of sales performance with a decent average rating. The number of items sold is quite high, indicating good customer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