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A2D15" w14:textId="77777777" w:rsidR="0053309E" w:rsidRDefault="0053309E" w:rsidP="001478CE">
      <w:pPr>
        <w:jc w:val="both"/>
        <w:rPr>
          <w:rFonts w:eastAsiaTheme="minorEastAsia"/>
        </w:rPr>
      </w:pPr>
      <w:r>
        <w:rPr>
          <w:rFonts w:eastAsiaTheme="minorEastAsia"/>
        </w:rPr>
        <w:t>Signal processing</w:t>
      </w:r>
    </w:p>
    <w:p w14:paraId="377A2D16" w14:textId="77777777" w:rsidR="0053309E" w:rsidRDefault="0053309E" w:rsidP="001478CE">
      <w:pPr>
        <w:jc w:val="both"/>
        <w:rPr>
          <w:rFonts w:eastAsiaTheme="minorEastAsia"/>
        </w:rPr>
      </w:pPr>
      <w:r>
        <w:rPr>
          <w:rFonts w:eastAsiaTheme="minorEastAsia"/>
        </w:rPr>
        <w:t>Homework 1</w:t>
      </w:r>
    </w:p>
    <w:p w14:paraId="377A2D17" w14:textId="47571AE3" w:rsidR="0053309E" w:rsidRDefault="0053309E" w:rsidP="001478CE">
      <w:pPr>
        <w:jc w:val="both"/>
        <w:rPr>
          <w:rFonts w:eastAsiaTheme="minorEastAsia"/>
        </w:rPr>
      </w:pPr>
      <w:r>
        <w:rPr>
          <w:rFonts w:eastAsiaTheme="minorEastAsia"/>
        </w:rPr>
        <w:t>1.</w:t>
      </w:r>
      <w:r w:rsidR="001478CE">
        <w:rPr>
          <w:rFonts w:eastAsiaTheme="minorEastAsia"/>
        </w:rPr>
        <w:t xml:space="preserve"> The ideal low-pass filter is given by</w:t>
      </w:r>
    </w:p>
    <w:p w14:paraId="377A2D18" w14:textId="35E8D774" w:rsidR="007F7642" w:rsidRPr="009D2F01" w:rsidRDefault="00CE3025" w:rsidP="001478CE">
      <w:pPr>
        <w:jc w:val="bot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e>
                <m:e>
                  <m:r>
                    <w:rPr>
                      <w:rFonts w:ascii="Cambria Math" w:hAnsi="Cambria Math"/>
                    </w:rPr>
                    <m:t xml:space="preserve">1, </m:t>
                  </m:r>
                  <m:d>
                    <m:dPr>
                      <m:begChr m:val="|"/>
                      <m:endChr m:val="|"/>
                      <m:ctrlPr>
                        <w:rPr>
                          <w:rFonts w:ascii="Cambria Math" w:hAnsi="Cambria Math"/>
                          <w:i/>
                        </w:rPr>
                      </m:ctrlPr>
                    </m:dPr>
                    <m:e>
                      <m:r>
                        <w:rPr>
                          <w:rFonts w:ascii="Cambria Math" w:hAnsi="Cambria Math"/>
                        </w:rPr>
                        <m:t>f</m:t>
                      </m:r>
                    </m:e>
                  </m:d>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s</m:t>
                      </m:r>
                    </m:sub>
                  </m:sSub>
                </m:e>
              </m:eqArr>
              <m:r>
                <w:rPr>
                  <w:rFonts w:ascii="Cambria Math" w:hAnsi="Cambria Math"/>
                </w:rPr>
                <m:t>.</m:t>
              </m:r>
            </m:e>
          </m:d>
        </m:oMath>
      </m:oMathPara>
    </w:p>
    <w:p w14:paraId="377A2D19" w14:textId="77777777" w:rsidR="009D2F01" w:rsidRDefault="009D2F01" w:rsidP="001478CE">
      <w:pPr>
        <w:jc w:val="both"/>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(f)</m:t>
        </m:r>
      </m:oMath>
      <w:r>
        <w:rPr>
          <w:rFonts w:eastAsiaTheme="minorEastAsia"/>
        </w:rPr>
        <w:t xml:space="preserve"> is the Fourier transform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(t)</m:t>
        </m:r>
      </m:oMath>
      <w:r>
        <w:rPr>
          <w:rFonts w:eastAsiaTheme="minorEastAsia"/>
        </w:rPr>
        <w:t xml:space="preserve">, impulse response function can be evaluated by taking inverse Fourier transform to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77A2D1A" w14:textId="77777777" w:rsidR="009D2F01" w:rsidRPr="009D2F01" w:rsidRDefault="00CE3025" w:rsidP="001478CE">
      <w:pPr>
        <w:ind w:left="2160" w:hanging="2160"/>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2πift</m:t>
                  </m:r>
                </m:sup>
              </m:sSup>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f</m:t>
                  </m:r>
                </m:e>
              </m:d>
            </m:e>
          </m:nary>
          <m:r>
            <w:rPr>
              <w:rFonts w:ascii="Cambria Math" w:hAnsi="Cambria Math"/>
            </w:rPr>
            <m:t>df</m:t>
          </m:r>
        </m:oMath>
      </m:oMathPara>
    </w:p>
    <w:p w14:paraId="377A2D1B" w14:textId="77777777" w:rsidR="009D2F01" w:rsidRPr="009D2F01" w:rsidRDefault="009D2F01" w:rsidP="001478CE">
      <w:pPr>
        <w:ind w:left="2700" w:hanging="2700"/>
        <w:jc w:val="both"/>
        <w:rPr>
          <w:rFonts w:eastAsiaTheme="minorEastAsia"/>
        </w:rPr>
      </w:pPr>
      <m:oMathPara>
        <m:oMathParaPr>
          <m:jc m:val="left"/>
        </m:oMathParaPr>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up>
            <m:e>
              <m:sSup>
                <m:sSupPr>
                  <m:ctrlPr>
                    <w:rPr>
                      <w:rFonts w:ascii="Cambria Math" w:hAnsi="Cambria Math"/>
                      <w:i/>
                    </w:rPr>
                  </m:ctrlPr>
                </m:sSupPr>
                <m:e>
                  <m:r>
                    <w:rPr>
                      <w:rFonts w:ascii="Cambria Math" w:hAnsi="Cambria Math"/>
                    </w:rPr>
                    <m:t>e</m:t>
                  </m:r>
                </m:e>
                <m:sup>
                  <m:r>
                    <w:rPr>
                      <w:rFonts w:ascii="Cambria Math" w:hAnsi="Cambria Math"/>
                    </w:rPr>
                    <m:t>2πift</m:t>
                  </m:r>
                </m:sup>
              </m:sSup>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f</m:t>
                  </m:r>
                </m:e>
              </m:d>
            </m:e>
          </m:nary>
          <m:r>
            <w:rPr>
              <w:rFonts w:ascii="Cambria Math" w:eastAsiaTheme="minorEastAsia" w:hAnsi="Cambria Math"/>
            </w:rPr>
            <m:t>df+</m:t>
          </m:r>
          <m:nary>
            <m:naryPr>
              <m:limLoc m:val="subSup"/>
              <m:ctrlPr>
                <w:rPr>
                  <w:rFonts w:ascii="Cambria Math" w:eastAsiaTheme="minorEastAsia" w:hAnsi="Cambria Math"/>
                  <w:i/>
                </w:rPr>
              </m:ctrlPr>
            </m:naryPr>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up>
            <m:e>
              <m:sSup>
                <m:sSupPr>
                  <m:ctrlPr>
                    <w:rPr>
                      <w:rFonts w:ascii="Cambria Math" w:hAnsi="Cambria Math"/>
                      <w:i/>
                    </w:rPr>
                  </m:ctrlPr>
                </m:sSupPr>
                <m:e>
                  <m:r>
                    <w:rPr>
                      <w:rFonts w:ascii="Cambria Math" w:hAnsi="Cambria Math"/>
                    </w:rPr>
                    <m:t>e</m:t>
                  </m:r>
                </m:e>
                <m:sup>
                  <m:r>
                    <w:rPr>
                      <w:rFonts w:ascii="Cambria Math" w:hAnsi="Cambria Math"/>
                    </w:rPr>
                    <m:t>2πift</m:t>
                  </m:r>
                </m:sup>
              </m:sSup>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f</m:t>
                  </m:r>
                </m:e>
              </m:d>
            </m:e>
          </m:nary>
          <m:r>
            <w:rPr>
              <w:rFonts w:ascii="Cambria Math" w:eastAsiaTheme="minorEastAsia" w:hAnsi="Cambria Math"/>
            </w:rPr>
            <m:t>df+</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ub>
            <m:sup>
              <m:r>
                <w:rPr>
                  <w:rFonts w:ascii="Cambria Math" w:eastAsiaTheme="minorEastAsia" w:hAnsi="Cambria Math"/>
                </w:rPr>
                <m:t>∞</m:t>
              </m:r>
            </m:sup>
            <m:e>
              <m:sSup>
                <m:sSupPr>
                  <m:ctrlPr>
                    <w:rPr>
                      <w:rFonts w:ascii="Cambria Math" w:hAnsi="Cambria Math"/>
                      <w:i/>
                    </w:rPr>
                  </m:ctrlPr>
                </m:sSupPr>
                <m:e>
                  <m:r>
                    <w:rPr>
                      <w:rFonts w:ascii="Cambria Math" w:hAnsi="Cambria Math"/>
                    </w:rPr>
                    <m:t>e</m:t>
                  </m:r>
                </m:e>
                <m:sup>
                  <m:r>
                    <w:rPr>
                      <w:rFonts w:ascii="Cambria Math" w:hAnsi="Cambria Math"/>
                    </w:rPr>
                    <m:t>2πift</m:t>
                  </m:r>
                </m:sup>
              </m:sSup>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f</m:t>
                  </m:r>
                </m:e>
              </m:d>
            </m:e>
          </m:nary>
          <m:r>
            <w:rPr>
              <w:rFonts w:ascii="Cambria Math" w:eastAsiaTheme="minorEastAsia" w:hAnsi="Cambria Math"/>
            </w:rPr>
            <m:t>df</m:t>
          </m:r>
        </m:oMath>
      </m:oMathPara>
    </w:p>
    <w:p w14:paraId="377A2D1C" w14:textId="77777777" w:rsidR="009D2F01" w:rsidRDefault="009D2F01" w:rsidP="001478CE">
      <w:pPr>
        <w:jc w:val="both"/>
        <w:rPr>
          <w:rFonts w:eastAsiaTheme="minorEastAsia"/>
        </w:rPr>
      </w:pPr>
      <w:r>
        <w:rPr>
          <w:rFonts w:eastAsiaTheme="minorEastAsia"/>
        </w:rPr>
        <w:t xml:space="preserve">By the definition of the frequency response function, the first term and the third term become zero. The </w:t>
      </w:r>
      <w:r w:rsidR="00754CAC">
        <w:rPr>
          <w:rFonts w:eastAsiaTheme="minorEastAsia"/>
        </w:rPr>
        <w:t>impulse response function</w:t>
      </w:r>
      <w:r>
        <w:rPr>
          <w:rFonts w:eastAsiaTheme="minorEastAsia"/>
        </w:rPr>
        <w:t xml:space="preserve"> can be expressed as</w:t>
      </w:r>
    </w:p>
    <w:p w14:paraId="377A2D1D" w14:textId="77777777" w:rsidR="009D2F01" w:rsidRPr="00754CAC" w:rsidRDefault="00CE3025" w:rsidP="001478CE">
      <w:pPr>
        <w:ind w:left="2160" w:hanging="2160"/>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2πift</m:t>
                  </m:r>
                </m:sup>
              </m:sSup>
            </m:e>
          </m:nary>
          <m:r>
            <w:rPr>
              <w:rFonts w:ascii="Cambria Math" w:eastAsiaTheme="minorEastAsia" w:hAnsi="Cambria Math"/>
            </w:rPr>
            <m:t>df</m:t>
          </m:r>
        </m:oMath>
      </m:oMathPara>
    </w:p>
    <w:p w14:paraId="377A2D1E" w14:textId="77777777" w:rsidR="00754CAC" w:rsidRPr="00754CAC" w:rsidRDefault="00754CAC" w:rsidP="001478CE">
      <w:pPr>
        <w:ind w:left="2700" w:hanging="2700"/>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2πit</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2πi</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-2πi</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t</m:t>
                  </m:r>
                </m:sup>
              </m:sSup>
            </m:e>
          </m:d>
        </m:oMath>
      </m:oMathPara>
    </w:p>
    <w:p w14:paraId="377A2D1F" w14:textId="77777777" w:rsidR="0053309E" w:rsidRDefault="00754CAC" w:rsidP="001478CE">
      <w:pPr>
        <w:jc w:val="both"/>
        <w:rPr>
          <w:rFonts w:eastAsiaTheme="minorEastAsia"/>
        </w:rPr>
      </w:pPr>
      <w:r>
        <w:rPr>
          <w:rFonts w:eastAsiaTheme="minorEastAsia"/>
        </w:rPr>
        <w:t xml:space="preserve">The subtraction of the exponential terms can be written in sine function by using Euler’s formula given as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r>
              <w:rPr>
                <w:rFonts w:ascii="Cambria Math" w:eastAsiaTheme="minorEastAsia" w:hAnsi="Cambria Math"/>
              </w:rPr>
              <m:t>2i</m:t>
            </m:r>
          </m:den>
        </m:f>
      </m:oMath>
      <w:r>
        <w:rPr>
          <w:rFonts w:eastAsiaTheme="minorEastAsia"/>
        </w:rPr>
        <w:t>.</w:t>
      </w:r>
    </w:p>
    <w:p w14:paraId="377A2D20" w14:textId="77777777" w:rsidR="0053309E" w:rsidRPr="0053309E" w:rsidRDefault="00CE3025" w:rsidP="001478CE">
      <w:pPr>
        <w:ind w:left="2160" w:hanging="2160"/>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πt</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77A2D21" w14:textId="77777777" w:rsidR="00754CAC" w:rsidRPr="0053309E" w:rsidRDefault="00754CAC" w:rsidP="001478CE">
      <w:pPr>
        <w:ind w:left="2790" w:hanging="2790"/>
        <w:jc w:val="both"/>
        <w:rPr>
          <w:rFonts w:eastAsiaTheme="minorEastAsia"/>
        </w:rPr>
      </w:pPr>
      <m:oMathPara>
        <m:oMathParaPr>
          <m:jc m:val="left"/>
        </m:oMathParaP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t)</m:t>
                  </m:r>
                </m:e>
              </m:func>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t</m:t>
              </m:r>
            </m:den>
          </m:f>
        </m:oMath>
      </m:oMathPara>
    </w:p>
    <w:p w14:paraId="377A2D22" w14:textId="77777777" w:rsidR="0053309E" w:rsidRPr="00754CAC" w:rsidRDefault="0053309E" w:rsidP="001478CE">
      <w:pPr>
        <w:ind w:left="2160" w:hanging="2160"/>
        <w:jc w:val="both"/>
        <w:rPr>
          <w:rFonts w:eastAsiaTheme="minorEastAsia"/>
        </w:rPr>
      </w:pPr>
      <w:r>
        <w:rPr>
          <w:rFonts w:eastAsiaTheme="minorEastAsia"/>
        </w:rPr>
        <w:t xml:space="preserve">The expression is simplified by using </w:t>
      </w:r>
      <m:oMath>
        <m:func>
          <m:funcPr>
            <m:ctrlPr>
              <w:rPr>
                <w:rFonts w:ascii="Cambria Math" w:eastAsiaTheme="minorEastAsia" w:hAnsi="Cambria Math"/>
                <w:i/>
              </w:rPr>
            </m:ctrlPr>
          </m:funcPr>
          <m:fName>
            <m:r>
              <m:rPr>
                <m:sty m:val="p"/>
              </m:rPr>
              <w:rPr>
                <w:rFonts w:ascii="Cambria Math" w:hAnsi="Cambria Math"/>
              </w:rPr>
              <m:t>sinc</m:t>
            </m:r>
          </m:fName>
          <m:e>
            <m:r>
              <w:rPr>
                <w:rFonts w:ascii="Cambria Math" w:eastAsiaTheme="minorEastAsia" w:hAnsi="Cambria Math"/>
              </w:rPr>
              <m:t xml:space="preserve"> </m:t>
            </m:r>
          </m:e>
        </m:func>
      </m:oMath>
      <w:r>
        <w:rPr>
          <w:rFonts w:eastAsiaTheme="minorEastAsia"/>
        </w:rPr>
        <w:t xml:space="preserve">function given as </w:t>
      </w:r>
      <m:oMath>
        <m:func>
          <m:funcPr>
            <m:ctrlPr>
              <w:rPr>
                <w:rFonts w:ascii="Cambria Math" w:eastAsiaTheme="minorEastAsia" w:hAnsi="Cambria Math"/>
                <w:i/>
              </w:rPr>
            </m:ctrlPr>
          </m:funcPr>
          <m:fName>
            <m:r>
              <m:rPr>
                <m:sty m:val="p"/>
              </m:rPr>
              <w:rPr>
                <w:rFonts w:ascii="Cambria Math" w:hAnsi="Cambria Math"/>
              </w:rPr>
              <m:t>sinc</m:t>
            </m:r>
          </m:fName>
          <m:e>
            <m:r>
              <w:rPr>
                <w:rFonts w:ascii="Cambria Math" w:eastAsiaTheme="minorEastAsia" w:hAnsi="Cambria Math"/>
              </w:rPr>
              <m:t>x</m:t>
            </m:r>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num>
          <m:den>
            <m:r>
              <w:rPr>
                <w:rFonts w:ascii="Cambria Math" w:eastAsiaTheme="minorEastAsia" w:hAnsi="Cambria Math"/>
              </w:rPr>
              <m:t>x</m:t>
            </m:r>
          </m:den>
        </m:f>
        <m:r>
          <w:rPr>
            <w:rFonts w:ascii="Cambria Math" w:eastAsiaTheme="minorEastAsia" w:hAnsi="Cambria Math"/>
          </w:rPr>
          <m:t>.</m:t>
        </m:r>
      </m:oMath>
    </w:p>
    <w:p w14:paraId="377A2D23" w14:textId="77777777" w:rsidR="00754CAC" w:rsidRPr="0053309E" w:rsidRDefault="00CE3025" w:rsidP="001478CE">
      <w:pPr>
        <w:ind w:left="2160" w:hanging="2160"/>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func>
            <m:funcPr>
              <m:ctrlPr>
                <w:rPr>
                  <w:rFonts w:ascii="Cambria Math" w:eastAsiaTheme="minorEastAsia" w:hAnsi="Cambria Math"/>
                </w:rPr>
              </m:ctrlPr>
            </m:funcPr>
            <m:fName>
              <m:r>
                <m:rPr>
                  <m:sty m:val="p"/>
                </m:rPr>
                <w:rPr>
                  <w:rFonts w:ascii="Cambria Math" w:hAnsi="Cambria Math"/>
                </w:rPr>
                <m:t>sinc</m:t>
              </m:r>
            </m:fName>
            <m:e>
              <m:r>
                <m:rPr>
                  <m:nor/>
                </m:rPr>
                <w:rPr>
                  <w:rFonts w:ascii="Cambria Math" w:eastAsiaTheme="minorEastAsia" w:hAnsi="Cambria Math"/>
                </w:rPr>
                <m:t>(</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t</m:t>
              </m:r>
              <m:r>
                <m:rPr>
                  <m:nor/>
                </m:rPr>
                <w:rPr>
                  <w:rFonts w:ascii="Cambria Math" w:eastAsiaTheme="minorEastAsia" w:hAnsi="Cambria Math"/>
                </w:rPr>
                <m:t>)</m:t>
              </m:r>
            </m:e>
          </m:func>
        </m:oMath>
      </m:oMathPara>
    </w:p>
    <w:p w14:paraId="377A2D24" w14:textId="63631001" w:rsidR="0053309E" w:rsidRDefault="001478CE" w:rsidP="001478CE">
      <w:pPr>
        <w:jc w:val="both"/>
        <w:rPr>
          <w:rFonts w:eastAsiaTheme="minorEastAsia"/>
        </w:rPr>
      </w:pPr>
      <w:r>
        <w:rPr>
          <w:rFonts w:eastAsiaTheme="minorEastAsia"/>
          <w:noProof/>
        </w:rPr>
        <mc:AlternateContent>
          <mc:Choice Requires="wps">
            <w:drawing>
              <wp:inline distT="0" distB="0" distL="0" distR="0" wp14:anchorId="6A69EA93" wp14:editId="1F19A83E">
                <wp:extent cx="5867400" cy="0"/>
                <wp:effectExtent l="0" t="0" r="0" b="0"/>
                <wp:docPr id="1" name="Straight Connector 1"/>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02492C7"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IltQEAALcDAAAOAAAAZHJzL2Uyb0RvYy54bWysU01vEzEQvSPxHyzfyW4qKNUqmx5SwQVB&#10;ROkPcL3jrIXtscYmm/x7xk6yRYAQqnrx+uO9mXlvZle3B+/EHihZDL1cLlopIGgcbNj18uHbhzc3&#10;UqSswqAcBujlEZK8Xb9+tZpiB1c4ohuABAcJqZtiL8ecY9c0SY/gVVpghMCPBsmrzEfaNQOpiaN7&#10;11y17XUzIQ2RUENKfHt3epTrGt8Y0PmLMQmycL3k2nJdqa6PZW3WK9XtSMXR6nMZ6hlVeGUDJ51D&#10;3amsxA+yf4TyVhMmNHmh0TdojNVQNbCaZfubmvtRRaha2JwUZ5vSy4XVn/dbEnbg3kkRlOcW3WdS&#10;djdmscEQ2EAksSw+TTF1DN+ELZ1PKW6piD4Y8uXLcsShenucvYVDFpov391cv3/bcgv05a15IkZK&#10;+SOgF2XTS2dDka06tf+UMidj6AXCh1LIKXXd5aODAnbhKxiWwsmWlV2HCDaOxF5x+4fvVQbHqshC&#10;Mda5mdT+m3TGFhrUwfpf4oyuGTHkmehtQPpb1ny4lGpO+Ivqk9Yi+xGHY21EtYOno7p0nuQyfr+e&#10;K/3pf1v/BAAA//8DAFBLAwQUAAYACAAAACEAFvlaldcAAAACAQAADwAAAGRycy9kb3ducmV2Lnht&#10;bEyPwUrDQBCG74LvsIzgzW4apGjMppSCiBexqd632ekmdnc2ZDdpfHunXvQy8PEP/3xTrmfvxIRD&#10;7AIpWC4yEEhNMB1ZBR/757sHEDFpMtoFQgXfGGFdXV+VujDhTDuc6mQFl1AstII2pb6QMjYteh0X&#10;oUfi7BgGrxPjYKUZ9JnLvZN5lq2k1x3xhVb3uG2xOdWjV+Beh+nTbu0mji+7Vf31fszf9pNStzfz&#10;5glEwjn9LcNFn9WhYqdDGMlE4RTwI+l3cvaY3zMeLiirUv5Xr34AAAD//wMAUEsBAi0AFAAGAAgA&#10;AAAhALaDOJL+AAAA4QEAABMAAAAAAAAAAAAAAAAAAAAAAFtDb250ZW50X1R5cGVzXS54bWxQSwEC&#10;LQAUAAYACAAAACEAOP0h/9YAAACUAQAACwAAAAAAAAAAAAAAAAAvAQAAX3JlbHMvLnJlbHNQSwEC&#10;LQAUAAYACAAAACEAMz4SJbUBAAC3AwAADgAAAAAAAAAAAAAAAAAuAgAAZHJzL2Uyb0RvYy54bWxQ&#10;SwECLQAUAAYACAAAACEAFvlaldcAAAACAQAADwAAAAAAAAAAAAAAAAAPBAAAZHJzL2Rvd25yZXYu&#10;eG1sUEsFBgAAAAAEAAQA8wAAABMFAAAAAA==&#10;" strokecolor="black [3200]" strokeweight=".5pt">
                <v:stroke joinstyle="miter"/>
                <w10:anchorlock/>
              </v:line>
            </w:pict>
          </mc:Fallback>
        </mc:AlternateContent>
      </w:r>
    </w:p>
    <w:p w14:paraId="63C35400" w14:textId="77777777" w:rsidR="00213265" w:rsidRDefault="00213265">
      <w:pPr>
        <w:rPr>
          <w:rFonts w:eastAsiaTheme="minorEastAsia"/>
        </w:rPr>
      </w:pPr>
      <w:r>
        <w:rPr>
          <w:rFonts w:eastAsiaTheme="minorEastAsia"/>
        </w:rPr>
        <w:br w:type="page"/>
      </w:r>
    </w:p>
    <w:p w14:paraId="377A2D25" w14:textId="01F9B5E2" w:rsidR="0053309E" w:rsidRDefault="0053309E" w:rsidP="001478CE">
      <w:pPr>
        <w:ind w:left="2160" w:hanging="2160"/>
        <w:jc w:val="both"/>
        <w:rPr>
          <w:rFonts w:eastAsiaTheme="minorEastAsia"/>
        </w:rPr>
      </w:pPr>
      <w:r>
        <w:rPr>
          <w:rFonts w:eastAsiaTheme="minorEastAsia"/>
        </w:rPr>
        <w:lastRenderedPageBreak/>
        <w:t>2.</w:t>
      </w:r>
      <w:r w:rsidR="009635A6">
        <w:rPr>
          <w:rFonts w:eastAsiaTheme="minorEastAsia"/>
        </w:rPr>
        <w:t xml:space="preserve"> </w:t>
      </w:r>
      <w:r w:rsidR="001478CE">
        <w:rPr>
          <w:rFonts w:eastAsiaTheme="minorEastAsia"/>
        </w:rPr>
        <w:t xml:space="preserve">The signal is given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100πt</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(40πt)</m:t>
                </m:r>
              </m:e>
            </m:func>
          </m:e>
        </m:func>
      </m:oMath>
      <w:r w:rsidR="001478CE">
        <w:rPr>
          <w:rFonts w:eastAsiaTheme="minorEastAsia"/>
        </w:rPr>
        <w:t>.</w:t>
      </w:r>
    </w:p>
    <w:p w14:paraId="336FBD27" w14:textId="1C2D07FF" w:rsidR="009635A6" w:rsidRDefault="009635A6" w:rsidP="001478CE">
      <w:pPr>
        <w:ind w:left="2160" w:hanging="2160"/>
        <w:jc w:val="both"/>
        <w:rPr>
          <w:rFonts w:eastAsiaTheme="minorEastAsia"/>
        </w:rPr>
      </w:pPr>
      <w:r>
        <w:rPr>
          <w:rFonts w:eastAsiaTheme="minorEastAsia"/>
        </w:rPr>
        <w:t xml:space="preserve">2.1. To observe the bandwidth of the signal, we take Fourier transform into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(t)</m:t>
        </m:r>
      </m:oMath>
      <w:r>
        <w:rPr>
          <w:rFonts w:eastAsiaTheme="minorEastAsia"/>
        </w:rPr>
        <w:t>.</w:t>
      </w:r>
    </w:p>
    <w:p w14:paraId="52E89AF7" w14:textId="1472FABF" w:rsidR="009635A6" w:rsidRPr="009635A6" w:rsidRDefault="00CE3025" w:rsidP="001478CE">
      <w:pPr>
        <w:ind w:left="720" w:hanging="720"/>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-2πift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(t)</m:t>
              </m:r>
            </m:e>
          </m:nary>
          <m:r>
            <w:rPr>
              <w:rFonts w:ascii="Cambria Math" w:eastAsiaTheme="minorEastAsia" w:hAnsi="Cambria Math"/>
            </w:rPr>
            <m:t>dt</m:t>
          </m:r>
        </m:oMath>
      </m:oMathPara>
    </w:p>
    <w:p w14:paraId="1A0A31FA" w14:textId="5DACAB8C" w:rsidR="009635A6" w:rsidRPr="009635A6" w:rsidRDefault="009635A6" w:rsidP="001478CE">
      <w:pPr>
        <w:ind w:left="1305" w:hanging="1305"/>
        <w:jc w:val="both"/>
        <w:rPr>
          <w:rFonts w:eastAsiaTheme="minorEastAsia"/>
        </w:rPr>
      </w:pPr>
      <m:oMathPara>
        <m:oMathParaPr>
          <m:jc m:val="left"/>
        </m:oMathParaPr>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-2πift</m:t>
                  </m:r>
                </m:sup>
              </m:sSup>
              <m:d>
                <m:dPr>
                  <m:begChr m:val="["/>
                  <m:endChr m:val="]"/>
                  <m:ctrlPr>
                    <w:rPr>
                      <w:rFonts w:ascii="Cambria Math" w:eastAsiaTheme="minorEastAsia" w:hAnsi="Cambria Math"/>
                      <w:i/>
                    </w:rPr>
                  </m:ctrlPr>
                </m:dPr>
                <m:e>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100πt</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40πt</m:t>
                              </m:r>
                            </m:e>
                          </m:d>
                        </m:e>
                      </m:func>
                    </m:e>
                  </m:func>
                </m:e>
              </m:d>
            </m:e>
          </m:nary>
          <m:r>
            <w:rPr>
              <w:rFonts w:ascii="Cambria Math" w:eastAsiaTheme="minorEastAsia" w:hAnsi="Cambria Math"/>
            </w:rPr>
            <m:t>dt</m:t>
          </m:r>
        </m:oMath>
      </m:oMathPara>
    </w:p>
    <w:p w14:paraId="198224C5" w14:textId="0FBBC656" w:rsidR="009635A6" w:rsidRPr="0063644D" w:rsidRDefault="009635A6" w:rsidP="001478CE">
      <w:pPr>
        <w:ind w:left="1305" w:hanging="1305"/>
        <w:jc w:val="both"/>
        <w:rPr>
          <w:rFonts w:eastAsiaTheme="minorEastAsia"/>
        </w:rPr>
      </w:pPr>
      <m:oMathPara>
        <m:oMathParaPr>
          <m:jc m:val="left"/>
        </m:oMathParaPr>
        <m:oMath>
          <m:r>
            <w:rPr>
              <w:rFonts w:ascii="Cambria Math" w:eastAsiaTheme="minorEastAsia" w:hAnsi="Cambria Math"/>
            </w:rPr>
            <m:t>=5</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-2πift</m:t>
                  </m:r>
                </m:sup>
              </m:sSup>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(100πt)</m:t>
                  </m:r>
                </m:e>
              </m:func>
            </m:e>
          </m:nary>
          <m:r>
            <w:rPr>
              <w:rFonts w:ascii="Cambria Math" w:eastAsiaTheme="minorEastAsia" w:hAnsi="Cambria Math"/>
            </w:rPr>
            <m:t>dt-2</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-2πift</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(40πt)</m:t>
                  </m:r>
                </m:e>
              </m:func>
            </m:e>
          </m:nary>
          <m:r>
            <w:rPr>
              <w:rFonts w:ascii="Cambria Math" w:eastAsiaTheme="minorEastAsia" w:hAnsi="Cambria Math"/>
            </w:rPr>
            <m:t>dt</m:t>
          </m:r>
        </m:oMath>
      </m:oMathPara>
    </w:p>
    <w:p w14:paraId="31B49368" w14:textId="70669718" w:rsidR="0063644D" w:rsidRPr="0063644D" w:rsidRDefault="0063644D" w:rsidP="001478CE">
      <w:pPr>
        <w:ind w:left="1305" w:hanging="1305"/>
        <w:jc w:val="both"/>
        <w:rPr>
          <w:rFonts w:eastAsiaTheme="minorEastAsia"/>
        </w:rPr>
      </w:pPr>
      <m:oMathPara>
        <m:oMathParaPr>
          <m:jc m:val="left"/>
        </m:oMathParaPr>
        <m:oMath>
          <m:r>
            <w:rPr>
              <w:rFonts w:ascii="Cambria Math" w:eastAsiaTheme="minorEastAsia" w:hAnsi="Cambria Math"/>
            </w:rPr>
            <m:t>=5</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-2πift</m:t>
                  </m:r>
                </m:sup>
              </m:sSup>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100πit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-100πit</m:t>
                          </m:r>
                        </m:sup>
                      </m:sSup>
                    </m:num>
                    <m:den>
                      <m:r>
                        <w:rPr>
                          <w:rFonts w:ascii="Cambria Math" w:eastAsiaTheme="minorEastAsia" w:hAnsi="Cambria Math"/>
                        </w:rPr>
                        <m:t>2i</m:t>
                      </m:r>
                    </m:den>
                  </m:f>
                </m:e>
              </m:d>
            </m:e>
          </m:nary>
          <m:r>
            <w:rPr>
              <w:rFonts w:ascii="Cambria Math" w:eastAsiaTheme="minorEastAsia" w:hAnsi="Cambria Math"/>
            </w:rPr>
            <m:t>dt-2</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-2πift</m:t>
                  </m:r>
                </m:sup>
              </m:sSup>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40</m:t>
                          </m:r>
                          <m:r>
                            <w:rPr>
                              <w:rFonts w:ascii="Cambria Math" w:eastAsiaTheme="minorEastAsia" w:hAnsi="Cambria Math"/>
                            </w:rPr>
                            <m:t>πit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40</m:t>
                          </m:r>
                          <m:r>
                            <w:rPr>
                              <w:rFonts w:ascii="Cambria Math" w:eastAsiaTheme="minorEastAsia" w:hAnsi="Cambria Math"/>
                            </w:rPr>
                            <m:t>πit</m:t>
                          </m:r>
                        </m:sup>
                      </m:sSup>
                    </m:num>
                    <m:den>
                      <m:r>
                        <w:rPr>
                          <w:rFonts w:ascii="Cambria Math" w:eastAsiaTheme="minorEastAsia" w:hAnsi="Cambria Math"/>
                        </w:rPr>
                        <m:t>2</m:t>
                      </m:r>
                    </m:den>
                  </m:f>
                </m:e>
              </m:d>
            </m:e>
          </m:nary>
          <m:r>
            <w:rPr>
              <w:rFonts w:ascii="Cambria Math" w:eastAsiaTheme="minorEastAsia" w:hAnsi="Cambria Math"/>
            </w:rPr>
            <m:t>dt</m:t>
          </m:r>
        </m:oMath>
      </m:oMathPara>
    </w:p>
    <w:p w14:paraId="2ABF6FCD" w14:textId="78F28BD3" w:rsidR="0063644D" w:rsidRPr="0016556A" w:rsidRDefault="0063644D" w:rsidP="001478CE">
      <w:pPr>
        <w:ind w:left="1305" w:hanging="1305"/>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2i</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100π-2πf</m:t>
                          </m:r>
                        </m:e>
                      </m:d>
                      <m:r>
                        <w:rPr>
                          <w:rFonts w:ascii="Cambria Math" w:eastAsiaTheme="minorEastAsia" w:hAnsi="Cambria Math"/>
                        </w:rPr>
                        <m:t>it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-100π-2πf</m:t>
                          </m:r>
                        </m:e>
                      </m:d>
                      <m:r>
                        <w:rPr>
                          <w:rFonts w:ascii="Cambria Math" w:eastAsiaTheme="minorEastAsia" w:hAnsi="Cambria Math"/>
                        </w:rPr>
                        <m:t>it</m:t>
                      </m:r>
                    </m:sup>
                  </m:sSup>
                </m:e>
              </m:d>
            </m:e>
          </m:nary>
          <m:r>
            <w:rPr>
              <w:rFonts w:ascii="Cambria Math" w:eastAsiaTheme="minorEastAsia" w:hAnsi="Cambria Math"/>
            </w:rPr>
            <m:t>dt</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40</m:t>
                          </m:r>
                          <m:r>
                            <w:rPr>
                              <w:rFonts w:ascii="Cambria Math" w:eastAsiaTheme="minorEastAsia" w:hAnsi="Cambria Math"/>
                            </w:rPr>
                            <m:t>π-2πf</m:t>
                          </m:r>
                        </m:e>
                      </m:d>
                      <m:r>
                        <w:rPr>
                          <w:rFonts w:ascii="Cambria Math" w:eastAsiaTheme="minorEastAsia" w:hAnsi="Cambria Math"/>
                        </w:rPr>
                        <m:t>it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40</m:t>
                          </m:r>
                          <m:r>
                            <w:rPr>
                              <w:rFonts w:ascii="Cambria Math" w:eastAsiaTheme="minorEastAsia" w:hAnsi="Cambria Math"/>
                            </w:rPr>
                            <m:t>π-2πf</m:t>
                          </m:r>
                        </m:e>
                      </m:d>
                      <m:r>
                        <w:rPr>
                          <w:rFonts w:ascii="Cambria Math" w:eastAsiaTheme="minorEastAsia" w:hAnsi="Cambria Math"/>
                        </w:rPr>
                        <m:t>it</m:t>
                      </m:r>
                    </m:sup>
                  </m:sSup>
                </m:e>
              </m:d>
            </m:e>
          </m:nary>
          <m:r>
            <w:rPr>
              <w:rFonts w:ascii="Cambria Math" w:eastAsiaTheme="minorEastAsia" w:hAnsi="Cambria Math"/>
            </w:rPr>
            <m:t>dt</m:t>
          </m:r>
        </m:oMath>
      </m:oMathPara>
    </w:p>
    <w:p w14:paraId="0BEB21FB" w14:textId="54DA164A" w:rsidR="0016556A" w:rsidRDefault="0016556A" w:rsidP="001478CE">
      <w:pPr>
        <w:ind w:left="1305" w:hanging="1305"/>
        <w:jc w:val="both"/>
        <w:rPr>
          <w:rFonts w:eastAsiaTheme="minorEastAsia"/>
        </w:rPr>
      </w:pPr>
      <w:r>
        <w:rPr>
          <w:rFonts w:eastAsiaTheme="minorEastAsia"/>
        </w:rPr>
        <w:t xml:space="preserve">By using the Dirac delta function expressed as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ip(x-a)</m:t>
                </m:r>
              </m:sup>
            </m:sSup>
          </m:e>
        </m:nary>
        <m:r>
          <w:rPr>
            <w:rFonts w:ascii="Cambria Math" w:eastAsiaTheme="minorEastAsia" w:hAnsi="Cambria Math"/>
          </w:rPr>
          <m:t>dp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(f)</m:t>
        </m:r>
      </m:oMath>
      <w:r>
        <w:rPr>
          <w:rFonts w:eastAsiaTheme="minorEastAsia"/>
        </w:rPr>
        <w:t xml:space="preserve"> is written as</w:t>
      </w:r>
    </w:p>
    <w:p w14:paraId="4D95E9B3" w14:textId="18BA9752" w:rsidR="0016556A" w:rsidRPr="0016556A" w:rsidRDefault="0016556A" w:rsidP="001478CE">
      <w:pPr>
        <w:ind w:left="720" w:hanging="720"/>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2i</m:t>
              </m:r>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100π-2πf</m:t>
                  </m:r>
                </m:e>
              </m:d>
              <m:r>
                <w:rPr>
                  <w:rFonts w:ascii="Cambria Math" w:eastAsiaTheme="minorEastAsia" w:hAnsi="Cambria Math"/>
                </w:rPr>
                <m:t>-δ(-100π-2πf)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δ(40π-2πf)+δ(-40π-2πf)</m:t>
              </m:r>
            </m:e>
          </m:d>
        </m:oMath>
      </m:oMathPara>
    </w:p>
    <w:p w14:paraId="494BD1E5" w14:textId="5DEFBB84" w:rsidR="0016556A" w:rsidRPr="0016556A" w:rsidRDefault="0016556A" w:rsidP="001478CE">
      <w:pPr>
        <w:ind w:left="1305" w:hanging="1305"/>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2i</m:t>
              </m:r>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2πf</m:t>
                  </m:r>
                  <m:r>
                    <w:rPr>
                      <w:rFonts w:ascii="Cambria Math" w:eastAsiaTheme="minorEastAsia" w:hAnsi="Cambria Math"/>
                    </w:rPr>
                    <m:t>-100π</m:t>
                  </m:r>
                </m:e>
              </m:d>
              <m:r>
                <w:rPr>
                  <w:rFonts w:ascii="Cambria Math" w:eastAsiaTheme="minorEastAsia" w:hAnsi="Cambria Math"/>
                </w:rPr>
                <m:t>-δ(2πf</m:t>
              </m:r>
              <m:r>
                <w:rPr>
                  <w:rFonts w:ascii="Cambria Math" w:eastAsiaTheme="minorEastAsia" w:hAnsi="Cambria Math"/>
                </w:rPr>
                <m:t>+100π</m:t>
              </m:r>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δ(2πf</m:t>
              </m:r>
              <m:r>
                <w:rPr>
                  <w:rFonts w:ascii="Cambria Math" w:eastAsiaTheme="minorEastAsia" w:hAnsi="Cambria Math"/>
                </w:rPr>
                <m:t>-40π</m:t>
              </m:r>
              <m:r>
                <w:rPr>
                  <w:rFonts w:ascii="Cambria Math" w:eastAsiaTheme="minorEastAsia" w:hAnsi="Cambria Math"/>
                </w:rPr>
                <m:t>)+δ(2πf</m:t>
              </m:r>
              <m:r>
                <w:rPr>
                  <w:rFonts w:ascii="Cambria Math" w:eastAsiaTheme="minorEastAsia" w:hAnsi="Cambria Math"/>
                </w:rPr>
                <m:t>+40π</m:t>
              </m:r>
              <m:r>
                <w:rPr>
                  <w:rFonts w:ascii="Cambria Math" w:eastAsiaTheme="minorEastAsia" w:hAnsi="Cambria Math"/>
                </w:rPr>
                <m:t>)</m:t>
              </m:r>
            </m:e>
          </m:d>
        </m:oMath>
      </m:oMathPara>
    </w:p>
    <w:p w14:paraId="50F99523" w14:textId="145B34CB" w:rsidR="0016556A" w:rsidRPr="0016556A" w:rsidRDefault="0016556A" w:rsidP="001478CE">
      <w:pPr>
        <w:ind w:left="1305" w:hanging="1305"/>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4πi</m:t>
              </m:r>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50</m:t>
                  </m:r>
                </m:e>
              </m:d>
              <m:r>
                <w:rPr>
                  <w:rFonts w:ascii="Cambria Math" w:eastAsiaTheme="minorEastAsia" w:hAnsi="Cambria Math"/>
                </w:rPr>
                <m:t>-δ(f+</m:t>
              </m:r>
              <m:r>
                <w:rPr>
                  <w:rFonts w:ascii="Cambria Math" w:eastAsiaTheme="minorEastAsia" w:hAnsi="Cambria Math"/>
                </w:rPr>
                <m:t>5</m:t>
              </m:r>
              <m:r>
                <w:rPr>
                  <w:rFonts w:ascii="Cambria Math" w:eastAsiaTheme="minorEastAsia" w:hAnsi="Cambria Math"/>
                </w:rPr>
                <m:t>0π)</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d>
            <m:dPr>
              <m:begChr m:val="["/>
              <m:endChr m:val="]"/>
              <m:ctrlPr>
                <w:rPr>
                  <w:rFonts w:ascii="Cambria Math" w:eastAsiaTheme="minorEastAsia" w:hAnsi="Cambria Math"/>
                  <w:i/>
                </w:rPr>
              </m:ctrlPr>
            </m:dPr>
            <m:e>
              <m:r>
                <w:rPr>
                  <w:rFonts w:ascii="Cambria Math" w:eastAsiaTheme="minorEastAsia" w:hAnsi="Cambria Math"/>
                </w:rPr>
                <m:t>δ(f-</m:t>
              </m:r>
              <m:r>
                <w:rPr>
                  <w:rFonts w:ascii="Cambria Math" w:eastAsiaTheme="minorEastAsia" w:hAnsi="Cambria Math"/>
                </w:rPr>
                <m:t>20</m:t>
              </m:r>
              <m:r>
                <w:rPr>
                  <w:rFonts w:ascii="Cambria Math" w:eastAsiaTheme="minorEastAsia" w:hAnsi="Cambria Math"/>
                </w:rPr>
                <m:t>)+δ(f+</m:t>
              </m:r>
              <m:r>
                <w:rPr>
                  <w:rFonts w:ascii="Cambria Math" w:eastAsiaTheme="minorEastAsia" w:hAnsi="Cambria Math"/>
                </w:rPr>
                <m:t>20</m:t>
              </m:r>
              <m:r>
                <w:rPr>
                  <w:rFonts w:ascii="Cambria Math" w:eastAsiaTheme="minorEastAsia" w:hAnsi="Cambria Math"/>
                </w:rPr>
                <m:t>)</m:t>
              </m:r>
            </m:e>
          </m:d>
        </m:oMath>
      </m:oMathPara>
    </w:p>
    <w:p w14:paraId="0A04FE5B" w14:textId="3CD51D53" w:rsidR="0016556A" w:rsidRDefault="0016556A" w:rsidP="001478CE">
      <w:pPr>
        <w:jc w:val="both"/>
        <w:rPr>
          <w:rFonts w:eastAsiaTheme="minorEastAsia"/>
        </w:rPr>
      </w:pPr>
      <w:r>
        <w:rPr>
          <w:rFonts w:eastAsiaTheme="minorEastAsia"/>
        </w:rPr>
        <w:t xml:space="preserve">It appears that the </w:t>
      </w:r>
      <w:r w:rsidR="00C350E7">
        <w:rPr>
          <w:rFonts w:eastAsiaTheme="minorEastAsia"/>
        </w:rPr>
        <w:t>signal is composed by two frequencies which are 20 Hz and 50 Hz. The bandwidth is 50 Hz which covers the frequency range of the given signal.</w:t>
      </w:r>
    </w:p>
    <w:p w14:paraId="47E67963" w14:textId="77777777" w:rsidR="00EB50BF" w:rsidRDefault="00EB50BF" w:rsidP="001478CE">
      <w:pPr>
        <w:jc w:val="both"/>
        <w:rPr>
          <w:rFonts w:eastAsiaTheme="minorEastAsia"/>
        </w:rPr>
      </w:pPr>
    </w:p>
    <w:p w14:paraId="2E498D29" w14:textId="26625162" w:rsidR="00C350E7" w:rsidRDefault="00C350E7" w:rsidP="001478CE">
      <w:pPr>
        <w:jc w:val="both"/>
        <w:rPr>
          <w:rFonts w:eastAsiaTheme="minorEastAsia"/>
        </w:rPr>
      </w:pPr>
      <w:r>
        <w:rPr>
          <w:rFonts w:eastAsiaTheme="minorEastAsia"/>
        </w:rPr>
        <w:t xml:space="preserve">2.2 </w:t>
      </w:r>
      <w:r w:rsidR="001478CE">
        <w:rPr>
          <w:rFonts w:eastAsiaTheme="minorEastAsia"/>
        </w:rPr>
        <w:t>The</w:t>
      </w:r>
      <w:r>
        <w:rPr>
          <w:rFonts w:eastAsiaTheme="minorEastAsia"/>
        </w:rPr>
        <w:t xml:space="preserve"> bandwidth of the signal is 50 Hz</w:t>
      </w:r>
      <w:r w:rsidR="001478CE">
        <w:rPr>
          <w:rFonts w:eastAsiaTheme="minorEastAsia"/>
        </w:rPr>
        <w:t>. To avoid aliasing,</w:t>
      </w:r>
      <w:r>
        <w:rPr>
          <w:rFonts w:eastAsiaTheme="minorEastAsia"/>
        </w:rPr>
        <w:t xml:space="preserve"> the sampling rate should</w:t>
      </w:r>
      <w:r w:rsidR="00EB50BF">
        <w:rPr>
          <w:rFonts w:eastAsiaTheme="minorEastAsia"/>
        </w:rPr>
        <w:t xml:space="preserve"> be</w:t>
      </w:r>
      <w:r>
        <w:rPr>
          <w:rFonts w:eastAsiaTheme="minorEastAsia"/>
        </w:rPr>
        <w:t xml:space="preserve"> greater </w:t>
      </w:r>
      <w:r w:rsidR="001478CE">
        <w:rPr>
          <w:rFonts w:eastAsiaTheme="minorEastAsia"/>
        </w:rPr>
        <w:t xml:space="preserve">than </w:t>
      </w:r>
      <w:r>
        <w:rPr>
          <w:rFonts w:eastAsiaTheme="minorEastAsia"/>
        </w:rPr>
        <w:t>100 Hz which is two times of the bandwidth.</w:t>
      </w:r>
      <w:r w:rsidR="00EB50BF">
        <w:rPr>
          <w:rFonts w:eastAsiaTheme="minorEastAsia"/>
        </w:rPr>
        <w:t xml:space="preserve"> Therefore, the smallest integer value of the sampling frequency is 101 Hz. </w:t>
      </w:r>
    </w:p>
    <w:p w14:paraId="73615A4A" w14:textId="77777777" w:rsidR="00EB50BF" w:rsidRDefault="00EB50BF" w:rsidP="001478CE">
      <w:pPr>
        <w:jc w:val="both"/>
        <w:rPr>
          <w:rFonts w:eastAsiaTheme="minorEastAsia"/>
        </w:rPr>
      </w:pPr>
    </w:p>
    <w:p w14:paraId="58F3A172" w14:textId="25CAFDDE" w:rsidR="000067D5" w:rsidRDefault="00C350E7" w:rsidP="000067D5">
      <w:pPr>
        <w:rPr>
          <w:rFonts w:eastAsiaTheme="minorEastAsia"/>
        </w:rPr>
      </w:pPr>
      <w:r>
        <w:rPr>
          <w:rFonts w:eastAsiaTheme="minorEastAsia"/>
        </w:rPr>
        <w:t xml:space="preserve">2.3 </w:t>
      </w:r>
      <w:r w:rsidR="001478CE">
        <w:rPr>
          <w:rFonts w:eastAsiaTheme="minorEastAsia"/>
        </w:rPr>
        <w:t xml:space="preserve">If the signal is sampled with the rate 90 Hz, </w:t>
      </w:r>
      <w:r w:rsidR="001274C8">
        <w:rPr>
          <w:rFonts w:eastAsiaTheme="minorEastAsia"/>
        </w:rPr>
        <w:t xml:space="preserve">the maximum bandwidth of the signal which can be reconstructed is 45 Hz. However, the Fourier components of the signal are 20 Hz and 50 Hz. With the sampling rate 90 Hz, the </w:t>
      </w:r>
      <w:r w:rsidR="00EB50BF">
        <w:rPr>
          <w:rFonts w:eastAsiaTheme="minorEastAsia"/>
        </w:rPr>
        <w:t>50</w:t>
      </w:r>
      <w:r w:rsidR="001274C8">
        <w:rPr>
          <w:rFonts w:eastAsiaTheme="minorEastAsia"/>
        </w:rPr>
        <w:t xml:space="preserve"> Hz component of the signal cannot be reconstructed. Therefore, the original signal cannot be reconstructed with the sampling rate 90 Hz. The reconstructed signal will have aliasing</w:t>
      </w:r>
      <w:r w:rsidR="000067D5">
        <w:rPr>
          <w:rFonts w:eastAsiaTheme="minorEastAsia"/>
        </w:rPr>
        <w:t xml:space="preserve"> which</w:t>
      </w:r>
      <w:r w:rsidR="00D020C7">
        <w:rPr>
          <w:rFonts w:eastAsiaTheme="minorEastAsia"/>
        </w:rPr>
        <w:t xml:space="preserve"> is</w:t>
      </w:r>
      <w:r w:rsidR="000067D5">
        <w:rPr>
          <w:rFonts w:eastAsiaTheme="minorEastAsia"/>
        </w:rPr>
        <w:t xml:space="preserve"> shown in the</w:t>
      </w:r>
      <w:r w:rsidR="00213265">
        <w:rPr>
          <w:rFonts w:eastAsiaTheme="minorEastAsia"/>
        </w:rPr>
        <w:t xml:space="preserve"> following</w:t>
      </w:r>
      <w:r w:rsidR="000067D5">
        <w:rPr>
          <w:rFonts w:eastAsiaTheme="minorEastAsia"/>
        </w:rPr>
        <w:t xml:space="preserve"> figure.</w:t>
      </w:r>
    </w:p>
    <w:p w14:paraId="27251760" w14:textId="77777777" w:rsidR="00213265" w:rsidRDefault="00213265" w:rsidP="000067D5">
      <w:pPr>
        <w:jc w:val="center"/>
        <w:rPr>
          <w:rFonts w:eastAsiaTheme="minorEastAsia"/>
        </w:rPr>
      </w:pPr>
    </w:p>
    <w:p w14:paraId="40EA9462" w14:textId="77777777" w:rsidR="00213265" w:rsidRDefault="00213265" w:rsidP="000067D5">
      <w:pPr>
        <w:jc w:val="center"/>
        <w:rPr>
          <w:rFonts w:eastAsiaTheme="minorEastAsia"/>
        </w:rPr>
      </w:pPr>
    </w:p>
    <w:p w14:paraId="7F9F0D99" w14:textId="45C3159E" w:rsidR="00213265" w:rsidRDefault="00CE3025" w:rsidP="00CE3025">
      <w:pPr>
        <w:jc w:val="center"/>
        <w:rPr>
          <w:rFonts w:eastAsiaTheme="minorEastAsia"/>
        </w:rPr>
      </w:pPr>
      <w:r w:rsidRPr="00CE3025">
        <w:rPr>
          <w:rFonts w:eastAsiaTheme="minorEastAsia"/>
          <w:noProof/>
        </w:rPr>
        <w:lastRenderedPageBreak/>
        <w:drawing>
          <wp:inline distT="0" distB="0" distL="0" distR="0" wp14:anchorId="4730A46C" wp14:editId="24C4C8C2">
            <wp:extent cx="4879709"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709" cy="3657600"/>
                    </a:xfrm>
                    <a:prstGeom prst="rect">
                      <a:avLst/>
                    </a:prstGeom>
                    <a:noFill/>
                    <a:ln>
                      <a:noFill/>
                    </a:ln>
                  </pic:spPr>
                </pic:pic>
              </a:graphicData>
            </a:graphic>
          </wp:inline>
        </w:drawing>
      </w:r>
      <w:r w:rsidR="00213265">
        <w:rPr>
          <w:rFonts w:eastAsiaTheme="minorEastAsia"/>
          <w:noProof/>
        </w:rPr>
        <mc:AlternateContent>
          <mc:Choice Requires="wps">
            <w:drawing>
              <wp:inline distT="0" distB="0" distL="0" distR="0" wp14:anchorId="0769E22D" wp14:editId="33996232">
                <wp:extent cx="5867400" cy="0"/>
                <wp:effectExtent l="0" t="0" r="0" b="0"/>
                <wp:docPr id="6" name="Straight Connector 6"/>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E8EEF08" id="Straight Connector 6" o:spid="_x0000_s1026" style="visibility:visible;mso-wrap-style:square;mso-left-percent:-10001;mso-top-percent:-10001;mso-position-horizontal:absolute;mso-position-horizontal-relative:char;mso-position-vertical:absolute;mso-position-vertical-relative:line;mso-left-percent:-10001;mso-top-percent:-10001" from="0,0" to="4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AitQEAALcDAAAOAAAAZHJzL2Uyb0RvYy54bWysU8GOEzEMvSPxD1HudKYrKKtRp3voCi4I&#10;Kpb9gGzG6UQkceSEdvr3OGk7iwAhhLh44uQ928/2rO8m78QBKFkMvVwuWikgaBxs2Pfy8cu7V7dS&#10;pKzCoBwG6OUJkrzbvHyxPsYObnBENwAJDhJSd4y9HHOOXdMkPYJXaYERAj8aJK8yu7RvBlJHju5d&#10;c9O2q+aINERCDSnx7f35UW5qfGNA50/GJMjC9ZJry9VStU/FNpu16vak4mj1pQz1D1V4ZQMnnUPd&#10;q6zEN7K/hPJWEyY0eaHRN2iM1VA1sJpl+5Oah1FFqFq4OSnObUr/L6z+eNiRsEMvV1IE5XlED5mU&#10;3Y9ZbDEEbiCSWJU+HWPqGL4NO7p4Ke6oiJ4M+fJlOWKqvT3NvYUpC82Xb25Xb1+3PAJ9fWueiZFS&#10;fg/oRTn00tlQZKtOHT6kzMkYeoWwUwo5p66nfHJQwC58BsNSONmysusSwdaROCge//B1WWRwrIos&#10;FGOdm0ntn0kXbKFBXay/Jc7omhFDnoneBqTfZc3TtVRzxl9Vn7UW2U84nOogajt4O6qyyyaX9fvR&#10;r/Tn/23zHQAA//8DAFBLAwQUAAYACAAAACEAFvlaldcAAAACAQAADwAAAGRycy9kb3ducmV2Lnht&#10;bEyPwUrDQBCG74LvsIzgzW4apGjMppSCiBexqd632ekmdnc2ZDdpfHunXvQy8PEP/3xTrmfvxIRD&#10;7AIpWC4yEEhNMB1ZBR/757sHEDFpMtoFQgXfGGFdXV+VujDhTDuc6mQFl1AstII2pb6QMjYteh0X&#10;oUfi7BgGrxPjYKUZ9JnLvZN5lq2k1x3xhVb3uG2xOdWjV+Beh+nTbu0mji+7Vf31fszf9pNStzfz&#10;5glEwjn9LcNFn9WhYqdDGMlE4RTwI+l3cvaY3zMeLiirUv5Xr34AAAD//wMAUEsBAi0AFAAGAAgA&#10;AAAhALaDOJL+AAAA4QEAABMAAAAAAAAAAAAAAAAAAAAAAFtDb250ZW50X1R5cGVzXS54bWxQSwEC&#10;LQAUAAYACAAAACEAOP0h/9YAAACUAQAACwAAAAAAAAAAAAAAAAAvAQAAX3JlbHMvLnJlbHNQSwEC&#10;LQAUAAYACAAAACEAfvZgIrUBAAC3AwAADgAAAAAAAAAAAAAAAAAuAgAAZHJzL2Uyb0RvYy54bWxQ&#10;SwECLQAUAAYACAAAACEAFvlaldcAAAACAQAADwAAAAAAAAAAAAAAAAAPBAAAZHJzL2Rvd25yZXYu&#10;eG1sUEsFBgAAAAAEAAQA8wAAABMFAAAAAA==&#10;" strokecolor="black [3200]" strokeweight=".5pt">
                <v:stroke joinstyle="miter"/>
                <w10:anchorlock/>
              </v:line>
            </w:pict>
          </mc:Fallback>
        </mc:AlternateContent>
      </w:r>
    </w:p>
    <w:p w14:paraId="682126BD" w14:textId="7AA3BEBB" w:rsidR="00CE3025" w:rsidRPr="00CE3025" w:rsidRDefault="00CE3025" w:rsidP="00CE3025">
      <w:pPr>
        <w:jc w:val="center"/>
        <w:rPr>
          <w:rFonts w:eastAsiaTheme="minorEastAsia"/>
        </w:rPr>
      </w:pPr>
      <w:r w:rsidRPr="00CE3025">
        <w:rPr>
          <w:rFonts w:eastAsiaTheme="minorEastAsia"/>
          <w:noProof/>
        </w:rPr>
        <w:drawing>
          <wp:inline distT="0" distB="0" distL="0" distR="0" wp14:anchorId="5425E01E" wp14:editId="0C0F8C72">
            <wp:extent cx="487971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noFill/>
                    </a:ln>
                  </pic:spPr>
                </pic:pic>
              </a:graphicData>
            </a:graphic>
          </wp:inline>
        </w:drawing>
      </w:r>
    </w:p>
    <w:sectPr w:rsidR="00CE3025" w:rsidRPr="00CE30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82D33" w14:textId="77777777" w:rsidR="001478CE" w:rsidRDefault="001478CE" w:rsidP="001478CE">
      <w:pPr>
        <w:spacing w:after="0" w:line="240" w:lineRule="auto"/>
      </w:pPr>
      <w:r>
        <w:separator/>
      </w:r>
    </w:p>
  </w:endnote>
  <w:endnote w:type="continuationSeparator" w:id="0">
    <w:p w14:paraId="781BD85C" w14:textId="77777777" w:rsidR="001478CE" w:rsidRDefault="001478CE" w:rsidP="00147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1BD07" w14:textId="77777777" w:rsidR="001478CE" w:rsidRDefault="001478CE" w:rsidP="001478CE">
      <w:pPr>
        <w:spacing w:after="0" w:line="240" w:lineRule="auto"/>
      </w:pPr>
      <w:r>
        <w:separator/>
      </w:r>
    </w:p>
  </w:footnote>
  <w:footnote w:type="continuationSeparator" w:id="0">
    <w:p w14:paraId="58CD8D0C" w14:textId="77777777" w:rsidR="001478CE" w:rsidRDefault="001478CE" w:rsidP="00147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9F8EF" w14:textId="6AF97229" w:rsidR="001478CE" w:rsidRDefault="001274C8" w:rsidP="001274C8">
    <w:pPr>
      <w:pStyle w:val="Header"/>
      <w:jc w:val="right"/>
    </w:pPr>
    <w:r>
      <w:t>Purinut Sae-fu 6137642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01"/>
    <w:rsid w:val="000067D5"/>
    <w:rsid w:val="001274C8"/>
    <w:rsid w:val="001478CE"/>
    <w:rsid w:val="0016556A"/>
    <w:rsid w:val="00213265"/>
    <w:rsid w:val="003B17CD"/>
    <w:rsid w:val="0053309E"/>
    <w:rsid w:val="0063644D"/>
    <w:rsid w:val="00754CAC"/>
    <w:rsid w:val="007F7642"/>
    <w:rsid w:val="009635A6"/>
    <w:rsid w:val="009D2F01"/>
    <w:rsid w:val="00B46AF8"/>
    <w:rsid w:val="00BA0208"/>
    <w:rsid w:val="00C350E7"/>
    <w:rsid w:val="00CE3025"/>
    <w:rsid w:val="00D020C7"/>
    <w:rsid w:val="00EB50BF"/>
    <w:rsid w:val="00EF3A7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2D15"/>
  <w15:chartTrackingRefBased/>
  <w15:docId w15:val="{CAEE6199-FA4F-4210-91BA-15347AC5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2F01"/>
    <w:rPr>
      <w:color w:val="808080"/>
    </w:rPr>
  </w:style>
  <w:style w:type="paragraph" w:styleId="Header">
    <w:name w:val="header"/>
    <w:basedOn w:val="Normal"/>
    <w:link w:val="HeaderChar"/>
    <w:uiPriority w:val="99"/>
    <w:unhideWhenUsed/>
    <w:rsid w:val="00147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8CE"/>
  </w:style>
  <w:style w:type="paragraph" w:styleId="Footer">
    <w:name w:val="footer"/>
    <w:basedOn w:val="Normal"/>
    <w:link w:val="FooterChar"/>
    <w:uiPriority w:val="99"/>
    <w:unhideWhenUsed/>
    <w:rsid w:val="00147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Thanaboon Soasawang</dc:creator>
  <cp:keywords/>
  <dc:description/>
  <cp:lastModifiedBy>ภูริณัฐ แซ่ฟู</cp:lastModifiedBy>
  <cp:revision>6</cp:revision>
  <cp:lastPrinted>2020-08-18T08:01:00Z</cp:lastPrinted>
  <dcterms:created xsi:type="dcterms:W3CDTF">2020-08-17T06:38:00Z</dcterms:created>
  <dcterms:modified xsi:type="dcterms:W3CDTF">2020-08-18T08:07:00Z</dcterms:modified>
</cp:coreProperties>
</file>