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b/>
          <w:sz w:val="28"/>
          <w:szCs w:val="28"/>
        </w:rPr>
      </w:pPr>
      <w:r>
        <w:rPr>
          <w:b/>
          <w:sz w:val="28"/>
          <w:szCs w:val="28"/>
          <w:rtl w:val="0"/>
        </w:rPr>
        <w:t>Ideation Phase</w:t>
      </w:r>
    </w:p>
    <w:p w14:paraId="00000002">
      <w:pPr>
        <w:spacing w:after="0"/>
        <w:jc w:val="center"/>
        <w:rPr>
          <w:b/>
          <w:sz w:val="28"/>
          <w:szCs w:val="28"/>
        </w:rPr>
      </w:pPr>
      <w:r>
        <w:rPr>
          <w:b/>
          <w:sz w:val="28"/>
          <w:szCs w:val="28"/>
          <w:rtl w:val="0"/>
        </w:rPr>
        <w:t>Define the Problem Statements</w:t>
      </w:r>
    </w:p>
    <w:p w14:paraId="00000003">
      <w:pPr>
        <w:spacing w:after="0"/>
        <w:jc w:val="center"/>
        <w:rPr>
          <w:b/>
          <w:sz w:val="28"/>
          <w:szCs w:val="28"/>
        </w:rPr>
      </w:pPr>
    </w:p>
    <w:tbl>
      <w:tblPr>
        <w:tblStyle w:val="16"/>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14:paraId="18D252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4">
            <w:pPr>
              <w:spacing w:after="0" w:line="240" w:lineRule="auto"/>
            </w:pPr>
            <w:r>
              <w:rPr>
                <w:rtl w:val="0"/>
              </w:rPr>
              <w:t>Date</w:t>
            </w:r>
          </w:p>
        </w:tc>
        <w:tc>
          <w:p w14:paraId="00000005">
            <w:pPr>
              <w:spacing w:after="0" w:line="240" w:lineRule="auto"/>
            </w:pPr>
            <w:r>
              <w:rPr>
                <w:rFonts w:hint="default"/>
                <w:rtl w:val="0"/>
                <w:lang w:val="en-US"/>
              </w:rPr>
              <w:t>16 June</w:t>
            </w:r>
            <w:bookmarkStart w:id="0" w:name="_GoBack"/>
            <w:bookmarkEnd w:id="0"/>
            <w:r>
              <w:rPr>
                <w:rtl w:val="0"/>
              </w:rPr>
              <w:t xml:space="preserve"> 2025</w:t>
            </w:r>
          </w:p>
        </w:tc>
      </w:tr>
      <w:tr w14:paraId="6EC2FB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6">
            <w:pPr>
              <w:spacing w:after="0" w:line="240" w:lineRule="auto"/>
            </w:pPr>
            <w:r>
              <w:rPr>
                <w:rtl w:val="0"/>
              </w:rPr>
              <w:t>Team ID</w:t>
            </w:r>
          </w:p>
        </w:tc>
        <w:tc>
          <w:p w14:paraId="00000007">
            <w:pPr>
              <w:keepNext w:val="0"/>
              <w:keepLines w:val="0"/>
              <w:widowControl/>
              <w:suppressLineNumbers w:val="0"/>
              <w:spacing w:before="0" w:beforeAutospacing="1" w:after="160" w:afterAutospacing="0" w:line="256" w:lineRule="auto"/>
              <w:ind w:left="0" w:right="0"/>
              <w:jc w:val="left"/>
            </w:pPr>
            <w:r>
              <w:rPr>
                <w:rFonts w:hint="default" w:ascii="Calibri" w:hAnsi="Calibri" w:eastAsia="Calibri" w:cs="Calibri"/>
                <w:kern w:val="0"/>
                <w:sz w:val="22"/>
                <w:szCs w:val="22"/>
                <w:lang w:val="en-US" w:eastAsia="zh-CN" w:bidi="ar"/>
              </w:rPr>
              <w:t>LTVIP2025TMID38530</w:t>
            </w:r>
          </w:p>
        </w:tc>
      </w:tr>
      <w:tr w14:paraId="15CF80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8">
            <w:pPr>
              <w:spacing w:after="0" w:line="240" w:lineRule="auto"/>
            </w:pPr>
            <w:r>
              <w:rPr>
                <w:rtl w:val="0"/>
              </w:rPr>
              <w:t>Project Name</w:t>
            </w:r>
          </w:p>
        </w:tc>
        <w:tc>
          <w:p w14:paraId="40F764BB">
            <w:pPr>
              <w:keepNext w:val="0"/>
              <w:keepLines w:val="0"/>
              <w:widowControl/>
              <w:suppressLineNumbers w:val="0"/>
              <w:spacing w:before="0" w:beforeAutospacing="1" w:after="0" w:afterAutospacing="0" w:line="254" w:lineRule="auto"/>
              <w:ind w:left="0" w:right="0"/>
              <w:jc w:val="left"/>
              <w:rPr>
                <w:rFonts w:hint="default" w:ascii="Calibri" w:hAnsi="Calibri" w:eastAsia="Calibri" w:cs="Calibri"/>
                <w:kern w:val="0"/>
                <w:sz w:val="22"/>
                <w:szCs w:val="22"/>
                <w:lang w:val="en-US" w:eastAsia="zh-CN" w:bidi="ar"/>
              </w:rPr>
            </w:pPr>
            <w:r>
              <w:rPr>
                <w:rFonts w:hint="default" w:ascii="Calibri" w:hAnsi="Calibri" w:eastAsia="Calibri" w:cs="Calibri"/>
                <w:kern w:val="0"/>
                <w:sz w:val="22"/>
                <w:szCs w:val="22"/>
                <w:lang w:val="en-US" w:eastAsia="zh-CN" w:bidi="ar"/>
              </w:rPr>
              <w:t>Grainpalette-A Deep Learning Odyssey In Rice</w:t>
            </w:r>
          </w:p>
          <w:p w14:paraId="484BA565">
            <w:pPr>
              <w:spacing w:after="0" w:line="240" w:lineRule="auto"/>
            </w:pPr>
            <w:r>
              <w:rPr>
                <w:rFonts w:hint="default" w:ascii="Calibri" w:hAnsi="Calibri" w:eastAsia="Calibri" w:cs="Calibri"/>
                <w:kern w:val="0"/>
                <w:sz w:val="22"/>
                <w:szCs w:val="22"/>
                <w:lang w:val="en-US" w:eastAsia="zh-CN" w:bidi="ar"/>
              </w:rPr>
              <w:t xml:space="preserve"> Type Classification Through Transfer Learning</w:t>
            </w:r>
          </w:p>
        </w:tc>
      </w:tr>
      <w:tr w14:paraId="1E29C7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A">
            <w:pPr>
              <w:spacing w:after="0" w:line="240" w:lineRule="auto"/>
            </w:pPr>
            <w:r>
              <w:rPr>
                <w:rtl w:val="0"/>
              </w:rPr>
              <w:t>Maximum Marks</w:t>
            </w:r>
          </w:p>
        </w:tc>
        <w:tc>
          <w:p w14:paraId="0000000B">
            <w:pPr>
              <w:spacing w:after="0" w:line="240" w:lineRule="auto"/>
            </w:pPr>
            <w:r>
              <w:rPr>
                <w:rtl w:val="0"/>
              </w:rPr>
              <w:t>2 Marks</w:t>
            </w:r>
          </w:p>
        </w:tc>
      </w:tr>
    </w:tbl>
    <w:p w14:paraId="0000000C">
      <w:pPr>
        <w:rPr>
          <w:b/>
          <w:sz w:val="24"/>
          <w:szCs w:val="24"/>
        </w:rPr>
      </w:pPr>
    </w:p>
    <w:p w14:paraId="0000000D">
      <w:pPr>
        <w:rPr>
          <w:b/>
          <w:sz w:val="24"/>
          <w:szCs w:val="24"/>
        </w:rPr>
      </w:pPr>
      <w:r>
        <w:rPr>
          <w:b/>
          <w:sz w:val="24"/>
          <w:szCs w:val="24"/>
          <w:rtl w:val="0"/>
        </w:rPr>
        <w:t>Customer Problem Statement Template:</w:t>
      </w:r>
    </w:p>
    <w:p w14:paraId="0000000E">
      <w:pPr>
        <w:jc w:val="both"/>
        <w:rPr>
          <w:sz w:val="24"/>
          <w:szCs w:val="24"/>
        </w:rPr>
      </w:pPr>
      <w:r>
        <w:rPr>
          <w:sz w:val="24"/>
          <w:szCs w:val="24"/>
          <w:rtl w:val="0"/>
        </w:rPr>
        <w:t>Create a problem statement to understand your customer's point of view. The Customer Problem Statement template helps you focus on what matters to create experiences people will love.</w:t>
      </w:r>
    </w:p>
    <w:p w14:paraId="0000000F">
      <w:pPr>
        <w:jc w:val="both"/>
        <w:rPr>
          <w:sz w:val="24"/>
          <w:szCs w:val="24"/>
        </w:rPr>
      </w:pPr>
      <w:r>
        <w:rPr>
          <w:sz w:val="24"/>
          <w:szCs w:val="24"/>
          <w:rtl w:val="0"/>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00000010">
      <w:pPr>
        <w:rPr>
          <w:rFonts w:hint="default"/>
          <w:sz w:val="24"/>
          <w:szCs w:val="24"/>
          <w:lang w:val="en-US"/>
        </w:rPr>
      </w:pPr>
      <w:r>
        <w:rPr>
          <w:rFonts w:hint="default"/>
          <w:sz w:val="24"/>
          <w:szCs w:val="24"/>
          <w:lang w:val="en-US"/>
        </w:rPr>
        <w:drawing>
          <wp:inline distT="0" distB="0" distL="114300" distR="114300">
            <wp:extent cx="5720715" cy="3813810"/>
            <wp:effectExtent l="0" t="0" r="13335" b="15240"/>
            <wp:docPr id="1" name="Picture 1" descr="ChatGPT Image Jul 20, 2025, 01_15_2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Jul 20, 2025, 01_15_27 AM"/>
                    <pic:cNvPicPr>
                      <a:picLocks noChangeAspect="1"/>
                    </pic:cNvPicPr>
                  </pic:nvPicPr>
                  <pic:blipFill>
                    <a:blip r:embed="rId6"/>
                    <a:stretch>
                      <a:fillRect/>
                    </a:stretch>
                  </pic:blipFill>
                  <pic:spPr>
                    <a:xfrm>
                      <a:off x="0" y="0"/>
                      <a:ext cx="5720715" cy="3813810"/>
                    </a:xfrm>
                    <a:prstGeom prst="rect">
                      <a:avLst/>
                    </a:prstGeom>
                  </pic:spPr>
                </pic:pic>
              </a:graphicData>
            </a:graphic>
          </wp:inline>
        </w:drawing>
      </w:r>
    </w:p>
    <w:p w14:paraId="00000013">
      <w:pPr>
        <w:rPr>
          <w:color w:val="0563C1"/>
          <w:sz w:val="24"/>
          <w:szCs w:val="24"/>
          <w:u w:val="single"/>
          <w:rtl w:val="0"/>
        </w:rPr>
      </w:pPr>
      <w:r>
        <w:rPr>
          <w:sz w:val="24"/>
          <w:szCs w:val="24"/>
          <w:rtl w:val="0"/>
        </w:rPr>
        <w:t xml:space="preserve">Reference: </w:t>
      </w:r>
      <w:r>
        <w:fldChar w:fldCharType="begin"/>
      </w:r>
      <w:r>
        <w:instrText xml:space="preserve"> HYPERLINK "https://miro.com/templates/customer-problem-statement/" \h </w:instrText>
      </w:r>
      <w:r>
        <w:fldChar w:fldCharType="separate"/>
      </w:r>
      <w:r>
        <w:rPr>
          <w:color w:val="0563C1"/>
          <w:sz w:val="24"/>
          <w:szCs w:val="24"/>
          <w:u w:val="single"/>
          <w:rtl w:val="0"/>
        </w:rPr>
        <w:t>https://miro.com/templates/customer-problem-statement/</w:t>
      </w:r>
      <w:r>
        <w:rPr>
          <w:color w:val="0563C1"/>
          <w:sz w:val="24"/>
          <w:szCs w:val="24"/>
          <w:u w:val="single"/>
          <w:rtl w:val="0"/>
        </w:rPr>
        <w:fldChar w:fldCharType="end"/>
      </w:r>
    </w:p>
    <w:p w14:paraId="79D8D58C">
      <w:pPr>
        <w:rPr>
          <w:color w:val="0563C1"/>
          <w:sz w:val="24"/>
          <w:szCs w:val="24"/>
          <w:u w:val="single"/>
          <w:rtl w:val="0"/>
        </w:rPr>
      </w:pPr>
    </w:p>
    <w:p w14:paraId="799FFCF6">
      <w:pPr>
        <w:rPr>
          <w:color w:val="0563C1"/>
          <w:sz w:val="24"/>
          <w:szCs w:val="24"/>
          <w:u w:val="single"/>
          <w:rtl w:val="0"/>
        </w:rPr>
      </w:pPr>
    </w:p>
    <w:p w14:paraId="6564F918">
      <w:pPr>
        <w:rPr>
          <w:color w:val="0563C1"/>
          <w:sz w:val="24"/>
          <w:szCs w:val="24"/>
          <w:u w:val="single"/>
          <w:rtl w:val="0"/>
        </w:rPr>
      </w:pPr>
    </w:p>
    <w:tbl>
      <w:tblPr>
        <w:tblStyle w:val="17"/>
        <w:tblW w:w="10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1493"/>
        <w:gridCol w:w="1484"/>
        <w:gridCol w:w="1291"/>
        <w:gridCol w:w="1417"/>
        <w:gridCol w:w="2537"/>
      </w:tblGrid>
      <w:tr w14:paraId="4D31BD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14">
            <w:pPr>
              <w:spacing w:after="0" w:line="240" w:lineRule="auto"/>
              <w:rPr>
                <w:b/>
                <w:sz w:val="24"/>
                <w:szCs w:val="24"/>
              </w:rPr>
            </w:pPr>
            <w:r>
              <w:rPr>
                <w:b/>
                <w:sz w:val="24"/>
                <w:szCs w:val="24"/>
                <w:rtl w:val="0"/>
              </w:rPr>
              <w:t>Problem Statement (PS)</w:t>
            </w:r>
          </w:p>
        </w:tc>
        <w:tc>
          <w:tcPr>
            <w:tcW w:w="1493" w:type="dxa"/>
          </w:tcPr>
          <w:p w14:paraId="00000015">
            <w:pPr>
              <w:spacing w:after="0" w:line="240" w:lineRule="auto"/>
              <w:rPr>
                <w:b/>
                <w:sz w:val="24"/>
                <w:szCs w:val="24"/>
              </w:rPr>
            </w:pPr>
            <w:r>
              <w:rPr>
                <w:b/>
                <w:sz w:val="24"/>
                <w:szCs w:val="24"/>
                <w:rtl w:val="0"/>
              </w:rPr>
              <w:t>I am (Customer)</w:t>
            </w:r>
          </w:p>
        </w:tc>
        <w:tc>
          <w:tcPr>
            <w:tcW w:w="1484" w:type="dxa"/>
          </w:tcPr>
          <w:p w14:paraId="00000016">
            <w:pPr>
              <w:spacing w:after="0" w:line="240" w:lineRule="auto"/>
              <w:rPr>
                <w:b/>
                <w:sz w:val="24"/>
                <w:szCs w:val="24"/>
              </w:rPr>
            </w:pPr>
            <w:r>
              <w:rPr>
                <w:b/>
                <w:sz w:val="24"/>
                <w:szCs w:val="24"/>
                <w:rtl w:val="0"/>
              </w:rPr>
              <w:t>I’m trying to</w:t>
            </w:r>
          </w:p>
        </w:tc>
        <w:tc>
          <w:tcPr>
            <w:tcW w:w="1291" w:type="dxa"/>
          </w:tcPr>
          <w:p w14:paraId="00000017">
            <w:pPr>
              <w:spacing w:after="0" w:line="240" w:lineRule="auto"/>
              <w:rPr>
                <w:b/>
                <w:sz w:val="24"/>
                <w:szCs w:val="24"/>
              </w:rPr>
            </w:pPr>
            <w:r>
              <w:rPr>
                <w:b/>
                <w:sz w:val="24"/>
                <w:szCs w:val="24"/>
                <w:rtl w:val="0"/>
              </w:rPr>
              <w:t>But</w:t>
            </w:r>
          </w:p>
        </w:tc>
        <w:tc>
          <w:tcPr>
            <w:tcW w:w="1417" w:type="dxa"/>
          </w:tcPr>
          <w:p w14:paraId="00000018">
            <w:pPr>
              <w:spacing w:after="0" w:line="240" w:lineRule="auto"/>
              <w:rPr>
                <w:b/>
                <w:sz w:val="24"/>
                <w:szCs w:val="24"/>
              </w:rPr>
            </w:pPr>
            <w:r>
              <w:rPr>
                <w:b/>
                <w:sz w:val="24"/>
                <w:szCs w:val="24"/>
                <w:rtl w:val="0"/>
              </w:rPr>
              <w:t>Because</w:t>
            </w:r>
          </w:p>
        </w:tc>
        <w:tc>
          <w:p w14:paraId="00000019">
            <w:pPr>
              <w:spacing w:after="0" w:line="240" w:lineRule="auto"/>
              <w:rPr>
                <w:b/>
                <w:sz w:val="24"/>
                <w:szCs w:val="24"/>
              </w:rPr>
            </w:pPr>
            <w:r>
              <w:rPr>
                <w:b/>
                <w:sz w:val="24"/>
                <w:szCs w:val="24"/>
                <w:rtl w:val="0"/>
              </w:rPr>
              <w:t>Which makes me feel</w:t>
            </w:r>
          </w:p>
        </w:tc>
      </w:tr>
      <w:tr w14:paraId="5B7F7A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1A">
            <w:pPr>
              <w:spacing w:after="0" w:line="240" w:lineRule="auto"/>
              <w:rPr>
                <w:sz w:val="24"/>
                <w:szCs w:val="24"/>
              </w:rPr>
            </w:pPr>
            <w:r>
              <w:rPr>
                <w:sz w:val="24"/>
                <w:szCs w:val="24"/>
                <w:rtl w:val="0"/>
              </w:rPr>
              <w:t>PS-1</w:t>
            </w:r>
          </w:p>
        </w:tc>
        <w:tc>
          <w:tcPr>
            <w:tcW w:w="1493" w:type="dxa"/>
          </w:tcPr>
          <w:p w14:paraId="0000001B">
            <w:pPr>
              <w:spacing w:after="0" w:line="240" w:lineRule="auto"/>
              <w:rPr>
                <w:sz w:val="24"/>
                <w:szCs w:val="24"/>
              </w:rPr>
            </w:pPr>
            <w:r>
              <w:rPr>
                <w:rFonts w:hint="default"/>
                <w:sz w:val="24"/>
                <w:szCs w:val="24"/>
              </w:rPr>
              <w:t>A rice exporter who requires consistent classification for quality control and global compliance</w:t>
            </w:r>
          </w:p>
        </w:tc>
        <w:tc>
          <w:tcPr>
            <w:tcW w:w="1484" w:type="dxa"/>
          </w:tcPr>
          <w:p w14:paraId="0000001C">
            <w:pPr>
              <w:spacing w:after="0" w:line="240" w:lineRule="auto"/>
              <w:rPr>
                <w:rFonts w:hint="default"/>
                <w:sz w:val="24"/>
                <w:szCs w:val="24"/>
                <w:lang w:val="en-US"/>
              </w:rPr>
            </w:pPr>
            <w:r>
              <w:rPr>
                <w:rFonts w:hint="default"/>
                <w:sz w:val="24"/>
                <w:szCs w:val="24"/>
                <w:lang w:val="en-US"/>
              </w:rPr>
              <w:t>Implement a model that can classify rice types with high accuracy</w:t>
            </w:r>
          </w:p>
        </w:tc>
        <w:tc>
          <w:tcPr>
            <w:tcW w:w="1291" w:type="dxa"/>
          </w:tcPr>
          <w:p w14:paraId="0000001D">
            <w:pPr>
              <w:spacing w:after="0" w:line="240" w:lineRule="auto"/>
              <w:rPr>
                <w:sz w:val="24"/>
                <w:szCs w:val="24"/>
              </w:rPr>
            </w:pPr>
            <w:r>
              <w:rPr>
                <w:rFonts w:hint="default"/>
                <w:sz w:val="24"/>
                <w:szCs w:val="24"/>
              </w:rPr>
              <w:t>Model accuracy drops across diverse rice types</w:t>
            </w:r>
          </w:p>
        </w:tc>
        <w:tc>
          <w:tcPr>
            <w:tcW w:w="1417" w:type="dxa"/>
          </w:tcPr>
          <w:p w14:paraId="0000001E">
            <w:pPr>
              <w:spacing w:after="0" w:line="240" w:lineRule="auto"/>
              <w:rPr>
                <w:sz w:val="24"/>
                <w:szCs w:val="24"/>
              </w:rPr>
            </w:pPr>
            <w:r>
              <w:rPr>
                <w:rFonts w:hint="default"/>
                <w:sz w:val="24"/>
                <w:szCs w:val="24"/>
              </w:rPr>
              <w:t>The training data is imbalanced and lacks representation of all varieties</w:t>
            </w:r>
          </w:p>
        </w:tc>
        <w:tc>
          <w:p w14:paraId="0000001F">
            <w:pPr>
              <w:spacing w:after="0" w:line="240" w:lineRule="auto"/>
              <w:rPr>
                <w:rFonts w:hint="default"/>
                <w:sz w:val="24"/>
                <w:szCs w:val="24"/>
                <w:lang w:val="en-US"/>
              </w:rPr>
            </w:pPr>
            <w:r>
              <w:rPr>
                <w:rFonts w:hint="default"/>
                <w:sz w:val="24"/>
                <w:szCs w:val="24"/>
              </w:rPr>
              <w:t>Frustrated, uncertain about meeting global export standards</w:t>
            </w:r>
            <w:r>
              <w:rPr>
                <w:rFonts w:hint="default"/>
                <w:sz w:val="24"/>
                <w:szCs w:val="24"/>
                <w:lang w:val="en-US"/>
              </w:rPr>
              <w:t>.</w:t>
            </w:r>
          </w:p>
        </w:tc>
      </w:tr>
      <w:tr w14:paraId="6321A6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20">
            <w:pPr>
              <w:spacing w:after="0" w:line="240" w:lineRule="auto"/>
              <w:rPr>
                <w:sz w:val="24"/>
                <w:szCs w:val="24"/>
              </w:rPr>
            </w:pPr>
            <w:r>
              <w:rPr>
                <w:sz w:val="24"/>
                <w:szCs w:val="24"/>
                <w:rtl w:val="0"/>
              </w:rPr>
              <w:t>PS-2</w:t>
            </w:r>
          </w:p>
        </w:tc>
        <w:tc>
          <w:tcPr>
            <w:tcW w:w="1493" w:type="dxa"/>
          </w:tcPr>
          <w:p w14:paraId="00000021">
            <w:pPr>
              <w:spacing w:after="0" w:line="240" w:lineRule="auto"/>
              <w:rPr>
                <w:sz w:val="24"/>
                <w:szCs w:val="24"/>
              </w:rPr>
            </w:pPr>
            <w:r>
              <w:rPr>
                <w:rFonts w:hint="default"/>
                <w:sz w:val="24"/>
                <w:szCs w:val="24"/>
              </w:rPr>
              <w:t>A machine learning engineer building a rice type classification tool</w:t>
            </w:r>
          </w:p>
        </w:tc>
        <w:tc>
          <w:tcPr>
            <w:tcW w:w="1484" w:type="dxa"/>
          </w:tcPr>
          <w:p w14:paraId="00000022">
            <w:pPr>
              <w:spacing w:after="0" w:line="240" w:lineRule="auto"/>
              <w:rPr>
                <w:sz w:val="24"/>
                <w:szCs w:val="24"/>
              </w:rPr>
            </w:pPr>
            <w:r>
              <w:rPr>
                <w:rFonts w:hint="default"/>
                <w:sz w:val="24"/>
                <w:szCs w:val="24"/>
              </w:rPr>
              <w:t>Build an efficient model using transfer learning with minimal labeled data</w:t>
            </w:r>
          </w:p>
        </w:tc>
        <w:tc>
          <w:tcPr>
            <w:tcW w:w="1291" w:type="dxa"/>
          </w:tcPr>
          <w:p w14:paraId="00000023">
            <w:pPr>
              <w:spacing w:after="0" w:line="240" w:lineRule="auto"/>
              <w:rPr>
                <w:sz w:val="24"/>
                <w:szCs w:val="24"/>
              </w:rPr>
            </w:pPr>
            <w:r>
              <w:rPr>
                <w:rFonts w:hint="default"/>
                <w:sz w:val="24"/>
                <w:szCs w:val="24"/>
              </w:rPr>
              <w:t>Pre-trained models struggle to generalize on the rice dataset</w:t>
            </w:r>
          </w:p>
        </w:tc>
        <w:tc>
          <w:tcPr>
            <w:tcW w:w="1417" w:type="dxa"/>
          </w:tcPr>
          <w:p w14:paraId="00000024">
            <w:pPr>
              <w:spacing w:after="0" w:line="240" w:lineRule="auto"/>
              <w:rPr>
                <w:sz w:val="24"/>
                <w:szCs w:val="24"/>
              </w:rPr>
            </w:pPr>
            <w:r>
              <w:rPr>
                <w:rFonts w:hint="default"/>
                <w:sz w:val="24"/>
                <w:szCs w:val="24"/>
              </w:rPr>
              <w:t>Visual similarity between classes and lack of annotated images</w:t>
            </w:r>
          </w:p>
        </w:tc>
        <w:tc>
          <w:p w14:paraId="00000025">
            <w:pPr>
              <w:spacing w:after="0" w:line="240" w:lineRule="auto"/>
              <w:rPr>
                <w:sz w:val="24"/>
                <w:szCs w:val="24"/>
              </w:rPr>
            </w:pPr>
            <w:r>
              <w:rPr>
                <w:rFonts w:hint="default"/>
                <w:sz w:val="24"/>
                <w:szCs w:val="24"/>
              </w:rPr>
              <w:t>Overwhelmed, concerned about model robustness and real-world deployment</w:t>
            </w:r>
          </w:p>
        </w:tc>
      </w:tr>
    </w:tbl>
    <w:p w14:paraId="00000026">
      <w:pPr>
        <w:rPr>
          <w:sz w:val="24"/>
          <w:szCs w:val="24"/>
        </w:rPr>
      </w:pPr>
    </w:p>
    <w:sectPr>
      <w:pgSz w:w="11906" w:h="16838"/>
      <w:pgMar w:top="851"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
  <w:rsids>
    <w:rsidRoot w:val="00000000"/>
    <w:rsid w:val="06EB291C"/>
    <w:rsid w:val="26195AB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unhideWhenUsed/>
    <w:uiPriority w:val="99"/>
    <w:rPr>
      <w:color w:val="0563C1" w:themeColor="hyperlink"/>
      <w:u w:val="single"/>
      <w14:textFill>
        <w14:solidFill>
          <w14:schemeClr w14:val="hlink"/>
        </w14:solidFill>
      </w14:textFill>
    </w:rPr>
  </w:style>
  <w:style w:type="paragraph" w:styleId="11">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styleId="12">
    <w:name w:val="Table Grid"/>
    <w:basedOn w:val="1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Table Normal1"/>
    <w:uiPriority w:val="0"/>
  </w:style>
  <w:style w:type="paragraph" w:styleId="14">
    <w:name w:val="Title"/>
    <w:basedOn w:val="1"/>
    <w:next w:val="1"/>
    <w:uiPriority w:val="0"/>
    <w:pPr>
      <w:keepNext/>
      <w:keepLines/>
      <w:pageBreakBefore w:val="0"/>
      <w:spacing w:before="480" w:after="120"/>
    </w:pPr>
    <w:rPr>
      <w:b/>
      <w:sz w:val="72"/>
      <w:szCs w:val="72"/>
    </w:rPr>
  </w:style>
  <w:style w:type="character" w:customStyle="1" w:styleId="15">
    <w:name w:val="Unresolved Mention"/>
    <w:basedOn w:val="8"/>
    <w:semiHidden/>
    <w:unhideWhenUsed/>
    <w:uiPriority w:val="99"/>
    <w:rPr>
      <w:color w:val="605E5C"/>
      <w:shd w:val="clear" w:color="auto" w:fill="E1DFDD"/>
    </w:rPr>
  </w:style>
  <w:style w:type="table" w:customStyle="1" w:styleId="16">
    <w:name w:val="_Style 16"/>
    <w:basedOn w:val="13"/>
    <w:uiPriority w:val="0"/>
    <w:pPr>
      <w:spacing w:after="0" w:line="240" w:lineRule="auto"/>
    </w:pPr>
    <w:tblPr>
      <w:tblCellMar>
        <w:top w:w="0" w:type="dxa"/>
        <w:left w:w="108" w:type="dxa"/>
        <w:bottom w:w="0" w:type="dxa"/>
        <w:right w:w="108" w:type="dxa"/>
      </w:tblCellMar>
    </w:tblPr>
  </w:style>
  <w:style w:type="table" w:customStyle="1" w:styleId="17">
    <w:name w:val="_Style 17"/>
    <w:basedOn w:val="13"/>
    <w:uiPriority w:val="0"/>
    <w:pPr>
      <w:spacing w:after="0" w:line="240" w:lineRule="auto"/>
    </w:pPr>
    <w:tblPr>
      <w:tblCellMar>
        <w:top w:w="0" w:type="dxa"/>
        <w:left w:w="108" w:type="dxa"/>
        <w:bottom w:w="0" w:type="dxa"/>
        <w:right w:w="108" w:type="dxa"/>
      </w:tblCellMar>
    </w:tblPr>
  </w:style>
  <w:style w:type="table" w:customStyle="1" w:styleId="18">
    <w:name w:val="_Style 18"/>
    <w:basedOn w:val="13"/>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Pages>
  <Lines>1</Lines>
  <Paragraphs>1</Paragraphs>
  <TotalTime>29</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lastModifiedBy>user</cp:lastModifiedBy>
  <dcterms:modified xsi:type="dcterms:W3CDTF">2025-07-19T20:55:12Z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D29FE3DB14D54189A8288B1FC3AC1191_12</vt:lpwstr>
  </property>
</Properties>
</file>