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78" w:rsidRDefault="00703C78" w:rsidP="00703C78">
      <w:pPr>
        <w:pStyle w:val="Heading3"/>
        <w:numPr>
          <w:ilvl w:val="2"/>
          <w:numId w:val="1"/>
        </w:numPr>
        <w:jc w:val="both"/>
      </w:pPr>
      <w:proofErr w:type="spellStart"/>
      <w:r w:rsidRPr="00E55B54">
        <w:t>FthEmployeeMaster</w:t>
      </w:r>
      <w:proofErr w:type="spellEnd"/>
      <w:r w:rsidRPr="006D5C13">
        <w:tab/>
      </w:r>
      <w:r w:rsidRPr="006D5C13">
        <w:tab/>
      </w:r>
    </w:p>
    <w:p w:rsidR="00703C78" w:rsidRDefault="00703C78" w:rsidP="00703C78">
      <w:pPr>
        <w:pStyle w:val="ListParagraph"/>
        <w:spacing w:before="120" w:after="0"/>
        <w:ind w:left="630"/>
        <w:jc w:val="both"/>
      </w:pPr>
      <w:r>
        <w:t>Change Type</w:t>
      </w:r>
      <w:r w:rsidRPr="009C053B">
        <w:t xml:space="preserve">: </w:t>
      </w:r>
      <w:r>
        <w:t>New</w:t>
      </w:r>
    </w:p>
    <w:p w:rsidR="00703C78" w:rsidRDefault="00703C78" w:rsidP="00703C78">
      <w:pPr>
        <w:pStyle w:val="ListParagraph"/>
        <w:spacing w:before="120" w:after="0"/>
        <w:ind w:left="630"/>
        <w:jc w:val="both"/>
      </w:pPr>
      <w:r>
        <w:t xml:space="preserve">Type of Form: </w:t>
      </w:r>
      <w:proofErr w:type="spellStart"/>
      <w:r>
        <w:t>DetailFormMaster</w:t>
      </w:r>
      <w:proofErr w:type="spellEnd"/>
    </w:p>
    <w:p w:rsidR="00703C78" w:rsidRDefault="00703C78" w:rsidP="00703C78">
      <w:pPr>
        <w:pStyle w:val="Heading4"/>
        <w:numPr>
          <w:ilvl w:val="3"/>
          <w:numId w:val="1"/>
        </w:numPr>
        <w:ind w:left="1440"/>
        <w:jc w:val="both"/>
      </w:pPr>
      <w:r>
        <w:t>Data Sources</w:t>
      </w:r>
    </w:p>
    <w:tbl>
      <w:tblPr>
        <w:tblStyle w:val="TableGrid"/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3577"/>
        <w:gridCol w:w="3420"/>
        <w:gridCol w:w="2070"/>
      </w:tblGrid>
      <w:tr w:rsidR="00703C78" w:rsidRPr="00B72644" w:rsidTr="00A25E76">
        <w:tc>
          <w:tcPr>
            <w:tcW w:w="3577" w:type="dxa"/>
            <w:shd w:val="clear" w:color="auto" w:fill="D5DCE4" w:themeFill="text2" w:themeFillTint="33"/>
          </w:tcPr>
          <w:p w:rsidR="00703C78" w:rsidRPr="00B72644" w:rsidRDefault="00703C78" w:rsidP="00A25E76">
            <w:pPr>
              <w:jc w:val="both"/>
              <w:rPr>
                <w:b/>
                <w:color w:val="000000" w:themeColor="text1"/>
              </w:rPr>
            </w:pPr>
            <w:r w:rsidRPr="00B72644">
              <w:rPr>
                <w:b/>
                <w:color w:val="000000" w:themeColor="text1"/>
              </w:rPr>
              <w:t>Data Source Name</w:t>
            </w:r>
          </w:p>
        </w:tc>
        <w:tc>
          <w:tcPr>
            <w:tcW w:w="3420" w:type="dxa"/>
            <w:shd w:val="clear" w:color="auto" w:fill="D5DCE4" w:themeFill="text2" w:themeFillTint="33"/>
          </w:tcPr>
          <w:p w:rsidR="00703C78" w:rsidRPr="00B72644" w:rsidRDefault="00703C78" w:rsidP="00A25E76">
            <w:pPr>
              <w:jc w:val="both"/>
              <w:rPr>
                <w:b/>
                <w:color w:val="000000" w:themeColor="text1"/>
              </w:rPr>
            </w:pPr>
            <w:r w:rsidRPr="00B72644">
              <w:rPr>
                <w:b/>
                <w:color w:val="000000" w:themeColor="text1"/>
              </w:rPr>
              <w:t>Table</w:t>
            </w:r>
          </w:p>
        </w:tc>
        <w:tc>
          <w:tcPr>
            <w:tcW w:w="2070" w:type="dxa"/>
            <w:shd w:val="clear" w:color="auto" w:fill="D5DCE4" w:themeFill="text2" w:themeFillTint="33"/>
          </w:tcPr>
          <w:p w:rsidR="00703C78" w:rsidRPr="00B72644" w:rsidRDefault="00703C78" w:rsidP="00A25E76">
            <w:pPr>
              <w:jc w:val="both"/>
              <w:rPr>
                <w:b/>
                <w:color w:val="000000" w:themeColor="text1"/>
              </w:rPr>
            </w:pPr>
            <w:r w:rsidRPr="00B72644">
              <w:rPr>
                <w:b/>
                <w:color w:val="000000" w:themeColor="text1"/>
              </w:rPr>
              <w:t>Other Properties</w:t>
            </w:r>
          </w:p>
        </w:tc>
      </w:tr>
      <w:tr w:rsidR="00703C78" w:rsidTr="00A25E76">
        <w:tc>
          <w:tcPr>
            <w:tcW w:w="3577" w:type="dxa"/>
          </w:tcPr>
          <w:p w:rsidR="00703C78" w:rsidRDefault="00703C78" w:rsidP="00A25E76">
            <w:pPr>
              <w:jc w:val="both"/>
            </w:pPr>
            <w:proofErr w:type="spellStart"/>
            <w:r w:rsidRPr="00266288">
              <w:t>FthEmployeeMaster</w:t>
            </w:r>
            <w:proofErr w:type="spellEnd"/>
          </w:p>
        </w:tc>
        <w:tc>
          <w:tcPr>
            <w:tcW w:w="3420" w:type="dxa"/>
          </w:tcPr>
          <w:p w:rsidR="00703C78" w:rsidRDefault="00703C78" w:rsidP="00A25E76">
            <w:pPr>
              <w:jc w:val="both"/>
            </w:pPr>
            <w:proofErr w:type="spellStart"/>
            <w:r w:rsidRPr="00040404">
              <w:t>FthEmployeeMaster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DirPerson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040404">
              <w:t>DirPerson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JoinSource</w:t>
            </w:r>
            <w:proofErr w:type="spellEnd"/>
            <w:r>
              <w:rPr>
                <w:highlight w:val="yellow"/>
              </w:rPr>
              <w:t>:</w:t>
            </w:r>
            <w:r>
              <w:t xml:space="preserve"> </w:t>
            </w:r>
            <w:proofErr w:type="spellStart"/>
            <w:r w:rsidRPr="00E55B54">
              <w:t>FthEmployeeMaster</w:t>
            </w:r>
            <w:proofErr w:type="spellEnd"/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DirPersonName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040404">
              <w:t>DirPersonName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JoinSource</w:t>
            </w:r>
            <w:proofErr w:type="spellEnd"/>
            <w:r>
              <w:rPr>
                <w:highlight w:val="yellow"/>
              </w:rPr>
              <w:t xml:space="preserve">: </w:t>
            </w:r>
            <w:proofErr w:type="spellStart"/>
            <w:r w:rsidRPr="00E55B54">
              <w:t>DirPerson</w:t>
            </w:r>
            <w:proofErr w:type="spellEnd"/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DirPartyPostalAddressView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040404">
              <w:t>DirPartyPostalAddressView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JoinSource</w:t>
            </w:r>
            <w:proofErr w:type="spellEnd"/>
            <w:r>
              <w:rPr>
                <w:highlight w:val="yellow"/>
              </w:rPr>
              <w:t>:</w:t>
            </w:r>
            <w:r>
              <w:t xml:space="preserve"> </w:t>
            </w:r>
            <w:proofErr w:type="spellStart"/>
            <w:r w:rsidRPr="00E55B54">
              <w:t>FthEmployeeMaster</w:t>
            </w:r>
            <w:proofErr w:type="spellEnd"/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FthEmployeeFamilySurroundDetails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040404">
              <w:t>FthEmployeeFamilySurroundDetails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JoinSource</w:t>
            </w:r>
            <w:proofErr w:type="spellEnd"/>
            <w:r>
              <w:rPr>
                <w:highlight w:val="yellow"/>
              </w:rPr>
              <w:t>:</w:t>
            </w:r>
            <w:r>
              <w:t xml:space="preserve"> </w:t>
            </w:r>
            <w:proofErr w:type="spellStart"/>
            <w:r w:rsidRPr="00E55B54">
              <w:t>FthEmployeeMaster</w:t>
            </w:r>
            <w:proofErr w:type="spellEnd"/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FthEmployeeSurroundDetails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040404">
              <w:t>FthEmployeeSurroundDetails</w:t>
            </w:r>
            <w:proofErr w:type="spellEnd"/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JoinSource</w:t>
            </w:r>
            <w:proofErr w:type="spellEnd"/>
            <w:r>
              <w:rPr>
                <w:highlight w:val="yellow"/>
              </w:rPr>
              <w:t>:</w:t>
            </w:r>
            <w:r>
              <w:t xml:space="preserve"> </w:t>
            </w:r>
            <w:proofErr w:type="spellStart"/>
            <w:r w:rsidRPr="00E55B54">
              <w:t>FthEmployeeMaster</w:t>
            </w:r>
            <w:proofErr w:type="spellEnd"/>
          </w:p>
        </w:tc>
      </w:tr>
      <w:tr w:rsidR="00703C78" w:rsidTr="00A25E76">
        <w:tc>
          <w:tcPr>
            <w:tcW w:w="3577" w:type="dxa"/>
          </w:tcPr>
          <w:p w:rsidR="00703C78" w:rsidRPr="00D73756" w:rsidRDefault="00703C78" w:rsidP="00A25E76">
            <w:pPr>
              <w:jc w:val="both"/>
            </w:pPr>
            <w:proofErr w:type="spellStart"/>
            <w:r w:rsidRPr="00266288">
              <w:t>FthAllergies</w:t>
            </w:r>
            <w:proofErr w:type="spellEnd"/>
          </w:p>
        </w:tc>
        <w:tc>
          <w:tcPr>
            <w:tcW w:w="3420" w:type="dxa"/>
          </w:tcPr>
          <w:p w:rsidR="00703C78" w:rsidRPr="00D73756" w:rsidRDefault="00703C78" w:rsidP="00A25E76">
            <w:pPr>
              <w:jc w:val="both"/>
            </w:pPr>
          </w:p>
        </w:tc>
        <w:tc>
          <w:tcPr>
            <w:tcW w:w="2070" w:type="dxa"/>
          </w:tcPr>
          <w:p w:rsidR="00703C78" w:rsidRPr="006D5C13" w:rsidRDefault="00703C78" w:rsidP="00A25E76">
            <w:pPr>
              <w:jc w:val="both"/>
              <w:rPr>
                <w:highlight w:val="yellow"/>
              </w:rPr>
            </w:pPr>
          </w:p>
        </w:tc>
      </w:tr>
    </w:tbl>
    <w:p w:rsidR="00703C78" w:rsidRDefault="00703C78" w:rsidP="00703C78">
      <w:pPr>
        <w:pStyle w:val="Heading4"/>
        <w:numPr>
          <w:ilvl w:val="3"/>
          <w:numId w:val="1"/>
        </w:numPr>
        <w:ind w:left="1440"/>
        <w:jc w:val="both"/>
      </w:pPr>
      <w:r>
        <w:t>Methods</w:t>
      </w:r>
    </w:p>
    <w:p w:rsidR="00703C78" w:rsidRPr="00F464FC" w:rsidRDefault="00703C78" w:rsidP="00703C78">
      <w:pPr>
        <w:pStyle w:val="ListParagraph"/>
        <w:spacing w:before="120" w:after="0"/>
        <w:ind w:left="810"/>
        <w:jc w:val="both"/>
      </w:pPr>
      <w:r w:rsidRPr="00F464FC">
        <w:t xml:space="preserve">Location: </w:t>
      </w:r>
      <w:r w:rsidRPr="00451EEB">
        <w:t>\</w:t>
      </w:r>
      <w:r>
        <w:t>Forms\</w:t>
      </w:r>
      <w:r w:rsidRPr="00D73756">
        <w:t xml:space="preserve"> </w:t>
      </w:r>
      <w:proofErr w:type="spellStart"/>
      <w:r w:rsidRPr="00E55B54">
        <w:t>FthEmployeeMaster</w:t>
      </w:r>
      <w:proofErr w:type="spellEnd"/>
      <w:r>
        <w:t xml:space="preserve"> \Methods\</w:t>
      </w:r>
      <w:proofErr w:type="spellStart"/>
      <w:r>
        <w:t>ClassDeclaration</w:t>
      </w:r>
      <w:proofErr w:type="spellEnd"/>
    </w:p>
    <w:p w:rsidR="00703C78" w:rsidRPr="00423CE4" w:rsidRDefault="00703C78" w:rsidP="00703C78">
      <w:pPr>
        <w:spacing w:before="120" w:after="0"/>
        <w:ind w:left="810"/>
        <w:jc w:val="both"/>
        <w:rPr>
          <w:rStyle w:val="IntenseEmphasis"/>
        </w:rPr>
      </w:pPr>
      <w:proofErr w:type="spellStart"/>
      <w:r w:rsidRPr="00D73756">
        <w:rPr>
          <w:b/>
          <w:bCs/>
          <w:i/>
          <w:iCs/>
          <w:color w:val="4F81BD"/>
        </w:rPr>
        <w:t>ClassDeclaration</w:t>
      </w:r>
      <w:proofErr w:type="spellEnd"/>
      <w:r w:rsidRPr="00D73756">
        <w:rPr>
          <w:b/>
          <w:bCs/>
          <w:i/>
          <w:iCs/>
          <w:color w:val="4F81BD"/>
        </w:rPr>
        <w:t xml:space="preserve"> </w:t>
      </w:r>
    </w:p>
    <w:p w:rsidR="00703C78" w:rsidRDefault="00703C78" w:rsidP="00703C78">
      <w:pPr>
        <w:spacing w:after="0"/>
        <w:ind w:left="810"/>
        <w:jc w:val="both"/>
      </w:pPr>
      <w:r>
        <w:t>Description: public variables are declared here</w:t>
      </w:r>
    </w:p>
    <w:p w:rsidR="00703C78" w:rsidRDefault="00703C78" w:rsidP="00703C78">
      <w:pPr>
        <w:spacing w:after="0"/>
        <w:ind w:left="810"/>
        <w:jc w:val="both"/>
      </w:pPr>
    </w:p>
    <w:p w:rsidR="00703C78" w:rsidRPr="00F464FC" w:rsidRDefault="00703C78" w:rsidP="00703C78">
      <w:pPr>
        <w:pStyle w:val="ListParagraph"/>
        <w:spacing w:before="120" w:after="0"/>
        <w:ind w:left="810"/>
        <w:jc w:val="both"/>
      </w:pPr>
      <w:r w:rsidRPr="00F464FC">
        <w:t xml:space="preserve">Location: </w:t>
      </w:r>
      <w:r w:rsidRPr="00451EEB">
        <w:t>\</w:t>
      </w:r>
      <w:r>
        <w:t>Forms\</w:t>
      </w:r>
      <w:r w:rsidRPr="00D73756">
        <w:t xml:space="preserve"> </w:t>
      </w:r>
      <w:proofErr w:type="spellStart"/>
      <w:r w:rsidRPr="00E55B54">
        <w:t>FthEmployeeMaster</w:t>
      </w:r>
      <w:proofErr w:type="spellEnd"/>
      <w:r>
        <w:t xml:space="preserve"> \Methods\</w:t>
      </w:r>
      <w:proofErr w:type="spellStart"/>
      <w:r>
        <w:t>init</w:t>
      </w:r>
      <w:proofErr w:type="spellEnd"/>
    </w:p>
    <w:p w:rsidR="00703C78" w:rsidRPr="00D73756" w:rsidRDefault="00703C78" w:rsidP="00703C78">
      <w:pPr>
        <w:spacing w:before="120" w:after="0"/>
        <w:ind w:left="810"/>
        <w:jc w:val="both"/>
        <w:rPr>
          <w:b/>
          <w:bCs/>
          <w:i/>
          <w:iCs/>
          <w:color w:val="4F81BD"/>
        </w:rPr>
      </w:pPr>
      <w:proofErr w:type="gramStart"/>
      <w:r>
        <w:rPr>
          <w:b/>
          <w:bCs/>
          <w:i/>
          <w:iCs/>
          <w:color w:val="4F81BD"/>
        </w:rPr>
        <w:t>public</w:t>
      </w:r>
      <w:proofErr w:type="gramEnd"/>
      <w:r>
        <w:rPr>
          <w:b/>
          <w:bCs/>
          <w:i/>
          <w:iCs/>
          <w:color w:val="4F81BD"/>
        </w:rPr>
        <w:t xml:space="preserve"> void </w:t>
      </w:r>
      <w:proofErr w:type="spellStart"/>
      <w:r>
        <w:rPr>
          <w:b/>
          <w:bCs/>
          <w:i/>
          <w:iCs/>
          <w:color w:val="4F81BD"/>
        </w:rPr>
        <w:t>init</w:t>
      </w:r>
      <w:proofErr w:type="spellEnd"/>
      <w:r w:rsidRPr="00D73756">
        <w:rPr>
          <w:b/>
          <w:bCs/>
          <w:i/>
          <w:iCs/>
          <w:color w:val="4F81BD"/>
        </w:rPr>
        <w:t>()</w:t>
      </w:r>
    </w:p>
    <w:p w:rsidR="00703C78" w:rsidRDefault="00703C78" w:rsidP="00703C78">
      <w:pPr>
        <w:spacing w:after="0"/>
        <w:ind w:left="810"/>
        <w:jc w:val="both"/>
      </w:pPr>
      <w:r>
        <w:t>Description: Form is initialized</w:t>
      </w:r>
    </w:p>
    <w:p w:rsidR="00703C78" w:rsidRDefault="00703C78" w:rsidP="00703C78">
      <w:pPr>
        <w:spacing w:after="0"/>
        <w:jc w:val="both"/>
      </w:pPr>
    </w:p>
    <w:p w:rsidR="00703C78" w:rsidRPr="00F464FC" w:rsidRDefault="00703C78" w:rsidP="00703C78">
      <w:pPr>
        <w:pStyle w:val="ListParagraph"/>
        <w:spacing w:before="120" w:after="0"/>
        <w:ind w:left="810"/>
        <w:jc w:val="both"/>
      </w:pPr>
      <w:r w:rsidRPr="00F464FC">
        <w:t xml:space="preserve">Location: </w:t>
      </w:r>
      <w:r w:rsidRPr="00451EEB">
        <w:t>\</w:t>
      </w:r>
      <w:r>
        <w:t>Forms\</w:t>
      </w:r>
      <w:r w:rsidRPr="00D73756">
        <w:t xml:space="preserve"> </w:t>
      </w:r>
      <w:proofErr w:type="spellStart"/>
      <w:r w:rsidRPr="00E55B54">
        <w:t>FthEmployeeMaster</w:t>
      </w:r>
      <w:proofErr w:type="spellEnd"/>
      <w:r>
        <w:t xml:space="preserve"> \Data Sources\</w:t>
      </w:r>
      <w:r w:rsidRPr="00D65FD8">
        <w:t xml:space="preserve"> </w:t>
      </w:r>
      <w:proofErr w:type="spellStart"/>
      <w:r w:rsidRPr="00E55B54">
        <w:t>FthEmployeeMaster</w:t>
      </w:r>
      <w:proofErr w:type="spellEnd"/>
      <w:r>
        <w:t xml:space="preserve"> \Methods\</w:t>
      </w:r>
      <w:proofErr w:type="spellStart"/>
      <w:r>
        <w:t>selectionChanged</w:t>
      </w:r>
      <w:proofErr w:type="spellEnd"/>
    </w:p>
    <w:p w:rsidR="00703C78" w:rsidRPr="00D73756" w:rsidRDefault="00703C78" w:rsidP="00703C78">
      <w:pPr>
        <w:spacing w:before="120" w:after="0"/>
        <w:ind w:left="810"/>
        <w:jc w:val="both"/>
        <w:rPr>
          <w:b/>
          <w:bCs/>
          <w:i/>
          <w:iCs/>
          <w:color w:val="4F81BD"/>
        </w:rPr>
      </w:pPr>
      <w:proofErr w:type="gramStart"/>
      <w:r w:rsidRPr="00D73756">
        <w:rPr>
          <w:b/>
          <w:bCs/>
          <w:i/>
          <w:iCs/>
          <w:color w:val="4F81BD"/>
        </w:rPr>
        <w:t>public</w:t>
      </w:r>
      <w:proofErr w:type="gramEnd"/>
      <w:r w:rsidRPr="00D73756">
        <w:rPr>
          <w:b/>
          <w:bCs/>
          <w:i/>
          <w:iCs/>
          <w:color w:val="4F81BD"/>
        </w:rPr>
        <w:t xml:space="preserve"> void</w:t>
      </w:r>
      <w:r>
        <w:rPr>
          <w:b/>
          <w:bCs/>
          <w:i/>
          <w:iCs/>
          <w:color w:val="4F81BD"/>
        </w:rPr>
        <w:t xml:space="preserve"> </w:t>
      </w:r>
      <w:proofErr w:type="spellStart"/>
      <w:r>
        <w:rPr>
          <w:b/>
          <w:bCs/>
          <w:i/>
          <w:iCs/>
          <w:color w:val="4F81BD"/>
        </w:rPr>
        <w:t>selectionChanged</w:t>
      </w:r>
      <w:proofErr w:type="spellEnd"/>
      <w:r w:rsidRPr="00D73756">
        <w:rPr>
          <w:b/>
          <w:bCs/>
          <w:i/>
          <w:iCs/>
          <w:color w:val="4F81BD"/>
        </w:rPr>
        <w:t>()</w:t>
      </w:r>
    </w:p>
    <w:p w:rsidR="00703C78" w:rsidRDefault="00703C78" w:rsidP="00703C78">
      <w:pPr>
        <w:spacing w:after="0"/>
        <w:ind w:left="810"/>
        <w:jc w:val="both"/>
      </w:pPr>
      <w:r>
        <w:t xml:space="preserve">Description: executes </w:t>
      </w:r>
      <w:proofErr w:type="spellStart"/>
      <w:r>
        <w:t>DirPartyPostalAddressView</w:t>
      </w:r>
      <w:proofErr w:type="spellEnd"/>
      <w:r>
        <w:t xml:space="preserve"> query every time employee is selected</w:t>
      </w:r>
    </w:p>
    <w:p w:rsidR="00703C78" w:rsidRDefault="00703C78" w:rsidP="00703C78">
      <w:pPr>
        <w:spacing w:after="0"/>
        <w:ind w:left="810"/>
        <w:jc w:val="both"/>
      </w:pPr>
    </w:p>
    <w:p w:rsidR="00703C78" w:rsidRDefault="00703C78" w:rsidP="00703C78">
      <w:pPr>
        <w:pStyle w:val="ListParagraph"/>
        <w:spacing w:before="120" w:after="0"/>
        <w:ind w:left="810"/>
        <w:jc w:val="both"/>
      </w:pPr>
      <w:r>
        <w:lastRenderedPageBreak/>
        <w:t>Location</w:t>
      </w:r>
      <w:proofErr w:type="gramStart"/>
      <w:r>
        <w:t>:</w:t>
      </w:r>
      <w:r w:rsidRPr="00451EEB">
        <w:t>\</w:t>
      </w:r>
      <w:proofErr w:type="gramEnd"/>
      <w:r>
        <w:t>Forms\</w:t>
      </w:r>
      <w:r w:rsidRPr="00E55B54">
        <w:t>FthEmployeeMaster</w:t>
      </w:r>
      <w:r>
        <w:t>\DataSources\DirPartyPostalAddressView\Methods\</w:t>
      </w:r>
    </w:p>
    <w:p w:rsidR="00703C78" w:rsidRPr="00F464FC" w:rsidRDefault="00703C78" w:rsidP="00703C78">
      <w:pPr>
        <w:pStyle w:val="ListParagraph"/>
        <w:spacing w:before="120" w:after="0"/>
        <w:ind w:left="810"/>
        <w:jc w:val="both"/>
      </w:pPr>
      <w:proofErr w:type="spellStart"/>
      <w:proofErr w:type="gramStart"/>
      <w:r>
        <w:t>executeQuery</w:t>
      </w:r>
      <w:proofErr w:type="spellEnd"/>
      <w:r>
        <w:t>()</w:t>
      </w:r>
      <w:proofErr w:type="gramEnd"/>
    </w:p>
    <w:p w:rsidR="00703C78" w:rsidRPr="00D73756" w:rsidRDefault="00703C78" w:rsidP="00703C78">
      <w:pPr>
        <w:spacing w:before="120" w:after="0"/>
        <w:ind w:left="810"/>
        <w:jc w:val="both"/>
        <w:rPr>
          <w:b/>
          <w:bCs/>
          <w:i/>
          <w:iCs/>
          <w:color w:val="4F81BD"/>
        </w:rPr>
      </w:pPr>
      <w:proofErr w:type="gramStart"/>
      <w:r w:rsidRPr="00D73756">
        <w:rPr>
          <w:b/>
          <w:bCs/>
          <w:i/>
          <w:iCs/>
          <w:color w:val="4F81BD"/>
        </w:rPr>
        <w:t>public</w:t>
      </w:r>
      <w:proofErr w:type="gramEnd"/>
      <w:r w:rsidRPr="00D73756">
        <w:rPr>
          <w:b/>
          <w:bCs/>
          <w:i/>
          <w:iCs/>
          <w:color w:val="4F81BD"/>
        </w:rPr>
        <w:t xml:space="preserve"> </w:t>
      </w:r>
      <w:r w:rsidRPr="00D65FD8">
        <w:rPr>
          <w:b/>
          <w:bCs/>
          <w:i/>
          <w:iCs/>
          <w:color w:val="4F81BD"/>
        </w:rPr>
        <w:t>void</w:t>
      </w:r>
      <w:r>
        <w:rPr>
          <w:b/>
          <w:bCs/>
          <w:i/>
          <w:iCs/>
          <w:color w:val="4F81BD"/>
        </w:rPr>
        <w:t xml:space="preserve"> </w:t>
      </w:r>
      <w:proofErr w:type="spellStart"/>
      <w:r>
        <w:rPr>
          <w:b/>
          <w:bCs/>
          <w:i/>
          <w:iCs/>
          <w:color w:val="4F81BD"/>
        </w:rPr>
        <w:t>executeQuery</w:t>
      </w:r>
      <w:proofErr w:type="spellEnd"/>
      <w:r>
        <w:rPr>
          <w:b/>
          <w:bCs/>
          <w:i/>
          <w:iCs/>
          <w:color w:val="4F81BD"/>
        </w:rPr>
        <w:t>()</w:t>
      </w:r>
    </w:p>
    <w:p w:rsidR="00703C78" w:rsidRDefault="00703C78" w:rsidP="00703C78">
      <w:pPr>
        <w:spacing w:after="0"/>
        <w:ind w:left="810"/>
        <w:jc w:val="both"/>
      </w:pPr>
      <w:r>
        <w:t xml:space="preserve">Description: changing the query of the </w:t>
      </w:r>
      <w:proofErr w:type="spellStart"/>
      <w:r>
        <w:t>datasource</w:t>
      </w:r>
      <w:proofErr w:type="spellEnd"/>
      <w:r>
        <w:t xml:space="preserve"> so that it pickups the address of only selected employee </w:t>
      </w:r>
      <w:proofErr w:type="spellStart"/>
      <w:r>
        <w:t>everytime</w:t>
      </w:r>
      <w:proofErr w:type="spellEnd"/>
      <w:r>
        <w:t xml:space="preserve"> employee is selected</w:t>
      </w:r>
    </w:p>
    <w:p w:rsidR="00703C78" w:rsidRDefault="00703C78" w:rsidP="00703C78">
      <w:pPr>
        <w:spacing w:after="0"/>
        <w:ind w:left="810"/>
        <w:jc w:val="both"/>
      </w:pPr>
    </w:p>
    <w:p w:rsidR="00703C78" w:rsidRPr="00F464FC" w:rsidRDefault="00703C78" w:rsidP="00703C78">
      <w:pPr>
        <w:pStyle w:val="ListParagraph"/>
        <w:spacing w:before="120" w:after="0"/>
        <w:ind w:left="810"/>
        <w:jc w:val="both"/>
      </w:pPr>
      <w:r w:rsidRPr="00F464FC">
        <w:t xml:space="preserve">Location: </w:t>
      </w:r>
      <w:r w:rsidRPr="00451EEB">
        <w:t>\</w:t>
      </w:r>
      <w:r>
        <w:t>Forms\</w:t>
      </w:r>
      <w:r w:rsidRPr="00D73756">
        <w:t xml:space="preserve"> </w:t>
      </w:r>
      <w:proofErr w:type="spellStart"/>
      <w:r w:rsidRPr="00E55B54">
        <w:t>FthEmployeeMaster</w:t>
      </w:r>
      <w:proofErr w:type="spellEnd"/>
      <w:r>
        <w:t xml:space="preserve"> \Data Sources\</w:t>
      </w:r>
      <w:proofErr w:type="spellStart"/>
      <w:r>
        <w:t>FthAllergies</w:t>
      </w:r>
      <w:proofErr w:type="spellEnd"/>
      <w:r>
        <w:t>\</w:t>
      </w:r>
      <w:proofErr w:type="spellStart"/>
      <w:r>
        <w:t>markedAllergies</w:t>
      </w:r>
      <w:proofErr w:type="spellEnd"/>
    </w:p>
    <w:p w:rsidR="00703C78" w:rsidRPr="00D73756" w:rsidRDefault="00703C78" w:rsidP="00703C78">
      <w:pPr>
        <w:spacing w:before="120" w:after="0"/>
        <w:ind w:left="810"/>
        <w:jc w:val="both"/>
        <w:rPr>
          <w:b/>
          <w:bCs/>
          <w:i/>
          <w:iCs/>
          <w:color w:val="4F81BD"/>
        </w:rPr>
      </w:pPr>
      <w:proofErr w:type="gramStart"/>
      <w:r w:rsidRPr="00D73756">
        <w:rPr>
          <w:b/>
          <w:bCs/>
          <w:i/>
          <w:iCs/>
          <w:color w:val="4F81BD"/>
        </w:rPr>
        <w:t>public</w:t>
      </w:r>
      <w:proofErr w:type="gramEnd"/>
      <w:r w:rsidRPr="00D73756">
        <w:rPr>
          <w:b/>
          <w:bCs/>
          <w:i/>
          <w:iCs/>
          <w:color w:val="4F81BD"/>
        </w:rPr>
        <w:t xml:space="preserve"> </w:t>
      </w:r>
      <w:proofErr w:type="spellStart"/>
      <w:r w:rsidRPr="00D65FD8">
        <w:rPr>
          <w:b/>
          <w:bCs/>
          <w:i/>
          <w:iCs/>
          <w:color w:val="4F81BD"/>
        </w:rPr>
        <w:t>boolean</w:t>
      </w:r>
      <w:proofErr w:type="spellEnd"/>
      <w:r>
        <w:rPr>
          <w:b/>
          <w:bCs/>
          <w:i/>
          <w:iCs/>
          <w:color w:val="4F81BD"/>
        </w:rPr>
        <w:t xml:space="preserve"> </w:t>
      </w:r>
      <w:proofErr w:type="spellStart"/>
      <w:r>
        <w:rPr>
          <w:b/>
          <w:bCs/>
          <w:i/>
          <w:iCs/>
          <w:color w:val="4F81BD"/>
        </w:rPr>
        <w:t>markedAllergies</w:t>
      </w:r>
      <w:proofErr w:type="spellEnd"/>
      <w:r>
        <w:rPr>
          <w:b/>
          <w:bCs/>
          <w:i/>
          <w:iCs/>
          <w:color w:val="4F81BD"/>
        </w:rPr>
        <w:t>()</w:t>
      </w:r>
    </w:p>
    <w:p w:rsidR="00703C78" w:rsidRPr="00DB195F" w:rsidRDefault="00703C78" w:rsidP="00703C78">
      <w:pPr>
        <w:spacing w:after="0"/>
        <w:ind w:left="810"/>
        <w:jc w:val="both"/>
      </w:pPr>
      <w:r>
        <w:t>Description: edit method to insert the allergies for employee if checked else deletes from the same and displays only which marked for the selected employee</w:t>
      </w:r>
    </w:p>
    <w:p w:rsidR="00703C78" w:rsidRDefault="00703C78" w:rsidP="00703C78">
      <w:pPr>
        <w:spacing w:after="0"/>
        <w:jc w:val="both"/>
      </w:pPr>
    </w:p>
    <w:p w:rsidR="00703C78" w:rsidRDefault="00703C78" w:rsidP="00703C78">
      <w:pPr>
        <w:pStyle w:val="Heading4"/>
        <w:numPr>
          <w:ilvl w:val="3"/>
          <w:numId w:val="1"/>
        </w:numPr>
        <w:ind w:left="1440"/>
        <w:jc w:val="both"/>
      </w:pPr>
      <w:r>
        <w:t>Business Logic in Forms</w:t>
      </w:r>
    </w:p>
    <w:p w:rsidR="00703C78" w:rsidRDefault="00703C78" w:rsidP="00703C78">
      <w:pPr>
        <w:spacing w:after="0"/>
        <w:ind w:left="810"/>
        <w:jc w:val="both"/>
        <w:rPr>
          <w:rFonts w:ascii="Arial" w:eastAsia="Times New Roman" w:hAnsi="Arial" w:cs="Times New Roman"/>
          <w:i/>
          <w:sz w:val="14"/>
        </w:rPr>
      </w:pPr>
      <w:r>
        <w:rPr>
          <w:rFonts w:ascii="Arial" w:eastAsia="Times New Roman" w:hAnsi="Arial" w:cs="Times New Roman"/>
          <w:i/>
          <w:sz w:val="14"/>
        </w:rPr>
        <w:t xml:space="preserve">State and justify all logic added to the form – </w:t>
      </w:r>
      <w:r w:rsidRPr="00F6750A">
        <w:rPr>
          <w:rFonts w:ascii="Arial" w:eastAsia="Times New Roman" w:hAnsi="Arial" w:cs="Times New Roman"/>
          <w:i/>
          <w:color w:val="FF0000"/>
          <w:sz w:val="14"/>
        </w:rPr>
        <w:t>this should be an exception and should get clear approval from the architect team</w:t>
      </w:r>
    </w:p>
    <w:tbl>
      <w:tblPr>
        <w:tblStyle w:val="TableGrid"/>
        <w:tblW w:w="3922" w:type="pct"/>
        <w:tblInd w:w="918" w:type="dxa"/>
        <w:tblLook w:val="04A0" w:firstRow="1" w:lastRow="0" w:firstColumn="1" w:lastColumn="0" w:noHBand="0" w:noVBand="1"/>
      </w:tblPr>
      <w:tblGrid>
        <w:gridCol w:w="3972"/>
        <w:gridCol w:w="3362"/>
      </w:tblGrid>
      <w:tr w:rsidR="00703C78" w:rsidRPr="00B72644" w:rsidTr="00A25E76">
        <w:tc>
          <w:tcPr>
            <w:tcW w:w="2708" w:type="pct"/>
            <w:shd w:val="clear" w:color="auto" w:fill="D5DCE4" w:themeFill="text2" w:themeFillTint="33"/>
          </w:tcPr>
          <w:p w:rsidR="00703C78" w:rsidRPr="00B72644" w:rsidRDefault="00703C78" w:rsidP="00A25E76">
            <w:pPr>
              <w:jc w:val="both"/>
              <w:rPr>
                <w:b/>
                <w:color w:val="000000" w:themeColor="text1"/>
              </w:rPr>
            </w:pPr>
            <w:r w:rsidRPr="00B72644">
              <w:rPr>
                <w:b/>
                <w:color w:val="000000" w:themeColor="text1"/>
              </w:rPr>
              <w:t>Business Logic</w:t>
            </w:r>
          </w:p>
        </w:tc>
        <w:tc>
          <w:tcPr>
            <w:tcW w:w="2292" w:type="pct"/>
            <w:shd w:val="clear" w:color="auto" w:fill="D5DCE4" w:themeFill="text2" w:themeFillTint="33"/>
          </w:tcPr>
          <w:p w:rsidR="00703C78" w:rsidRPr="00B72644" w:rsidRDefault="00703C78" w:rsidP="00A25E76">
            <w:pPr>
              <w:jc w:val="both"/>
              <w:rPr>
                <w:b/>
                <w:color w:val="000000" w:themeColor="text1"/>
              </w:rPr>
            </w:pPr>
            <w:r w:rsidRPr="00B72644">
              <w:rPr>
                <w:b/>
                <w:color w:val="000000" w:themeColor="text1"/>
              </w:rPr>
              <w:t>Justification</w:t>
            </w:r>
          </w:p>
        </w:tc>
      </w:tr>
      <w:tr w:rsidR="00703C78" w:rsidTr="00A25E76">
        <w:tc>
          <w:tcPr>
            <w:tcW w:w="2708" w:type="pct"/>
          </w:tcPr>
          <w:p w:rsidR="00703C78" w:rsidRDefault="00703C78" w:rsidP="00A25E76">
            <w:pPr>
              <w:jc w:val="both"/>
            </w:pPr>
          </w:p>
        </w:tc>
        <w:tc>
          <w:tcPr>
            <w:tcW w:w="2292" w:type="pct"/>
          </w:tcPr>
          <w:p w:rsidR="00703C78" w:rsidRDefault="00703C78" w:rsidP="00A25E76">
            <w:pPr>
              <w:jc w:val="both"/>
            </w:pPr>
          </w:p>
        </w:tc>
      </w:tr>
    </w:tbl>
    <w:p w:rsidR="00703C78" w:rsidRDefault="00703C78" w:rsidP="00703C78">
      <w:pPr>
        <w:pStyle w:val="Heading4"/>
        <w:ind w:left="1440"/>
        <w:jc w:val="both"/>
      </w:pPr>
    </w:p>
    <w:p w:rsidR="00703C78" w:rsidRPr="00780606" w:rsidRDefault="00703C78" w:rsidP="00703C78"/>
    <w:p w:rsidR="00703C78" w:rsidRDefault="00703C78" w:rsidP="00703C78">
      <w:pPr>
        <w:pStyle w:val="Heading4"/>
        <w:numPr>
          <w:ilvl w:val="3"/>
          <w:numId w:val="1"/>
        </w:numPr>
        <w:ind w:left="1440"/>
        <w:jc w:val="both"/>
      </w:pPr>
      <w:r>
        <w:t xml:space="preserve">Permissions </w:t>
      </w:r>
    </w:p>
    <w:p w:rsidR="00703C78" w:rsidRPr="00711EFE" w:rsidRDefault="00703C78" w:rsidP="00703C78">
      <w:pPr>
        <w:pStyle w:val="ListParagraph"/>
        <w:numPr>
          <w:ilvl w:val="1"/>
          <w:numId w:val="2"/>
        </w:numPr>
        <w:ind w:left="1170"/>
        <w:jc w:val="both"/>
        <w:rPr>
          <w:rFonts w:ascii="Arial" w:eastAsia="Times New Roman" w:hAnsi="Arial" w:cs="Times New Roman"/>
          <w:i/>
          <w:color w:val="FF0000"/>
          <w:sz w:val="14"/>
        </w:rPr>
      </w:pPr>
      <w:r w:rsidRPr="00711EFE">
        <w:rPr>
          <w:rFonts w:ascii="Arial" w:eastAsia="Times New Roman" w:hAnsi="Arial" w:cs="Times New Roman"/>
          <w:i/>
          <w:color w:val="FF0000"/>
          <w:sz w:val="14"/>
        </w:rPr>
        <w:t>By default, permissions are generated for Read, Updated, Create and Delete, but not for Correct. Specify the reason(s) in this section if you choose to override this default behavior.</w:t>
      </w:r>
    </w:p>
    <w:p w:rsidR="00703C78" w:rsidRPr="00711EFE" w:rsidRDefault="00703C78" w:rsidP="00703C78">
      <w:pPr>
        <w:pStyle w:val="ListParagraph"/>
        <w:numPr>
          <w:ilvl w:val="1"/>
          <w:numId w:val="2"/>
        </w:numPr>
        <w:ind w:left="1170"/>
        <w:jc w:val="both"/>
        <w:rPr>
          <w:rFonts w:ascii="Arial" w:eastAsia="Times New Roman" w:hAnsi="Arial" w:cs="Times New Roman"/>
          <w:i/>
          <w:sz w:val="14"/>
        </w:rPr>
      </w:pPr>
      <w:r w:rsidRPr="00711EFE">
        <w:rPr>
          <w:rFonts w:ascii="Arial" w:eastAsia="Times New Roman" w:hAnsi="Arial" w:cs="Times New Roman"/>
          <w:i/>
          <w:sz w:val="14"/>
        </w:rPr>
        <w:t xml:space="preserve">Include resources that require </w:t>
      </w:r>
      <w:r w:rsidRPr="00711EFE">
        <w:rPr>
          <w:rFonts w:ascii="Arial" w:eastAsia="Times New Roman" w:hAnsi="Arial" w:cs="Times New Roman"/>
          <w:i/>
          <w:sz w:val="14"/>
          <w:u w:val="single"/>
        </w:rPr>
        <w:t>overrides</w:t>
      </w:r>
      <w:r w:rsidRPr="00711EFE">
        <w:rPr>
          <w:rFonts w:ascii="Arial" w:eastAsia="Times New Roman" w:hAnsi="Arial" w:cs="Times New Roman"/>
          <w:i/>
          <w:sz w:val="14"/>
        </w:rPr>
        <w:t xml:space="preserve"> of default auto-inferred behavior. DO NOT INCLUDE auto-inferred resources.</w:t>
      </w:r>
    </w:p>
    <w:p w:rsidR="00703C78" w:rsidRPr="00737D24" w:rsidRDefault="00703C78" w:rsidP="00703C78">
      <w:pPr>
        <w:pStyle w:val="ListParagraph"/>
        <w:ind w:left="810"/>
        <w:jc w:val="both"/>
        <w:rPr>
          <w:b/>
          <w:i/>
          <w:sz w:val="18"/>
          <w:szCs w:val="18"/>
        </w:rPr>
      </w:pPr>
      <w:r w:rsidRPr="00797FDB">
        <w:rPr>
          <w:b/>
          <w:i/>
          <w:sz w:val="18"/>
          <w:szCs w:val="18"/>
        </w:rPr>
        <w:t>Manually added resources:</w:t>
      </w:r>
    </w:p>
    <w:tbl>
      <w:tblPr>
        <w:tblStyle w:val="LightGrid-Accent5"/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3266"/>
        <w:gridCol w:w="810"/>
        <w:gridCol w:w="810"/>
        <w:gridCol w:w="990"/>
        <w:gridCol w:w="1069"/>
      </w:tblGrid>
      <w:tr w:rsidR="00703C78" w:rsidTr="00A25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Default="00703C78" w:rsidP="00A25E76">
            <w:pPr>
              <w:pStyle w:val="ListParagraph"/>
              <w:ind w:left="0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</w:t>
            </w:r>
          </w:p>
        </w:tc>
        <w:tc>
          <w:tcPr>
            <w:tcW w:w="367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Default="00703C78" w:rsidP="00A25E7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Reflect overrides (</w:t>
            </w:r>
            <w:proofErr w:type="spellStart"/>
            <w:r>
              <w:rPr>
                <w:sz w:val="18"/>
                <w:szCs w:val="18"/>
              </w:rPr>
              <w:t>EffectiveAccess</w:t>
            </w:r>
            <w:proofErr w:type="spellEnd"/>
            <w:r>
              <w:rPr>
                <w:sz w:val="18"/>
                <w:szCs w:val="18"/>
              </w:rPr>
              <w:t>) under the relevant CRUD variant</w:t>
            </w:r>
          </w:p>
        </w:tc>
      </w:tr>
      <w:tr w:rsidR="00703C78" w:rsidTr="00A2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rPr>
                <w:rFonts w:eastAsia="Times New Roman"/>
                <w:sz w:val="18"/>
                <w:szCs w:val="18"/>
              </w:rPr>
            </w:pPr>
            <w:r w:rsidRPr="005B2E56">
              <w:rPr>
                <w:sz w:val="18"/>
                <w:szCs w:val="18"/>
              </w:rPr>
              <w:t>Type</w:t>
            </w:r>
          </w:p>
        </w:tc>
        <w:tc>
          <w:tcPr>
            <w:tcW w:w="3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</w:rPr>
            </w:pPr>
            <w:r w:rsidRPr="005B2E56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</w:rPr>
            </w:pPr>
            <w:r w:rsidRPr="005B2E56">
              <w:rPr>
                <w:b/>
                <w:sz w:val="18"/>
                <w:szCs w:val="18"/>
              </w:rPr>
              <w:t>Read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</w:rPr>
            </w:pPr>
            <w:r w:rsidRPr="005B2E56">
              <w:rPr>
                <w:b/>
                <w:sz w:val="18"/>
                <w:szCs w:val="18"/>
              </w:rPr>
              <w:t>Update</w:t>
            </w: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</w:rPr>
            </w:pPr>
            <w:r w:rsidRPr="005B2E56">
              <w:rPr>
                <w:b/>
                <w:sz w:val="18"/>
                <w:szCs w:val="18"/>
              </w:rPr>
              <w:t>Create</w:t>
            </w:r>
          </w:p>
        </w:tc>
        <w:tc>
          <w:tcPr>
            <w:tcW w:w="1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  <w:hideMark/>
          </w:tcPr>
          <w:p w:rsidR="00703C78" w:rsidRPr="005B2E56" w:rsidRDefault="00703C78" w:rsidP="00A25E7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</w:rPr>
            </w:pPr>
            <w:r w:rsidRPr="005B2E56">
              <w:rPr>
                <w:b/>
                <w:sz w:val="18"/>
                <w:szCs w:val="18"/>
              </w:rPr>
              <w:t>Delete</w:t>
            </w:r>
          </w:p>
        </w:tc>
      </w:tr>
      <w:tr w:rsidR="00703C78" w:rsidTr="00A25E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3C78" w:rsidRDefault="00703C78" w:rsidP="00A25E76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18"/>
                <w:szCs w:val="18"/>
              </w:rPr>
            </w:pPr>
          </w:p>
        </w:tc>
      </w:tr>
    </w:tbl>
    <w:p w:rsidR="00703C78" w:rsidRDefault="00703C78" w:rsidP="00703C78">
      <w:pPr>
        <w:jc w:val="both"/>
        <w:rPr>
          <w:noProof/>
        </w:rPr>
      </w:pPr>
      <w:r w:rsidRPr="00C854CF">
        <w:rPr>
          <w:i/>
          <w:iCs/>
          <w:sz w:val="16"/>
          <w:szCs w:val="16"/>
        </w:rPr>
        <w:t xml:space="preserve">Resource Types include controls, tables, server </w:t>
      </w:r>
      <w:r w:rsidRPr="00C854CF">
        <w:rPr>
          <w:i/>
          <w:iCs/>
          <w:color w:val="000000"/>
          <w:sz w:val="16"/>
          <w:szCs w:val="16"/>
        </w:rPr>
        <w:t xml:space="preserve">entry points </w:t>
      </w:r>
      <w:r w:rsidRPr="00C854CF">
        <w:rPr>
          <w:i/>
          <w:iCs/>
          <w:sz w:val="16"/>
          <w:szCs w:val="16"/>
        </w:rPr>
        <w:t>and associated forms</w:t>
      </w:r>
    </w:p>
    <w:p w:rsidR="00C655C8" w:rsidRPr="00703C78" w:rsidRDefault="00703C78" w:rsidP="00703C78">
      <w:r w:rsidRPr="000A74B4">
        <w:t>Screenshot if available</w:t>
      </w:r>
      <w:bookmarkStart w:id="0" w:name="_GoBack"/>
      <w:bookmarkEnd w:id="0"/>
    </w:p>
    <w:sectPr w:rsidR="00C655C8" w:rsidRPr="0070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73C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F64E95"/>
    <w:multiLevelType w:val="hybridMultilevel"/>
    <w:tmpl w:val="F77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78"/>
    <w:rsid w:val="00703C78"/>
    <w:rsid w:val="00C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44CC-ED7D-4FA6-B1FC-8577B90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78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C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C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C7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3C7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rsid w:val="00703C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78"/>
    <w:rPr>
      <w:b/>
      <w:bCs/>
      <w:i/>
      <w:iCs/>
      <w:color w:val="4F81BD"/>
    </w:rPr>
  </w:style>
  <w:style w:type="table" w:styleId="LightGrid-Accent5">
    <w:name w:val="Light Grid Accent 5"/>
    <w:basedOn w:val="TableNormal"/>
    <w:uiPriority w:val="62"/>
    <w:rsid w:val="00703C7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Purnesh Dixit</dc:creator>
  <cp:keywords/>
  <dc:description/>
  <cp:lastModifiedBy>Purnesh Dixit</cp:lastModifiedBy>
  <cp:revision>1</cp:revision>
  <dcterms:created xsi:type="dcterms:W3CDTF">2014-09-11T08:54:00Z</dcterms:created>
  <dcterms:modified xsi:type="dcterms:W3CDTF">2014-09-11T08:55:00Z</dcterms:modified>
</cp:coreProperties>
</file>