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5865" w14:textId="528E23C5" w:rsidR="00C42D91" w:rsidRPr="00C42D91" w:rsidRDefault="00C42D91" w:rsidP="00C42D91">
      <w:pPr>
        <w:jc w:val="right"/>
        <w:rPr>
          <w:b/>
          <w:bCs/>
        </w:rPr>
      </w:pPr>
      <w:r w:rsidRPr="00C42D91">
        <w:rPr>
          <w:b/>
          <w:bCs/>
        </w:rPr>
        <w:t xml:space="preserve"> Reporting — Sequence Diagram Explained &amp; Independent Components Analysis</w:t>
      </w:r>
    </w:p>
    <w:p w14:paraId="61FE15CC" w14:textId="77777777" w:rsidR="00C42D91" w:rsidRPr="00C42D91" w:rsidRDefault="00C42D91" w:rsidP="00C42D91">
      <w:r w:rsidRPr="00C42D91">
        <w:pict w14:anchorId="3ACF0F95">
          <v:rect id="_x0000_i1145" style="width:0;height:1.5pt" o:hralign="center" o:hrstd="t" o:hr="t" fillcolor="#a0a0a0" stroked="f"/>
        </w:pict>
      </w:r>
    </w:p>
    <w:p w14:paraId="6B971DA8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1. Sequence Diagram — Plain English Walkthrough</w:t>
      </w:r>
    </w:p>
    <w:p w14:paraId="1F599B1D" w14:textId="77777777" w:rsidR="00C42D91" w:rsidRPr="00C42D91" w:rsidRDefault="00C42D91" w:rsidP="00C42D91">
      <w:r w:rsidRPr="00C42D91">
        <w:t>Here is every step explained in business and technical terms:</w:t>
      </w:r>
    </w:p>
    <w:p w14:paraId="4BA05C5C" w14:textId="77777777" w:rsidR="00C42D91" w:rsidRPr="00C42D91" w:rsidRDefault="00C42D91" w:rsidP="00C42D91">
      <w:r w:rsidRPr="00C42D91">
        <w:pict w14:anchorId="34959881">
          <v:rect id="_x0000_i1146" style="width:0;height:1.5pt" o:hralign="center" o:hrstd="t" o:hr="t" fillcolor="#a0a0a0" stroked="f"/>
        </w:pict>
      </w:r>
    </w:p>
    <w:p w14:paraId="6204116F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1 — Client Initiates (UI Layer)</w:t>
      </w:r>
    </w:p>
    <w:p w14:paraId="511DAB43" w14:textId="77777777" w:rsidR="00C42D91" w:rsidRPr="00C42D91" w:rsidRDefault="00C42D91" w:rsidP="00C42D91">
      <w:r w:rsidRPr="00C42D91">
        <w:t>text</w:t>
      </w:r>
    </w:p>
    <w:p w14:paraId="7A3FFE4E" w14:textId="77777777" w:rsidR="00C42D91" w:rsidRPr="00C42D91" w:rsidRDefault="00C42D91" w:rsidP="00C42D91">
      <w:r w:rsidRPr="00C42D91">
        <w:t>Client → UI → Apigee Gateway</w:t>
      </w:r>
    </w:p>
    <w:p w14:paraId="040BF5CB" w14:textId="77777777" w:rsidR="00C42D91" w:rsidRPr="00C42D91" w:rsidRDefault="00C42D91" w:rsidP="00C42D91">
      <w:r w:rsidRPr="00C42D91">
        <w:rPr>
          <w:b/>
          <w:bCs/>
        </w:rPr>
        <w:t>What happens:</w:t>
      </w:r>
    </w:p>
    <w:p w14:paraId="59E11F2C" w14:textId="5294038B" w:rsidR="00C42D91" w:rsidRPr="00C42D91" w:rsidRDefault="00C42D91" w:rsidP="00C42D91">
      <w:pPr>
        <w:numPr>
          <w:ilvl w:val="0"/>
          <w:numId w:val="1"/>
        </w:numPr>
      </w:pPr>
      <w:proofErr w:type="gramStart"/>
      <w:r w:rsidRPr="00C42D91">
        <w:t>The  user</w:t>
      </w:r>
      <w:proofErr w:type="gramEnd"/>
      <w:r w:rsidRPr="00C42D91">
        <w:t xml:space="preserve"> logs in via </w:t>
      </w:r>
      <w:r w:rsidRPr="00C42D91">
        <w:rPr>
          <w:b/>
          <w:bCs/>
        </w:rPr>
        <w:t>Cloud IAP + SSO</w:t>
      </w:r>
    </w:p>
    <w:p w14:paraId="2C75BE31" w14:textId="77777777" w:rsidR="00C42D91" w:rsidRPr="00C42D91" w:rsidRDefault="00C42D91" w:rsidP="00C42D91">
      <w:pPr>
        <w:numPr>
          <w:ilvl w:val="0"/>
          <w:numId w:val="1"/>
        </w:numPr>
      </w:pPr>
      <w:r w:rsidRPr="00C42D91">
        <w:t>They browse the report catalogue, select a report, and apply filters (date range, account status, segment etc.)</w:t>
      </w:r>
    </w:p>
    <w:p w14:paraId="3C0E2429" w14:textId="77777777" w:rsidR="00C42D91" w:rsidRPr="00C42D91" w:rsidRDefault="00C42D91" w:rsidP="00C42D91">
      <w:pPr>
        <w:numPr>
          <w:ilvl w:val="0"/>
          <w:numId w:val="1"/>
        </w:numPr>
      </w:pPr>
      <w:r w:rsidRPr="00C42D91">
        <w:t xml:space="preserve">The </w:t>
      </w:r>
      <w:r w:rsidRPr="00C42D91">
        <w:rPr>
          <w:b/>
          <w:bCs/>
        </w:rPr>
        <w:t>React UI performs basic client-side validation</w:t>
      </w:r>
      <w:r w:rsidRPr="00C42D91">
        <w:t xml:space="preserve"> — mandatory fields, date format correctness, no empty required parameters</w:t>
      </w:r>
    </w:p>
    <w:p w14:paraId="058E01E1" w14:textId="77777777" w:rsidR="00C42D91" w:rsidRPr="00C42D91" w:rsidRDefault="00C42D91" w:rsidP="00C42D91">
      <w:pPr>
        <w:numPr>
          <w:ilvl w:val="0"/>
          <w:numId w:val="1"/>
        </w:numPr>
      </w:pPr>
      <w:r w:rsidRPr="00C42D91">
        <w:t xml:space="preserve">Once valid, the UI packages a </w:t>
      </w:r>
      <w:r w:rsidRPr="00C42D91">
        <w:rPr>
          <w:b/>
          <w:bCs/>
        </w:rPr>
        <w:t>Report Request Payload</w:t>
      </w:r>
      <w:r w:rsidRPr="00C42D91">
        <w:t xml:space="preserve"> containing:</w:t>
      </w:r>
    </w:p>
    <w:p w14:paraId="33EAC511" w14:textId="77777777" w:rsidR="00C42D91" w:rsidRPr="00C42D91" w:rsidRDefault="00C42D91" w:rsidP="00C42D91">
      <w:pPr>
        <w:numPr>
          <w:ilvl w:val="1"/>
          <w:numId w:val="1"/>
        </w:numPr>
      </w:pPr>
      <w:proofErr w:type="spellStart"/>
      <w:r w:rsidRPr="00C42D91">
        <w:t>reportId</w:t>
      </w:r>
      <w:proofErr w:type="spellEnd"/>
      <w:r w:rsidRPr="00C42D91">
        <w:t xml:space="preserve"> — which report was selected</w:t>
      </w:r>
    </w:p>
    <w:p w14:paraId="5096FD15" w14:textId="77777777" w:rsidR="00C42D91" w:rsidRPr="00C42D91" w:rsidRDefault="00C42D91" w:rsidP="00C42D91">
      <w:pPr>
        <w:numPr>
          <w:ilvl w:val="1"/>
          <w:numId w:val="1"/>
        </w:numPr>
      </w:pPr>
      <w:r w:rsidRPr="00C42D91">
        <w:t>filters — user-selected parameters</w:t>
      </w:r>
    </w:p>
    <w:p w14:paraId="4B77FBA6" w14:textId="77777777" w:rsidR="00C42D91" w:rsidRPr="00C42D91" w:rsidRDefault="00C42D91" w:rsidP="00C42D91">
      <w:pPr>
        <w:numPr>
          <w:ilvl w:val="1"/>
          <w:numId w:val="1"/>
        </w:numPr>
      </w:pPr>
      <w:proofErr w:type="spellStart"/>
      <w:r w:rsidRPr="00C42D91">
        <w:t>securityContext</w:t>
      </w:r>
      <w:proofErr w:type="spellEnd"/>
      <w:r w:rsidRPr="00C42D91">
        <w:t xml:space="preserve"> — role, mandate, permitted accounts (from JWT token)</w:t>
      </w:r>
    </w:p>
    <w:p w14:paraId="54FDF428" w14:textId="77777777" w:rsidR="00C42D91" w:rsidRPr="00C42D91" w:rsidRDefault="00C42D91" w:rsidP="00C42D91">
      <w:pPr>
        <w:numPr>
          <w:ilvl w:val="0"/>
          <w:numId w:val="1"/>
        </w:numPr>
      </w:pPr>
      <w:r w:rsidRPr="00C42D91">
        <w:t xml:space="preserve">This request is sent to </w:t>
      </w:r>
      <w:r w:rsidRPr="00C42D91">
        <w:rPr>
          <w:b/>
          <w:bCs/>
        </w:rPr>
        <w:t>Apigee Gateway</w:t>
      </w:r>
      <w:r w:rsidRPr="00C42D91">
        <w:t xml:space="preserve"> over HTTPS</w:t>
      </w:r>
    </w:p>
    <w:p w14:paraId="2D8C8F1B" w14:textId="77777777" w:rsidR="00C42D91" w:rsidRPr="00C42D91" w:rsidRDefault="00C42D91" w:rsidP="00C42D91">
      <w:r w:rsidRPr="00C42D91">
        <w:rPr>
          <w:b/>
          <w:bCs/>
        </w:rPr>
        <w:t>Key design point:</w:t>
      </w:r>
      <w:r w:rsidRPr="00C42D91">
        <w:t xml:space="preserve"> The UI has </w:t>
      </w:r>
      <w:r w:rsidRPr="00C42D91">
        <w:rPr>
          <w:b/>
          <w:bCs/>
        </w:rPr>
        <w:t>zero business logic and zero SQL</w:t>
      </w:r>
      <w:r w:rsidRPr="00C42D91">
        <w:t>. It only validates shape and format of input, nothing more.</w:t>
      </w:r>
    </w:p>
    <w:p w14:paraId="045AB9DB" w14:textId="77777777" w:rsidR="00C42D91" w:rsidRPr="00C42D91" w:rsidRDefault="00C42D91" w:rsidP="00C42D91">
      <w:r w:rsidRPr="00C42D91">
        <w:pict w14:anchorId="6A084A61">
          <v:rect id="_x0000_i1147" style="width:0;height:1.5pt" o:hralign="center" o:hrstd="t" o:hr="t" fillcolor="#a0a0a0" stroked="f"/>
        </w:pict>
      </w:r>
    </w:p>
    <w:p w14:paraId="2798BF22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2 — Gateway Enforces Security (Apigee)</w:t>
      </w:r>
    </w:p>
    <w:p w14:paraId="29E93426" w14:textId="77777777" w:rsidR="00C42D91" w:rsidRPr="00C42D91" w:rsidRDefault="00C42D91" w:rsidP="00C42D91">
      <w:r w:rsidRPr="00C42D91">
        <w:t>text</w:t>
      </w:r>
    </w:p>
    <w:p w14:paraId="72826381" w14:textId="77777777" w:rsidR="00C42D91" w:rsidRPr="00C42D91" w:rsidRDefault="00C42D91" w:rsidP="00C42D91">
      <w:r w:rsidRPr="00C42D91">
        <w:t>Apigee → validates JWT → rate limits → audit logs → forwards to Orchestration</w:t>
      </w:r>
    </w:p>
    <w:p w14:paraId="0F303391" w14:textId="77777777" w:rsidR="00C42D91" w:rsidRPr="00C42D91" w:rsidRDefault="00C42D91" w:rsidP="00C42D91">
      <w:r w:rsidRPr="00C42D91">
        <w:rPr>
          <w:b/>
          <w:bCs/>
        </w:rPr>
        <w:t>What happens:</w:t>
      </w:r>
    </w:p>
    <w:p w14:paraId="47370423" w14:textId="77777777" w:rsidR="00C42D91" w:rsidRPr="00C42D91" w:rsidRDefault="00C42D91" w:rsidP="00C42D91">
      <w:pPr>
        <w:numPr>
          <w:ilvl w:val="0"/>
          <w:numId w:val="2"/>
        </w:numPr>
      </w:pPr>
      <w:r w:rsidRPr="00C42D91">
        <w:t xml:space="preserve">Apigee </w:t>
      </w:r>
      <w:r w:rsidRPr="00C42D91">
        <w:rPr>
          <w:b/>
          <w:bCs/>
        </w:rPr>
        <w:t>validates the OAuth2 JWT token</w:t>
      </w:r>
      <w:r w:rsidRPr="00C42D91">
        <w:t xml:space="preserve"> — confirms the user is who they claim to be</w:t>
      </w:r>
    </w:p>
    <w:p w14:paraId="24A690FA" w14:textId="77777777" w:rsidR="00C42D91" w:rsidRPr="00C42D91" w:rsidRDefault="00C42D91" w:rsidP="00C42D91">
      <w:pPr>
        <w:numPr>
          <w:ilvl w:val="0"/>
          <w:numId w:val="2"/>
        </w:numPr>
      </w:pPr>
      <w:r w:rsidRPr="00C42D91">
        <w:t xml:space="preserve">Applies </w:t>
      </w:r>
      <w:r w:rsidRPr="00C42D91">
        <w:rPr>
          <w:b/>
          <w:bCs/>
        </w:rPr>
        <w:t>rate limiting and spike arrest</w:t>
      </w:r>
      <w:r w:rsidRPr="00C42D91">
        <w:t xml:space="preserve"> — prevents report flooding</w:t>
      </w:r>
    </w:p>
    <w:p w14:paraId="25148DA1" w14:textId="77777777" w:rsidR="00C42D91" w:rsidRPr="00C42D91" w:rsidRDefault="00C42D91" w:rsidP="00C42D91">
      <w:pPr>
        <w:numPr>
          <w:ilvl w:val="0"/>
          <w:numId w:val="2"/>
        </w:numPr>
      </w:pPr>
      <w:r w:rsidRPr="00C42D91">
        <w:t xml:space="preserve">Writes an </w:t>
      </w:r>
      <w:r w:rsidRPr="00C42D91">
        <w:rPr>
          <w:b/>
          <w:bCs/>
        </w:rPr>
        <w:t>audit log entry</w:t>
      </w:r>
      <w:r w:rsidRPr="00C42D91">
        <w:t xml:space="preserve"> — critical for FCA/PRA compliance (who ran what report, when)</w:t>
      </w:r>
    </w:p>
    <w:p w14:paraId="208A25EB" w14:textId="77777777" w:rsidR="00C42D91" w:rsidRPr="00C42D91" w:rsidRDefault="00C42D91" w:rsidP="00C42D91">
      <w:pPr>
        <w:numPr>
          <w:ilvl w:val="0"/>
          <w:numId w:val="2"/>
        </w:numPr>
      </w:pPr>
      <w:r w:rsidRPr="00C42D91">
        <w:t>Forwards the authenticated, validated request to the Orchestration Layer</w:t>
      </w:r>
    </w:p>
    <w:p w14:paraId="6EDD6656" w14:textId="77777777" w:rsidR="00C42D91" w:rsidRPr="00C42D91" w:rsidRDefault="00C42D91" w:rsidP="00C42D91">
      <w:r w:rsidRPr="00C42D91">
        <w:rPr>
          <w:b/>
          <w:bCs/>
        </w:rPr>
        <w:t>Key design point:</w:t>
      </w:r>
      <w:r w:rsidRPr="00C42D91">
        <w:t xml:space="preserve"> Apigee is the </w:t>
      </w:r>
      <w:r w:rsidRPr="00C42D91">
        <w:rPr>
          <w:b/>
          <w:bCs/>
        </w:rPr>
        <w:t>only entry point</w:t>
      </w:r>
      <w:r w:rsidRPr="00C42D91">
        <w:t xml:space="preserve"> into the backend. No component is reachable without passing through it.</w:t>
      </w:r>
    </w:p>
    <w:p w14:paraId="3EABD366" w14:textId="77777777" w:rsidR="00C42D91" w:rsidRPr="00C42D91" w:rsidRDefault="00C42D91" w:rsidP="00C42D91">
      <w:r w:rsidRPr="00C42D91">
        <w:lastRenderedPageBreak/>
        <w:pict w14:anchorId="5B1A49F2">
          <v:rect id="_x0000_i1148" style="width:0;height:1.5pt" o:hralign="center" o:hrstd="t" o:hr="t" fillcolor="#a0a0a0" stroked="f"/>
        </w:pict>
      </w:r>
    </w:p>
    <w:p w14:paraId="60D9C818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3 — Orchestration Controls Execution (Orchestration Layer)</w:t>
      </w:r>
    </w:p>
    <w:p w14:paraId="1DDE2AF8" w14:textId="77777777" w:rsidR="00C42D91" w:rsidRPr="00C42D91" w:rsidRDefault="00C42D91" w:rsidP="00C42D91">
      <w:r w:rsidRPr="00C42D91">
        <w:t>text</w:t>
      </w:r>
    </w:p>
    <w:p w14:paraId="6F23354C" w14:textId="77777777" w:rsidR="00C42D91" w:rsidRPr="00C42D91" w:rsidRDefault="00C42D91" w:rsidP="00C42D91">
      <w:r w:rsidRPr="00C42D91">
        <w:t>Orchestration → validates → checks authority → plans execution → calls Semantic Layer</w:t>
      </w:r>
    </w:p>
    <w:p w14:paraId="34C09035" w14:textId="77777777" w:rsidR="00C42D91" w:rsidRPr="00C42D91" w:rsidRDefault="00C42D91" w:rsidP="00C42D91">
      <w:r w:rsidRPr="00C42D91">
        <w:rPr>
          <w:b/>
          <w:bCs/>
        </w:rPr>
        <w:t>What happens:</w:t>
      </w:r>
    </w:p>
    <w:p w14:paraId="5A6914CC" w14:textId="77777777" w:rsidR="00C42D91" w:rsidRPr="00C42D91" w:rsidRDefault="00C42D91" w:rsidP="00C42D91">
      <w:pPr>
        <w:numPr>
          <w:ilvl w:val="0"/>
          <w:numId w:val="3"/>
        </w:numPr>
      </w:pPr>
      <w:r w:rsidRPr="00C42D91">
        <w:t xml:space="preserve">Orchestration </w:t>
      </w:r>
      <w:r w:rsidRPr="00C42D91">
        <w:rPr>
          <w:b/>
          <w:bCs/>
        </w:rPr>
        <w:t>validates request schema</w:t>
      </w:r>
      <w:r w:rsidRPr="00C42D91">
        <w:t xml:space="preserve"> — is the payload well-formed?</w:t>
      </w:r>
    </w:p>
    <w:p w14:paraId="0C4FC442" w14:textId="77777777" w:rsidR="00C42D91" w:rsidRPr="00C42D91" w:rsidRDefault="00C42D91" w:rsidP="00C42D91">
      <w:pPr>
        <w:numPr>
          <w:ilvl w:val="0"/>
          <w:numId w:val="3"/>
        </w:numPr>
      </w:pPr>
      <w:r w:rsidRPr="00C42D91">
        <w:t xml:space="preserve">Evaluates </w:t>
      </w:r>
      <w:r w:rsidRPr="00C42D91">
        <w:rPr>
          <w:b/>
          <w:bCs/>
        </w:rPr>
        <w:t>user access and authority</w:t>
      </w:r>
      <w:r w:rsidRPr="00C42D91">
        <w:t xml:space="preserve"> — does this user's role/mandate allow them to run this specific report with these specific filters?</w:t>
      </w:r>
    </w:p>
    <w:p w14:paraId="6B28CBE6" w14:textId="77777777" w:rsidR="00C42D91" w:rsidRPr="00C42D91" w:rsidRDefault="00C42D91" w:rsidP="00C42D91">
      <w:pPr>
        <w:numPr>
          <w:ilvl w:val="0"/>
          <w:numId w:val="3"/>
        </w:numPr>
      </w:pPr>
      <w:r w:rsidRPr="00C42D91">
        <w:rPr>
          <w:b/>
          <w:bCs/>
        </w:rPr>
        <w:t>Determines execution mode</w:t>
      </w:r>
      <w:r w:rsidRPr="00C42D91">
        <w:t xml:space="preserve"> — is this on-demand (run now) or scheduled (run at 6am daily)?</w:t>
      </w:r>
    </w:p>
    <w:p w14:paraId="1723320A" w14:textId="77777777" w:rsidR="00C42D91" w:rsidRPr="00C42D91" w:rsidRDefault="00C42D91" w:rsidP="00C42D91">
      <w:pPr>
        <w:numPr>
          <w:ilvl w:val="0"/>
          <w:numId w:val="3"/>
        </w:numPr>
      </w:pPr>
      <w:r w:rsidRPr="00C42D91">
        <w:t xml:space="preserve">Identifies </w:t>
      </w:r>
      <w:r w:rsidRPr="00C42D91">
        <w:rPr>
          <w:b/>
          <w:bCs/>
        </w:rPr>
        <w:t>which semantic contract</w:t>
      </w:r>
      <w:r w:rsidRPr="00C42D91">
        <w:t xml:space="preserve"> maps to this </w:t>
      </w:r>
      <w:proofErr w:type="spellStart"/>
      <w:r w:rsidRPr="00C42D91">
        <w:t>reportId</w:t>
      </w:r>
      <w:proofErr w:type="spellEnd"/>
    </w:p>
    <w:p w14:paraId="3C436A4C" w14:textId="77777777" w:rsidR="00C42D91" w:rsidRPr="00C42D91" w:rsidRDefault="00C42D91" w:rsidP="00C42D91">
      <w:pPr>
        <w:numPr>
          <w:ilvl w:val="0"/>
          <w:numId w:val="3"/>
        </w:numPr>
      </w:pPr>
      <w:r w:rsidRPr="00C42D91">
        <w:t>Calls the Semantic Layer passing: authorised filters + user context + report contract identifier</w:t>
      </w:r>
    </w:p>
    <w:p w14:paraId="0151B616" w14:textId="77777777" w:rsidR="00C42D91" w:rsidRPr="00C42D91" w:rsidRDefault="00C42D91" w:rsidP="00C42D91">
      <w:r w:rsidRPr="00C42D91">
        <w:rPr>
          <w:b/>
          <w:bCs/>
        </w:rPr>
        <w:t>Key design point:</w:t>
      </w:r>
      <w:r w:rsidRPr="00C42D91">
        <w:t xml:space="preserve"> Orchestration is a </w:t>
      </w:r>
      <w:r w:rsidRPr="00C42D91">
        <w:rPr>
          <w:b/>
          <w:bCs/>
        </w:rPr>
        <w:t>pure traffic controller and policy enforcer</w:t>
      </w:r>
      <w:r w:rsidRPr="00C42D91">
        <w:t xml:space="preserve">. It contains </w:t>
      </w:r>
      <w:r w:rsidRPr="00C42D91">
        <w:rPr>
          <w:b/>
          <w:bCs/>
        </w:rPr>
        <w:t>no business logic, no SQL, no joins</w:t>
      </w:r>
      <w:r w:rsidRPr="00C42D91">
        <w:t xml:space="preserve">. It knows </w:t>
      </w:r>
      <w:r w:rsidRPr="00C42D91">
        <w:rPr>
          <w:i/>
          <w:iCs/>
        </w:rPr>
        <w:t>who can run what</w:t>
      </w:r>
      <w:r w:rsidRPr="00C42D91">
        <w:t xml:space="preserve"> but not </w:t>
      </w:r>
      <w:r w:rsidRPr="00C42D91">
        <w:rPr>
          <w:i/>
          <w:iCs/>
        </w:rPr>
        <w:t>what the data means</w:t>
      </w:r>
      <w:r w:rsidRPr="00C42D91">
        <w:t>.</w:t>
      </w:r>
    </w:p>
    <w:p w14:paraId="36C3209E" w14:textId="77777777" w:rsidR="00C42D91" w:rsidRPr="00C42D91" w:rsidRDefault="00C42D91" w:rsidP="00C42D91">
      <w:r w:rsidRPr="00C42D91">
        <w:pict w14:anchorId="1A93B989">
          <v:rect id="_x0000_i1149" style="width:0;height:1.5pt" o:hralign="center" o:hrstd="t" o:hr="t" fillcolor="#a0a0a0" stroked="f"/>
        </w:pict>
      </w:r>
    </w:p>
    <w:p w14:paraId="76C710D5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4 — Semantic Layer Resolves Business Meaning</w:t>
      </w:r>
    </w:p>
    <w:p w14:paraId="4DDDB2F7" w14:textId="77777777" w:rsidR="00C42D91" w:rsidRPr="00C42D91" w:rsidRDefault="00C42D91" w:rsidP="00C42D91">
      <w:r w:rsidRPr="00C42D91">
        <w:t>text</w:t>
      </w:r>
    </w:p>
    <w:p w14:paraId="4D2783AC" w14:textId="77777777" w:rsidR="00C42D91" w:rsidRPr="00C42D91" w:rsidRDefault="00C42D91" w:rsidP="00C42D91">
      <w:r w:rsidRPr="00C42D91">
        <w:t xml:space="preserve">Semantic Layer → resolves contract → applies business logic → builds query → calls </w:t>
      </w:r>
      <w:proofErr w:type="spellStart"/>
      <w:r w:rsidRPr="00C42D91">
        <w:t>BigQuery</w:t>
      </w:r>
      <w:proofErr w:type="spellEnd"/>
    </w:p>
    <w:p w14:paraId="7FF3446F" w14:textId="77777777" w:rsidR="00C42D91" w:rsidRPr="00C42D91" w:rsidRDefault="00C42D91" w:rsidP="00C42D91">
      <w:r w:rsidRPr="00C42D91">
        <w:rPr>
          <w:b/>
          <w:bCs/>
        </w:rPr>
        <w:t>What happens:</w:t>
      </w:r>
    </w:p>
    <w:p w14:paraId="32954631" w14:textId="77777777" w:rsidR="00C42D91" w:rsidRPr="00C42D91" w:rsidRDefault="00C42D91" w:rsidP="00C42D91">
      <w:pPr>
        <w:numPr>
          <w:ilvl w:val="0"/>
          <w:numId w:val="4"/>
        </w:numPr>
      </w:pPr>
      <w:r w:rsidRPr="00C42D91">
        <w:rPr>
          <w:b/>
          <w:bCs/>
        </w:rPr>
        <w:t>Resolves the report contract</w:t>
      </w:r>
      <w:r w:rsidRPr="00C42D91">
        <w:t xml:space="preserve"> — looks up the definition of what this report means (which fields, which metrics, which business rules apply)</w:t>
      </w:r>
    </w:p>
    <w:p w14:paraId="23B2A6FC" w14:textId="77777777" w:rsidR="00C42D91" w:rsidRPr="00C42D91" w:rsidRDefault="00C42D91" w:rsidP="00C42D91">
      <w:pPr>
        <w:numPr>
          <w:ilvl w:val="0"/>
          <w:numId w:val="4"/>
        </w:numPr>
      </w:pPr>
      <w:r w:rsidRPr="00C42D91">
        <w:rPr>
          <w:b/>
          <w:bCs/>
        </w:rPr>
        <w:t>Applies business logic</w:t>
      </w:r>
      <w:r w:rsidRPr="00C42D91">
        <w:t xml:space="preserve"> — calculates derived fields, resolves domain entities (e.g. what does "active account" mean in this context?)</w:t>
      </w:r>
    </w:p>
    <w:p w14:paraId="17BCDB94" w14:textId="77777777" w:rsidR="00C42D91" w:rsidRPr="00C42D91" w:rsidRDefault="00C42D91" w:rsidP="00C42D91">
      <w:pPr>
        <w:numPr>
          <w:ilvl w:val="0"/>
          <w:numId w:val="4"/>
        </w:numPr>
      </w:pPr>
      <w:r w:rsidRPr="00C42D91">
        <w:rPr>
          <w:b/>
          <w:bCs/>
        </w:rPr>
        <w:t>Enforces consistent field definitions</w:t>
      </w:r>
      <w:r w:rsidRPr="00C42D91">
        <w:t xml:space="preserve"> — ensures "Net Balance" means the same thing across every report, every time</w:t>
      </w:r>
    </w:p>
    <w:p w14:paraId="434081ED" w14:textId="77777777" w:rsidR="00C42D91" w:rsidRPr="00C42D91" w:rsidRDefault="00C42D91" w:rsidP="00C42D91">
      <w:pPr>
        <w:numPr>
          <w:ilvl w:val="0"/>
          <w:numId w:val="4"/>
        </w:numPr>
      </w:pPr>
      <w:r w:rsidRPr="00C42D91">
        <w:rPr>
          <w:b/>
          <w:bCs/>
        </w:rPr>
        <w:t>Builds a semantic query</w:t>
      </w:r>
      <w:r w:rsidRPr="00C42D91">
        <w:t xml:space="preserve"> — translates business requirements into an optimised, tool-agnostic query for </w:t>
      </w:r>
      <w:proofErr w:type="spellStart"/>
      <w:r w:rsidRPr="00C42D91">
        <w:t>BigQuery</w:t>
      </w:r>
      <w:proofErr w:type="spellEnd"/>
    </w:p>
    <w:p w14:paraId="1CC52DAD" w14:textId="77777777" w:rsidR="00C42D91" w:rsidRPr="00C42D91" w:rsidRDefault="00C42D91" w:rsidP="00C42D91">
      <w:pPr>
        <w:numPr>
          <w:ilvl w:val="0"/>
          <w:numId w:val="4"/>
        </w:numPr>
      </w:pPr>
      <w:r w:rsidRPr="00C42D91">
        <w:t xml:space="preserve">Calls </w:t>
      </w:r>
      <w:proofErr w:type="spellStart"/>
      <w:r w:rsidRPr="00C42D91">
        <w:t>BigQuery</w:t>
      </w:r>
      <w:proofErr w:type="spellEnd"/>
      <w:r w:rsidRPr="00C42D91">
        <w:t xml:space="preserve"> Gold layer datasets</w:t>
      </w:r>
    </w:p>
    <w:p w14:paraId="537611C0" w14:textId="77777777" w:rsidR="00C42D91" w:rsidRPr="00C42D91" w:rsidRDefault="00C42D91" w:rsidP="00C42D91">
      <w:r w:rsidRPr="00C42D91">
        <w:rPr>
          <w:b/>
          <w:bCs/>
        </w:rPr>
        <w:t>Key design point:</w:t>
      </w:r>
      <w:r w:rsidRPr="00C42D91">
        <w:t xml:space="preserve"> This is the </w:t>
      </w:r>
      <w:r w:rsidRPr="00C42D91">
        <w:rPr>
          <w:b/>
          <w:bCs/>
        </w:rPr>
        <w:t>single source of business truth</w:t>
      </w:r>
      <w:r w:rsidRPr="00C42D91">
        <w:t xml:space="preserve">. All business calculations live here and </w:t>
      </w:r>
      <w:r w:rsidRPr="00C42D91">
        <w:rPr>
          <w:b/>
          <w:bCs/>
        </w:rPr>
        <w:t>nowhere else</w:t>
      </w:r>
      <w:r w:rsidRPr="00C42D91">
        <w:t>. This is what replaces Crystal Reports' embedded SQL logic.</w:t>
      </w:r>
    </w:p>
    <w:p w14:paraId="7393CCA9" w14:textId="77777777" w:rsidR="00C42D91" w:rsidRPr="00C42D91" w:rsidRDefault="00C42D91" w:rsidP="00C42D91">
      <w:r w:rsidRPr="00C42D91">
        <w:pict w14:anchorId="30417079">
          <v:rect id="_x0000_i1150" style="width:0;height:1.5pt" o:hralign="center" o:hrstd="t" o:hr="t" fillcolor="#a0a0a0" stroked="f"/>
        </w:pict>
      </w:r>
    </w:p>
    <w:p w14:paraId="081F6E67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5 — Data Warehouse Returns Report-Ready Data (</w:t>
      </w:r>
      <w:proofErr w:type="spellStart"/>
      <w:r w:rsidRPr="00C42D91">
        <w:rPr>
          <w:b/>
          <w:bCs/>
        </w:rPr>
        <w:t>BigQuery</w:t>
      </w:r>
      <w:proofErr w:type="spellEnd"/>
      <w:r w:rsidRPr="00C42D91">
        <w:rPr>
          <w:b/>
          <w:bCs/>
        </w:rPr>
        <w:t>)</w:t>
      </w:r>
    </w:p>
    <w:p w14:paraId="38DB1466" w14:textId="77777777" w:rsidR="00C42D91" w:rsidRPr="00C42D91" w:rsidRDefault="00C42D91" w:rsidP="00C42D91">
      <w:r w:rsidRPr="00C42D91">
        <w:t>text</w:t>
      </w:r>
    </w:p>
    <w:p w14:paraId="47AA629F" w14:textId="77777777" w:rsidR="00C42D91" w:rsidRPr="00C42D91" w:rsidRDefault="00C42D91" w:rsidP="00C42D91">
      <w:proofErr w:type="spellStart"/>
      <w:r w:rsidRPr="00C42D91">
        <w:t>BigQuery</w:t>
      </w:r>
      <w:proofErr w:type="spellEnd"/>
      <w:r w:rsidRPr="00C42D91">
        <w:t xml:space="preserve"> → executes query → returns filtered partition-aware dataset → back to Semantic Layer</w:t>
      </w:r>
    </w:p>
    <w:p w14:paraId="6E96583B" w14:textId="77777777" w:rsidR="00C42D91" w:rsidRPr="00C42D91" w:rsidRDefault="00C42D91" w:rsidP="00C42D91">
      <w:r w:rsidRPr="00C42D91">
        <w:rPr>
          <w:b/>
          <w:bCs/>
        </w:rPr>
        <w:lastRenderedPageBreak/>
        <w:t>What happens:</w:t>
      </w:r>
    </w:p>
    <w:p w14:paraId="18C3D3E9" w14:textId="77777777" w:rsidR="00C42D91" w:rsidRPr="00C42D91" w:rsidRDefault="00C42D91" w:rsidP="00C42D91">
      <w:pPr>
        <w:numPr>
          <w:ilvl w:val="0"/>
          <w:numId w:val="5"/>
        </w:numPr>
      </w:pPr>
      <w:proofErr w:type="spellStart"/>
      <w:r w:rsidRPr="00C42D91">
        <w:t>BigQuery</w:t>
      </w:r>
      <w:proofErr w:type="spellEnd"/>
      <w:r w:rsidRPr="00C42D91">
        <w:t xml:space="preserve"> runs the query against </w:t>
      </w:r>
      <w:r w:rsidRPr="00C42D91">
        <w:rPr>
          <w:b/>
          <w:bCs/>
        </w:rPr>
        <w:t xml:space="preserve">curated, </w:t>
      </w:r>
      <w:proofErr w:type="spellStart"/>
      <w:r w:rsidRPr="00C42D91">
        <w:rPr>
          <w:b/>
          <w:bCs/>
        </w:rPr>
        <w:t>denormalised</w:t>
      </w:r>
      <w:proofErr w:type="spellEnd"/>
      <w:r w:rsidRPr="00C42D91">
        <w:rPr>
          <w:b/>
          <w:bCs/>
        </w:rPr>
        <w:t xml:space="preserve"> </w:t>
      </w:r>
      <w:proofErr w:type="gramStart"/>
      <w:r w:rsidRPr="00C42D91">
        <w:rPr>
          <w:b/>
          <w:bCs/>
        </w:rPr>
        <w:t>Gold</w:t>
      </w:r>
      <w:proofErr w:type="gramEnd"/>
      <w:r w:rsidRPr="00C42D91">
        <w:rPr>
          <w:b/>
          <w:bCs/>
        </w:rPr>
        <w:t xml:space="preserve"> layer datasets</w:t>
      </w:r>
    </w:p>
    <w:p w14:paraId="2BA54A84" w14:textId="77777777" w:rsidR="00C42D91" w:rsidRPr="00C42D91" w:rsidRDefault="00C42D91" w:rsidP="00C42D91">
      <w:pPr>
        <w:numPr>
          <w:ilvl w:val="0"/>
          <w:numId w:val="5"/>
        </w:numPr>
      </w:pPr>
      <w:r w:rsidRPr="00C42D91">
        <w:t xml:space="preserve">Datasets are </w:t>
      </w:r>
      <w:r w:rsidRPr="00C42D91">
        <w:rPr>
          <w:b/>
          <w:bCs/>
        </w:rPr>
        <w:t>partition-aware</w:t>
      </w:r>
      <w:r w:rsidRPr="00C42D91">
        <w:t xml:space="preserve"> (date partitioned for performance) and </w:t>
      </w:r>
      <w:r w:rsidRPr="00C42D91">
        <w:rPr>
          <w:b/>
          <w:bCs/>
        </w:rPr>
        <w:t>retention-aware</w:t>
      </w:r>
    </w:p>
    <w:p w14:paraId="7F287E9E" w14:textId="77777777" w:rsidR="00C42D91" w:rsidRPr="00C42D91" w:rsidRDefault="00C42D91" w:rsidP="00C42D91">
      <w:pPr>
        <w:numPr>
          <w:ilvl w:val="0"/>
          <w:numId w:val="5"/>
        </w:numPr>
      </w:pPr>
      <w:r w:rsidRPr="00C42D91">
        <w:t xml:space="preserve">The datasets already </w:t>
      </w:r>
      <w:r w:rsidRPr="00C42D91">
        <w:rPr>
          <w:b/>
          <w:bCs/>
        </w:rPr>
        <w:t>unify legacy on-prem journey data and modernised GCP journey data</w:t>
      </w:r>
    </w:p>
    <w:p w14:paraId="4F8E7D57" w14:textId="77777777" w:rsidR="00C42D91" w:rsidRPr="00C42D91" w:rsidRDefault="00C42D91" w:rsidP="00C42D91">
      <w:pPr>
        <w:numPr>
          <w:ilvl w:val="0"/>
          <w:numId w:val="5"/>
        </w:numPr>
      </w:pPr>
      <w:r w:rsidRPr="00C42D91">
        <w:t>Returns a clean, filtered, structured dataset back to the Semantic Layer</w:t>
      </w:r>
    </w:p>
    <w:p w14:paraId="286B5BE2" w14:textId="77777777" w:rsidR="00C42D91" w:rsidRPr="00C42D91" w:rsidRDefault="00C42D91" w:rsidP="00C42D91">
      <w:r w:rsidRPr="00C42D91">
        <w:rPr>
          <w:b/>
          <w:bCs/>
        </w:rPr>
        <w:t>Key design point:</w:t>
      </w:r>
      <w:r w:rsidRPr="00C42D91">
        <w:t xml:space="preserve"> </w:t>
      </w:r>
      <w:proofErr w:type="spellStart"/>
      <w:r w:rsidRPr="00C42D91">
        <w:t>BigQuery</w:t>
      </w:r>
      <w:proofErr w:type="spellEnd"/>
      <w:r w:rsidRPr="00C42D91">
        <w:t xml:space="preserve"> </w:t>
      </w:r>
      <w:r w:rsidRPr="00C42D91">
        <w:rPr>
          <w:b/>
          <w:bCs/>
        </w:rPr>
        <w:t>does not know what the data means</w:t>
      </w:r>
      <w:r w:rsidRPr="00C42D91">
        <w:t>. It only stores and retrieves. The Semantic Layer gives it meaning.</w:t>
      </w:r>
    </w:p>
    <w:p w14:paraId="39B0A872" w14:textId="77777777" w:rsidR="00C42D91" w:rsidRPr="00C42D91" w:rsidRDefault="00C42D91" w:rsidP="00C42D91">
      <w:r w:rsidRPr="00C42D91">
        <w:pict w14:anchorId="5984922B">
          <v:rect id="_x0000_i1151" style="width:0;height:1.5pt" o:hralign="center" o:hrstd="t" o:hr="t" fillcolor="#a0a0a0" stroked="f"/>
        </w:pict>
      </w:r>
    </w:p>
    <w:p w14:paraId="493AF1DC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6 — Semantic Layer Returns Business-Correct Response</w:t>
      </w:r>
    </w:p>
    <w:p w14:paraId="755D5398" w14:textId="77777777" w:rsidR="00C42D91" w:rsidRPr="00C42D91" w:rsidRDefault="00C42D91" w:rsidP="00C42D91">
      <w:r w:rsidRPr="00C42D91">
        <w:t>text</w:t>
      </w:r>
    </w:p>
    <w:p w14:paraId="185CE3C9" w14:textId="77777777" w:rsidR="00C42D91" w:rsidRPr="00C42D91" w:rsidRDefault="00C42D91" w:rsidP="00C42D91">
      <w:r w:rsidRPr="00C42D91">
        <w:t>Semantic Layer → applies final definitions → validates metric correctness → returns to Orchestration</w:t>
      </w:r>
    </w:p>
    <w:p w14:paraId="3E9B4959" w14:textId="77777777" w:rsidR="00C42D91" w:rsidRPr="00C42D91" w:rsidRDefault="00C42D91" w:rsidP="00C42D91">
      <w:r w:rsidRPr="00C42D91">
        <w:rPr>
          <w:b/>
          <w:bCs/>
        </w:rPr>
        <w:t>What happens:</w:t>
      </w:r>
    </w:p>
    <w:p w14:paraId="66599F11" w14:textId="77777777" w:rsidR="00C42D91" w:rsidRPr="00C42D91" w:rsidRDefault="00C42D91" w:rsidP="00C42D91">
      <w:pPr>
        <w:numPr>
          <w:ilvl w:val="0"/>
          <w:numId w:val="6"/>
        </w:numPr>
      </w:pPr>
      <w:r w:rsidRPr="00C42D91">
        <w:t xml:space="preserve">Semantic Layer applies </w:t>
      </w:r>
      <w:r w:rsidRPr="00C42D91">
        <w:rPr>
          <w:b/>
          <w:bCs/>
        </w:rPr>
        <w:t>final business definitions</w:t>
      </w:r>
      <w:r w:rsidRPr="00C42D91">
        <w:t xml:space="preserve"> to the raw dataset returned from </w:t>
      </w:r>
      <w:proofErr w:type="spellStart"/>
      <w:r w:rsidRPr="00C42D91">
        <w:t>BigQuery</w:t>
      </w:r>
      <w:proofErr w:type="spellEnd"/>
    </w:p>
    <w:p w14:paraId="173830CF" w14:textId="77777777" w:rsidR="00C42D91" w:rsidRPr="00C42D91" w:rsidRDefault="00C42D91" w:rsidP="00C42D91">
      <w:pPr>
        <w:numPr>
          <w:ilvl w:val="0"/>
          <w:numId w:val="6"/>
        </w:numPr>
      </w:pPr>
      <w:r w:rsidRPr="00C42D91">
        <w:t xml:space="preserve">Validates </w:t>
      </w:r>
      <w:r w:rsidRPr="00C42D91">
        <w:rPr>
          <w:b/>
          <w:bCs/>
        </w:rPr>
        <w:t>metric correctness</w:t>
      </w:r>
      <w:r w:rsidRPr="00C42D91">
        <w:t xml:space="preserve"> — are aggregations right, are filters applied correctly?</w:t>
      </w:r>
    </w:p>
    <w:p w14:paraId="61B542AC" w14:textId="77777777" w:rsidR="00C42D91" w:rsidRPr="00C42D91" w:rsidRDefault="00C42D91" w:rsidP="00C42D91">
      <w:pPr>
        <w:numPr>
          <w:ilvl w:val="0"/>
          <w:numId w:val="6"/>
        </w:numPr>
      </w:pPr>
      <w:r w:rsidRPr="00C42D91">
        <w:t xml:space="preserve">Returns a </w:t>
      </w:r>
      <w:r w:rsidRPr="00C42D91">
        <w:rPr>
          <w:b/>
          <w:bCs/>
        </w:rPr>
        <w:t>semantic response</w:t>
      </w:r>
      <w:r w:rsidRPr="00C42D91">
        <w:t xml:space="preserve"> to Orchestration — clean, business-correct, render-ready data</w:t>
      </w:r>
    </w:p>
    <w:p w14:paraId="01CBB9A6" w14:textId="77777777" w:rsidR="00C42D91" w:rsidRPr="00C42D91" w:rsidRDefault="00C42D91" w:rsidP="00C42D91">
      <w:r w:rsidRPr="00C42D91">
        <w:rPr>
          <w:b/>
          <w:bCs/>
        </w:rPr>
        <w:t>Key design point:</w:t>
      </w:r>
      <w:r w:rsidRPr="00C42D91">
        <w:t xml:space="preserve"> By this point the data is </w:t>
      </w:r>
      <w:r w:rsidRPr="00C42D91">
        <w:rPr>
          <w:b/>
          <w:bCs/>
        </w:rPr>
        <w:t>100% business-correct</w:t>
      </w:r>
      <w:r w:rsidRPr="00C42D91">
        <w:t>. The Renderer never touches business logic.</w:t>
      </w:r>
    </w:p>
    <w:p w14:paraId="7F9DBDC3" w14:textId="77777777" w:rsidR="00C42D91" w:rsidRPr="00C42D91" w:rsidRDefault="00C42D91" w:rsidP="00C42D91">
      <w:r w:rsidRPr="00C42D91">
        <w:pict w14:anchorId="4DE86F03">
          <v:rect id="_x0000_i1152" style="width:0;height:1.5pt" o:hralign="center" o:hrstd="t" o:hr="t" fillcolor="#a0a0a0" stroked="f"/>
        </w:pict>
      </w:r>
    </w:p>
    <w:p w14:paraId="6185E557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7 — Orchestration Prepares for Rendering</w:t>
      </w:r>
    </w:p>
    <w:p w14:paraId="68BC22FA" w14:textId="77777777" w:rsidR="00C42D91" w:rsidRPr="00C42D91" w:rsidRDefault="00C42D91" w:rsidP="00C42D91">
      <w:r w:rsidRPr="00C42D91">
        <w:t>text</w:t>
      </w:r>
    </w:p>
    <w:p w14:paraId="1496D200" w14:textId="77777777" w:rsidR="00C42D91" w:rsidRPr="00C42D91" w:rsidRDefault="00C42D91" w:rsidP="00C42D91">
      <w:r w:rsidRPr="00C42D91">
        <w:t>Orchestration → pagination → sorting → scheduling → selects renderer adapter → calls Renderer</w:t>
      </w:r>
    </w:p>
    <w:p w14:paraId="7903032B" w14:textId="77777777" w:rsidR="00C42D91" w:rsidRPr="00C42D91" w:rsidRDefault="00C42D91" w:rsidP="00C42D91">
      <w:r w:rsidRPr="00C42D91">
        <w:rPr>
          <w:b/>
          <w:bCs/>
        </w:rPr>
        <w:t>What happens:</w:t>
      </w:r>
    </w:p>
    <w:p w14:paraId="039D792B" w14:textId="77777777" w:rsidR="00C42D91" w:rsidRPr="00C42D91" w:rsidRDefault="00C42D91" w:rsidP="00C42D91">
      <w:pPr>
        <w:numPr>
          <w:ilvl w:val="0"/>
          <w:numId w:val="7"/>
        </w:numPr>
      </w:pPr>
      <w:r w:rsidRPr="00C42D91">
        <w:t xml:space="preserve">Applies </w:t>
      </w:r>
      <w:r w:rsidRPr="00C42D91">
        <w:rPr>
          <w:b/>
          <w:bCs/>
        </w:rPr>
        <w:t>pagination and sorting rules</w:t>
      </w:r>
      <w:r w:rsidRPr="00C42D91">
        <w:t xml:space="preserve"> (page size, sort column, direction)</w:t>
      </w:r>
    </w:p>
    <w:p w14:paraId="4B3E1381" w14:textId="77777777" w:rsidR="00C42D91" w:rsidRPr="00C42D91" w:rsidRDefault="00C42D91" w:rsidP="00C42D91">
      <w:pPr>
        <w:numPr>
          <w:ilvl w:val="0"/>
          <w:numId w:val="7"/>
        </w:numPr>
      </w:pPr>
      <w:r w:rsidRPr="00C42D91">
        <w:t xml:space="preserve">Handles </w:t>
      </w:r>
      <w:r w:rsidRPr="00C42D91">
        <w:rPr>
          <w:b/>
          <w:bCs/>
        </w:rPr>
        <w:t>scheduling logic</w:t>
      </w:r>
      <w:r w:rsidRPr="00C42D91">
        <w:t xml:space="preserve"> if this is a scheduled report (stores output, sends email notification)</w:t>
      </w:r>
    </w:p>
    <w:p w14:paraId="277F0E23" w14:textId="77777777" w:rsidR="00C42D91" w:rsidRPr="00C42D91" w:rsidRDefault="00C42D91" w:rsidP="00C42D91">
      <w:pPr>
        <w:numPr>
          <w:ilvl w:val="0"/>
          <w:numId w:val="7"/>
        </w:numPr>
      </w:pPr>
      <w:r w:rsidRPr="00C42D91">
        <w:t xml:space="preserve">Uses the </w:t>
      </w:r>
      <w:r w:rsidRPr="00C42D91">
        <w:rPr>
          <w:b/>
          <w:bCs/>
        </w:rPr>
        <w:t>Renderer Adapter</w:t>
      </w:r>
      <w:r w:rsidRPr="00C42D91">
        <w:t xml:space="preserve"> to select the correct renderer — PDF or CSV</w:t>
      </w:r>
    </w:p>
    <w:p w14:paraId="504E1920" w14:textId="77777777" w:rsidR="00C42D91" w:rsidRPr="00C42D91" w:rsidRDefault="00C42D91" w:rsidP="00C42D91">
      <w:pPr>
        <w:numPr>
          <w:ilvl w:val="0"/>
          <w:numId w:val="7"/>
        </w:numPr>
      </w:pPr>
      <w:r w:rsidRPr="00C42D91">
        <w:t>Passes data + renderer configuration + layout template reference to the Renderer</w:t>
      </w:r>
    </w:p>
    <w:p w14:paraId="5F26B43E" w14:textId="77777777" w:rsidR="00C42D91" w:rsidRPr="00C42D91" w:rsidRDefault="00C42D91" w:rsidP="00C42D91">
      <w:r w:rsidRPr="00C42D91">
        <w:rPr>
          <w:b/>
          <w:bCs/>
        </w:rPr>
        <w:t>Key design point:</w:t>
      </w:r>
      <w:r w:rsidRPr="00C42D91">
        <w:t xml:space="preserve"> Still </w:t>
      </w:r>
      <w:r w:rsidRPr="00C42D91">
        <w:rPr>
          <w:b/>
          <w:bCs/>
        </w:rPr>
        <w:t>no business logic here</w:t>
      </w:r>
      <w:r w:rsidRPr="00C42D91">
        <w:t>. Orchestration is only shaping the data for presentation.</w:t>
      </w:r>
    </w:p>
    <w:p w14:paraId="6ADDA3A2" w14:textId="77777777" w:rsidR="00C42D91" w:rsidRPr="00C42D91" w:rsidRDefault="00C42D91" w:rsidP="00C42D91">
      <w:r w:rsidRPr="00C42D91">
        <w:pict w14:anchorId="68F79570">
          <v:rect id="_x0000_i1153" style="width:0;height:1.5pt" o:hralign="center" o:hrstd="t" o:hr="t" fillcolor="#a0a0a0" stroked="f"/>
        </w:pict>
      </w:r>
    </w:p>
    <w:p w14:paraId="53DB7A62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8 — Renderer Generates the Report Artifact</w:t>
      </w:r>
    </w:p>
    <w:p w14:paraId="25F2D73F" w14:textId="77777777" w:rsidR="00C42D91" w:rsidRPr="00C42D91" w:rsidRDefault="00C42D91" w:rsidP="00C42D91">
      <w:r w:rsidRPr="00C42D91">
        <w:t>text</w:t>
      </w:r>
    </w:p>
    <w:p w14:paraId="703856F6" w14:textId="77777777" w:rsidR="00C42D91" w:rsidRPr="00C42D91" w:rsidRDefault="00C42D91" w:rsidP="00C42D91">
      <w:r w:rsidRPr="00C42D91">
        <w:t>Renderer → loads template → generates PDF/CSV → stores in GCS → returns Signed URL</w:t>
      </w:r>
    </w:p>
    <w:p w14:paraId="3C6D1BB8" w14:textId="77777777" w:rsidR="00C42D91" w:rsidRPr="00C42D91" w:rsidRDefault="00C42D91" w:rsidP="00C42D91">
      <w:r w:rsidRPr="00C42D91">
        <w:rPr>
          <w:b/>
          <w:bCs/>
        </w:rPr>
        <w:lastRenderedPageBreak/>
        <w:t>What happens:</w:t>
      </w:r>
    </w:p>
    <w:p w14:paraId="40CD4187" w14:textId="77777777" w:rsidR="00C42D91" w:rsidRPr="00C42D91" w:rsidRDefault="00C42D91" w:rsidP="00C42D91">
      <w:pPr>
        <w:numPr>
          <w:ilvl w:val="0"/>
          <w:numId w:val="8"/>
        </w:numPr>
      </w:pPr>
      <w:r w:rsidRPr="00C42D91">
        <w:t xml:space="preserve">Loads the </w:t>
      </w:r>
      <w:r w:rsidRPr="00C42D91">
        <w:rPr>
          <w:b/>
          <w:bCs/>
        </w:rPr>
        <w:t>layout template</w:t>
      </w:r>
      <w:r w:rsidRPr="00C42D91">
        <w:t xml:space="preserve"> (JRXML template — equivalent of Crystal Reports .</w:t>
      </w:r>
      <w:proofErr w:type="spellStart"/>
      <w:r w:rsidRPr="00C42D91">
        <w:t>rpt</w:t>
      </w:r>
      <w:proofErr w:type="spellEnd"/>
      <w:r w:rsidRPr="00C42D91">
        <w:t xml:space="preserve"> file)</w:t>
      </w:r>
    </w:p>
    <w:p w14:paraId="1D57B029" w14:textId="77777777" w:rsidR="00C42D91" w:rsidRPr="00C42D91" w:rsidRDefault="00C42D91" w:rsidP="00C42D91">
      <w:pPr>
        <w:numPr>
          <w:ilvl w:val="0"/>
          <w:numId w:val="8"/>
        </w:numPr>
      </w:pPr>
      <w:r w:rsidRPr="00C42D91">
        <w:t xml:space="preserve">Generates the </w:t>
      </w:r>
      <w:r w:rsidRPr="00C42D91">
        <w:rPr>
          <w:b/>
          <w:bCs/>
        </w:rPr>
        <w:t>PDF or CSV</w:t>
      </w:r>
      <w:r w:rsidRPr="00C42D91">
        <w:t xml:space="preserve"> report artifact</w:t>
      </w:r>
    </w:p>
    <w:p w14:paraId="480DDFBF" w14:textId="77777777" w:rsidR="00C42D91" w:rsidRPr="00C42D91" w:rsidRDefault="00C42D91" w:rsidP="00C42D91">
      <w:pPr>
        <w:numPr>
          <w:ilvl w:val="0"/>
          <w:numId w:val="8"/>
        </w:numPr>
      </w:pPr>
      <w:r w:rsidRPr="00C42D91">
        <w:t xml:space="preserve">Stores it in </w:t>
      </w:r>
      <w:r w:rsidRPr="00C42D91">
        <w:rPr>
          <w:b/>
          <w:bCs/>
        </w:rPr>
        <w:t>GCS (Cloud Storage)</w:t>
      </w:r>
      <w:r w:rsidRPr="00C42D91">
        <w:t xml:space="preserve"> bucket</w:t>
      </w:r>
    </w:p>
    <w:p w14:paraId="574D8DD5" w14:textId="77777777" w:rsidR="00C42D91" w:rsidRPr="00C42D91" w:rsidRDefault="00C42D91" w:rsidP="00C42D91">
      <w:pPr>
        <w:numPr>
          <w:ilvl w:val="0"/>
          <w:numId w:val="8"/>
        </w:numPr>
      </w:pPr>
      <w:r w:rsidRPr="00C42D91">
        <w:t xml:space="preserve">Returns a </w:t>
      </w:r>
      <w:r w:rsidRPr="00C42D91">
        <w:rPr>
          <w:b/>
          <w:bCs/>
        </w:rPr>
        <w:t>time-limited Signed URL</w:t>
      </w:r>
      <w:r w:rsidRPr="00C42D91">
        <w:t xml:space="preserve"> back to Orchestration</w:t>
      </w:r>
    </w:p>
    <w:p w14:paraId="55471059" w14:textId="77777777" w:rsidR="00C42D91" w:rsidRPr="00C42D91" w:rsidRDefault="00C42D91" w:rsidP="00C42D91">
      <w:r w:rsidRPr="00C42D91">
        <w:rPr>
          <w:b/>
          <w:bCs/>
        </w:rPr>
        <w:t>Key design point:</w:t>
      </w:r>
      <w:r w:rsidRPr="00C42D91">
        <w:t xml:space="preserve"> Renderer is </w:t>
      </w:r>
      <w:r w:rsidRPr="00C42D91">
        <w:rPr>
          <w:b/>
          <w:bCs/>
        </w:rPr>
        <w:t>completely isolated from business concerns</w:t>
      </w:r>
      <w:r w:rsidRPr="00C42D91">
        <w:t>. It only knows about layout, formatting, and file generation.</w:t>
      </w:r>
    </w:p>
    <w:p w14:paraId="224B1CB9" w14:textId="77777777" w:rsidR="00C42D91" w:rsidRPr="00C42D91" w:rsidRDefault="00C42D91" w:rsidP="00C42D91">
      <w:r w:rsidRPr="00C42D91">
        <w:pict w14:anchorId="7D2CD13C">
          <v:rect id="_x0000_i1154" style="width:0;height:1.5pt" o:hralign="center" o:hrstd="t" o:hr="t" fillcolor="#a0a0a0" stroked="f"/>
        </w:pict>
      </w:r>
    </w:p>
    <w:p w14:paraId="36999862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Step 9 — Report Delivered to Client</w:t>
      </w:r>
    </w:p>
    <w:p w14:paraId="3D77C3C4" w14:textId="77777777" w:rsidR="00C42D91" w:rsidRPr="00C42D91" w:rsidRDefault="00C42D91" w:rsidP="00C42D91">
      <w:r w:rsidRPr="00C42D91">
        <w:t>text</w:t>
      </w:r>
    </w:p>
    <w:p w14:paraId="369DF9B7" w14:textId="77777777" w:rsidR="00C42D91" w:rsidRPr="00C42D91" w:rsidRDefault="00C42D91" w:rsidP="00C42D91">
      <w:r w:rsidRPr="00C42D91">
        <w:t>Renderer → Orchestration → Apigee → UI → Client downloads</w:t>
      </w:r>
    </w:p>
    <w:p w14:paraId="6581AE34" w14:textId="77777777" w:rsidR="00C42D91" w:rsidRPr="00C42D91" w:rsidRDefault="00C42D91" w:rsidP="00C42D91">
      <w:r w:rsidRPr="00C42D91">
        <w:rPr>
          <w:b/>
          <w:bCs/>
        </w:rPr>
        <w:t>What happens:</w:t>
      </w:r>
    </w:p>
    <w:p w14:paraId="3B050118" w14:textId="77777777" w:rsidR="00C42D91" w:rsidRPr="00C42D91" w:rsidRDefault="00C42D91" w:rsidP="00C42D91">
      <w:pPr>
        <w:numPr>
          <w:ilvl w:val="0"/>
          <w:numId w:val="9"/>
        </w:numPr>
      </w:pPr>
      <w:r w:rsidRPr="00C42D91">
        <w:t>Orchestration receives the Signed URL</w:t>
      </w:r>
    </w:p>
    <w:p w14:paraId="4A07C764" w14:textId="77777777" w:rsidR="00C42D91" w:rsidRPr="00C42D91" w:rsidRDefault="00C42D91" w:rsidP="00C42D91">
      <w:pPr>
        <w:numPr>
          <w:ilvl w:val="0"/>
          <w:numId w:val="9"/>
        </w:numPr>
      </w:pPr>
      <w:r w:rsidRPr="00C42D91">
        <w:t>Passes it back through Apigee to the React UI</w:t>
      </w:r>
    </w:p>
    <w:p w14:paraId="277920B8" w14:textId="1358D91F" w:rsidR="00C42D91" w:rsidRPr="00C42D91" w:rsidRDefault="00C42D91" w:rsidP="00C42D91">
      <w:pPr>
        <w:numPr>
          <w:ilvl w:val="0"/>
          <w:numId w:val="9"/>
        </w:numPr>
      </w:pPr>
      <w:r w:rsidRPr="00C42D91">
        <w:t xml:space="preserve">UI presents the </w:t>
      </w:r>
      <w:r w:rsidRPr="00C42D91">
        <w:rPr>
          <w:b/>
          <w:bCs/>
        </w:rPr>
        <w:t>Download button</w:t>
      </w:r>
      <w:r w:rsidRPr="00C42D91">
        <w:t xml:space="preserve"> to </w:t>
      </w:r>
      <w:proofErr w:type="gramStart"/>
      <w:r w:rsidRPr="00C42D91">
        <w:t>the  user</w:t>
      </w:r>
      <w:proofErr w:type="gramEnd"/>
    </w:p>
    <w:p w14:paraId="6CE90111" w14:textId="77777777" w:rsidR="00C42D91" w:rsidRPr="00C42D91" w:rsidRDefault="00C42D91" w:rsidP="00C42D91">
      <w:pPr>
        <w:numPr>
          <w:ilvl w:val="0"/>
          <w:numId w:val="9"/>
        </w:numPr>
      </w:pPr>
      <w:r w:rsidRPr="00C42D91">
        <w:t xml:space="preserve">Client clicks download — browser fetches the file </w:t>
      </w:r>
      <w:r w:rsidRPr="00C42D91">
        <w:rPr>
          <w:b/>
          <w:bCs/>
        </w:rPr>
        <w:t>directly from GCS via Signed URL</w:t>
      </w:r>
    </w:p>
    <w:p w14:paraId="41DADB4B" w14:textId="77777777" w:rsidR="00C42D91" w:rsidRPr="00C42D91" w:rsidRDefault="00C42D91" w:rsidP="00C42D91">
      <w:pPr>
        <w:numPr>
          <w:ilvl w:val="0"/>
          <w:numId w:val="9"/>
        </w:numPr>
      </w:pPr>
      <w:r w:rsidRPr="00C42D91">
        <w:t>Journey complete</w:t>
      </w:r>
    </w:p>
    <w:p w14:paraId="041B984D" w14:textId="77777777" w:rsidR="00C42D91" w:rsidRPr="00C42D91" w:rsidRDefault="00C42D91" w:rsidP="00C42D91">
      <w:r w:rsidRPr="00C42D91">
        <w:pict w14:anchorId="3B63EC0C">
          <v:rect id="_x0000_i1155" style="width:0;height:1.5pt" o:hralign="center" o:hrstd="t" o:hr="t" fillcolor="#a0a0a0" stroked="f"/>
        </w:pict>
      </w:r>
    </w:p>
    <w:p w14:paraId="31AE8376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2. Independent Component Development Plan</w:t>
      </w:r>
    </w:p>
    <w:p w14:paraId="0EF61645" w14:textId="77777777" w:rsidR="00C42D91" w:rsidRPr="00C42D91" w:rsidRDefault="00C42D91" w:rsidP="00C42D91">
      <w:r w:rsidRPr="00C42D91">
        <w:rPr>
          <w:b/>
          <w:bCs/>
        </w:rPr>
        <w:t>Context:</w:t>
      </w:r>
      <w:r w:rsidRPr="00C42D91">
        <w:t xml:space="preserve"> Since the data model (</w:t>
      </w:r>
      <w:proofErr w:type="spellStart"/>
      <w:r w:rsidRPr="00C42D91">
        <w:t>BigQuery</w:t>
      </w:r>
      <w:proofErr w:type="spellEnd"/>
      <w:r w:rsidRPr="00C42D91">
        <w:t xml:space="preserve"> Gold layer / curated datasets) is still being analysed as-is, here is exactly what can be built </w:t>
      </w:r>
      <w:r w:rsidRPr="00C42D91">
        <w:rPr>
          <w:b/>
          <w:bCs/>
        </w:rPr>
        <w:t>right now in parallel</w:t>
      </w:r>
      <w:r w:rsidRPr="00C42D91">
        <w:t xml:space="preserve"> without being blocked.</w:t>
      </w:r>
    </w:p>
    <w:p w14:paraId="11C104B9" w14:textId="77777777" w:rsidR="00C42D91" w:rsidRPr="00C42D91" w:rsidRDefault="00C42D91" w:rsidP="00C42D91">
      <w:r w:rsidRPr="00C42D91">
        <w:pict w14:anchorId="03636EF1">
          <v:rect id="_x0000_i1156" style="width:0;height:1.5pt" o:hralign="center" o:hrstd="t" o:hr="t" fillcolor="#a0a0a0" stroked="f"/>
        </w:pict>
      </w:r>
    </w:p>
    <w:p w14:paraId="34DEF4C4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Readiness Matrix</w:t>
      </w:r>
    </w:p>
    <w:p w14:paraId="6860C896" w14:textId="77777777" w:rsidR="00C42D91" w:rsidRPr="00C42D91" w:rsidRDefault="00C42D91" w:rsidP="00C42D91">
      <w:r w:rsidRPr="00C42D91">
        <w:t>text</w:t>
      </w:r>
    </w:p>
    <w:p w14:paraId="63FC03F9" w14:textId="77777777" w:rsidR="00C42D91" w:rsidRPr="00C42D91" w:rsidRDefault="00C42D91" w:rsidP="00C42D91">
      <w:r w:rsidRPr="00C42D91">
        <w:t>COMPONENT                    | CAN BUILD NOW? | BLOCKED BY DATA MODEL? | REASON</w:t>
      </w:r>
    </w:p>
    <w:p w14:paraId="56314D5C" w14:textId="77777777" w:rsidR="00C42D91" w:rsidRPr="00C42D91" w:rsidRDefault="00C42D91" w:rsidP="00C42D91">
      <w:r w:rsidRPr="00C42D91">
        <w:t>─────────────────────────────</w:t>
      </w:r>
      <w:r w:rsidRPr="00C42D91">
        <w:rPr>
          <w:rFonts w:ascii="MS Gothic" w:eastAsia="MS Gothic" w:hAnsi="MS Gothic" w:cs="MS Gothic" w:hint="eastAsia"/>
        </w:rPr>
        <w:t>┼</w:t>
      </w:r>
      <w:r w:rsidRPr="00C42D91">
        <w:rPr>
          <w:rFonts w:ascii="Calibri" w:hAnsi="Calibri" w:cs="Calibri"/>
        </w:rPr>
        <w:t>────────────────</w:t>
      </w:r>
      <w:r w:rsidRPr="00C42D91">
        <w:rPr>
          <w:rFonts w:ascii="MS Gothic" w:eastAsia="MS Gothic" w:hAnsi="MS Gothic" w:cs="MS Gothic" w:hint="eastAsia"/>
        </w:rPr>
        <w:t>┼</w:t>
      </w:r>
      <w:r w:rsidRPr="00C42D91">
        <w:rPr>
          <w:rFonts w:ascii="Calibri" w:hAnsi="Calibri" w:cs="Calibri"/>
        </w:rPr>
        <w:t>────────────────────────</w:t>
      </w:r>
      <w:r w:rsidRPr="00C42D91">
        <w:rPr>
          <w:rFonts w:ascii="MS Gothic" w:eastAsia="MS Gothic" w:hAnsi="MS Gothic" w:cs="MS Gothic" w:hint="eastAsia"/>
        </w:rPr>
        <w:t>┼</w:t>
      </w:r>
      <w:r w:rsidRPr="00C42D91">
        <w:rPr>
          <w:rFonts w:ascii="Calibri" w:hAnsi="Calibri" w:cs="Calibri"/>
        </w:rPr>
        <w:t>──────────────────────────────────────</w:t>
      </w:r>
    </w:p>
    <w:p w14:paraId="3C719D76" w14:textId="77777777" w:rsidR="00C42D91" w:rsidRPr="00C42D91" w:rsidRDefault="00C42D91" w:rsidP="00C42D91">
      <w:r w:rsidRPr="00C42D91">
        <w:t xml:space="preserve">Apigee Gateway      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Pure infra/security </w:t>
      </w:r>
      <w:r w:rsidRPr="00C42D91">
        <w:rPr>
          <w:rFonts w:ascii="Calibri" w:hAnsi="Calibri" w:cs="Calibri"/>
        </w:rPr>
        <w:t>—</w:t>
      </w:r>
      <w:r w:rsidRPr="00C42D91">
        <w:t xml:space="preserve"> no data dependency</w:t>
      </w:r>
    </w:p>
    <w:p w14:paraId="6DB285F1" w14:textId="77777777" w:rsidR="00C42D91" w:rsidRPr="00C42D91" w:rsidRDefault="00C42D91" w:rsidP="00C42D91">
      <w:r w:rsidRPr="00C42D91">
        <w:t xml:space="preserve">Orchestration Layer 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Traffic controller </w:t>
      </w:r>
      <w:r w:rsidRPr="00C42D91">
        <w:rPr>
          <w:rFonts w:ascii="Calibri" w:hAnsi="Calibri" w:cs="Calibri"/>
        </w:rPr>
        <w:t>—</w:t>
      </w:r>
      <w:r w:rsidRPr="00C42D91">
        <w:t xml:space="preserve"> no SQL, no schema</w:t>
      </w:r>
    </w:p>
    <w:p w14:paraId="74C952BA" w14:textId="77777777" w:rsidR="00C42D91" w:rsidRPr="00C42D91" w:rsidRDefault="00C42D91" w:rsidP="00C42D91">
      <w:r w:rsidRPr="00C42D91">
        <w:t xml:space="preserve">React UI (Shell + </w:t>
      </w:r>
      <w:proofErr w:type="gramStart"/>
      <w:r w:rsidRPr="00C42D91">
        <w:t xml:space="preserve">Auth)   </w:t>
      </w:r>
      <w:proofErr w:type="gramEnd"/>
      <w:r w:rsidRPr="00C42D91">
        <w:t xml:space="preserve">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Login, catalogue shell, filter forms</w:t>
      </w:r>
    </w:p>
    <w:p w14:paraId="6A77A43A" w14:textId="77777777" w:rsidR="00C42D91" w:rsidRPr="00C42D91" w:rsidRDefault="00C42D91" w:rsidP="00C42D91">
      <w:r w:rsidRPr="00C42D91">
        <w:lastRenderedPageBreak/>
        <w:t xml:space="preserve">UI Validation Engine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Input validation rules are data-independent</w:t>
      </w:r>
    </w:p>
    <w:p w14:paraId="0AE42C40" w14:textId="77777777" w:rsidR="00C42D91" w:rsidRPr="00C42D91" w:rsidRDefault="00C42D91" w:rsidP="00C42D91">
      <w:r w:rsidRPr="00C42D91">
        <w:t xml:space="preserve">Report Catalogue API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Metadata store </w:t>
      </w:r>
      <w:r w:rsidRPr="00C42D91">
        <w:rPr>
          <w:rFonts w:ascii="Calibri" w:hAnsi="Calibri" w:cs="Calibri"/>
        </w:rPr>
        <w:t>—</w:t>
      </w:r>
      <w:r w:rsidRPr="00C42D91">
        <w:t xml:space="preserve"> report names, descriptions</w:t>
      </w:r>
    </w:p>
    <w:p w14:paraId="6E824B4B" w14:textId="77777777" w:rsidR="00C42D91" w:rsidRPr="00C42D91" w:rsidRDefault="00C42D91" w:rsidP="00C42D91">
      <w:r w:rsidRPr="00C42D91">
        <w:t>Renderer (PDF/</w:t>
      </w:r>
      <w:proofErr w:type="gramStart"/>
      <w:r w:rsidRPr="00C42D91">
        <w:t xml:space="preserve">CSV)   </w:t>
      </w:r>
      <w:proofErr w:type="gramEnd"/>
      <w:r w:rsidRPr="00C42D91">
        <w:t xml:space="preserve">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Works on any dataset shape </w:t>
      </w:r>
      <w:r w:rsidRPr="00C42D91">
        <w:rPr>
          <w:rFonts w:ascii="Calibri" w:hAnsi="Calibri" w:cs="Calibri"/>
        </w:rPr>
        <w:t>—</w:t>
      </w:r>
      <w:r w:rsidRPr="00C42D91">
        <w:t xml:space="preserve"> template driven</w:t>
      </w:r>
    </w:p>
    <w:p w14:paraId="178F775B" w14:textId="77777777" w:rsidR="00C42D91" w:rsidRPr="00C42D91" w:rsidRDefault="00C42D91" w:rsidP="00C42D91">
      <w:r w:rsidRPr="00C42D91">
        <w:t xml:space="preserve">Cloud Storage (GCS) Setup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Pure infra </w:t>
      </w:r>
      <w:r w:rsidRPr="00C42D91">
        <w:rPr>
          <w:rFonts w:ascii="Calibri" w:hAnsi="Calibri" w:cs="Calibri"/>
        </w:rPr>
        <w:t>—</w:t>
      </w:r>
      <w:r w:rsidRPr="00C42D91">
        <w:t xml:space="preserve"> bucket, signed URL config</w:t>
      </w:r>
    </w:p>
    <w:p w14:paraId="75E2A251" w14:textId="77777777" w:rsidR="00C42D91" w:rsidRPr="00C42D91" w:rsidRDefault="00C42D91" w:rsidP="00C42D91">
      <w:r w:rsidRPr="00C42D91">
        <w:t xml:space="preserve">CI/CD Pipelines     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Harness/Jenkins pipelines for all services</w:t>
      </w:r>
    </w:p>
    <w:p w14:paraId="1279E97A" w14:textId="77777777" w:rsidR="00C42D91" w:rsidRPr="00C42D91" w:rsidRDefault="00C42D91" w:rsidP="00C42D91">
      <w:r w:rsidRPr="00C42D91">
        <w:t xml:space="preserve">Security Layer (IAP, </w:t>
      </w:r>
      <w:proofErr w:type="gramStart"/>
      <w:r w:rsidRPr="00C42D91">
        <w:t>Vault)  |</w:t>
      </w:r>
      <w:proofErr w:type="gramEnd"/>
      <w:r w:rsidRPr="00C42D91">
        <w:t xml:space="preserve">  </w:t>
      </w:r>
      <w:r w:rsidRPr="00C42D91">
        <w:rPr>
          <w:rFonts w:ascii="Segoe UI Emoji" w:hAnsi="Segoe UI Emoji" w:cs="Segoe UI Emoji"/>
        </w:rPr>
        <w:t>✅</w:t>
      </w:r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Platform security </w:t>
      </w:r>
      <w:r w:rsidRPr="00C42D91">
        <w:rPr>
          <w:rFonts w:ascii="Calibri" w:hAnsi="Calibri" w:cs="Calibri"/>
        </w:rPr>
        <w:t>—</w:t>
      </w:r>
      <w:r w:rsidRPr="00C42D91">
        <w:t xml:space="preserve"> no data dependency</w:t>
      </w:r>
    </w:p>
    <w:p w14:paraId="69FE9E19" w14:textId="77777777" w:rsidR="00C42D91" w:rsidRPr="00C42D91" w:rsidRDefault="00C42D91" w:rsidP="00C42D91">
      <w:r w:rsidRPr="00C42D91">
        <w:t xml:space="preserve">GKE Cluster + Namespaces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YES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NOT BLOCKED        | Infrastructure provisioning</w:t>
      </w:r>
    </w:p>
    <w:p w14:paraId="6804086F" w14:textId="77777777" w:rsidR="00C42D91" w:rsidRPr="00C42D91" w:rsidRDefault="00C42D91" w:rsidP="00C42D91">
      <w:r w:rsidRPr="00C42D91">
        <w:t>Semantic Layer (</w:t>
      </w:r>
      <w:proofErr w:type="gramStart"/>
      <w:r w:rsidRPr="00C42D91">
        <w:t xml:space="preserve">contracts)   |  </w:t>
      </w:r>
      <w:r w:rsidRPr="00C42D91">
        <w:rPr>
          <w:rFonts w:ascii="Segoe UI Emoji" w:hAnsi="Segoe UI Emoji" w:cs="Segoe UI Emoji"/>
        </w:rPr>
        <w:t>⚠</w:t>
      </w:r>
      <w:proofErr w:type="gramEnd"/>
      <w:r w:rsidRPr="00C42D91">
        <w:rPr>
          <w:rFonts w:ascii="Segoe UI Emoji" w:hAnsi="Segoe UI Emoji" w:cs="Segoe UI Emoji"/>
        </w:rPr>
        <w:t>️</w:t>
      </w:r>
      <w:r w:rsidRPr="00C42D91">
        <w:t xml:space="preserve"> PARTIAL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⚠</w:t>
      </w:r>
      <w:proofErr w:type="gramEnd"/>
      <w:r w:rsidRPr="00C42D91">
        <w:rPr>
          <w:rFonts w:ascii="Segoe UI Emoji" w:hAnsi="Segoe UI Emoji" w:cs="Segoe UI Emoji"/>
        </w:rPr>
        <w:t>️</w:t>
      </w:r>
      <w:r w:rsidRPr="00C42D91">
        <w:t xml:space="preserve"> PARTIALLY BLOCKED | Interfaces can be defined, logic needs schema</w:t>
      </w:r>
    </w:p>
    <w:p w14:paraId="7DC484FA" w14:textId="77777777" w:rsidR="00C42D91" w:rsidRPr="00C42D91" w:rsidRDefault="00C42D91" w:rsidP="00C42D91">
      <w:proofErr w:type="spellStart"/>
      <w:r w:rsidRPr="00C42D91">
        <w:t>BigQuery</w:t>
      </w:r>
      <w:proofErr w:type="spellEnd"/>
      <w:r w:rsidRPr="00C42D91">
        <w:t xml:space="preserve"> Ingestion </w:t>
      </w:r>
      <w:proofErr w:type="gramStart"/>
      <w:r w:rsidRPr="00C42D91">
        <w:t>Pipeline  |</w:t>
      </w:r>
      <w:proofErr w:type="gramEnd"/>
      <w:r w:rsidRPr="00C42D91">
        <w:t xml:space="preserve">  </w:t>
      </w:r>
      <w:r w:rsidRPr="00C42D91">
        <w:rPr>
          <w:rFonts w:ascii="Segoe UI Emoji" w:hAnsi="Segoe UI Emoji" w:cs="Segoe UI Emoji"/>
        </w:rPr>
        <w:t>⚠️</w:t>
      </w:r>
      <w:r w:rsidRPr="00C42D91">
        <w:t xml:space="preserve"> PARTIAL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⚠</w:t>
      </w:r>
      <w:proofErr w:type="gramEnd"/>
      <w:r w:rsidRPr="00C42D91">
        <w:rPr>
          <w:rFonts w:ascii="Segoe UI Emoji" w:hAnsi="Segoe UI Emoji" w:cs="Segoe UI Emoji"/>
        </w:rPr>
        <w:t>️</w:t>
      </w:r>
      <w:r w:rsidRPr="00C42D91">
        <w:t xml:space="preserve"> PARTIALLY BLOCKED | Bronze layer can be built, </w:t>
      </w:r>
      <w:proofErr w:type="gramStart"/>
      <w:r w:rsidRPr="00C42D91">
        <w:t>Gold</w:t>
      </w:r>
      <w:proofErr w:type="gramEnd"/>
      <w:r w:rsidRPr="00C42D91">
        <w:t xml:space="preserve"> needs model</w:t>
      </w:r>
    </w:p>
    <w:p w14:paraId="772E7848" w14:textId="77777777" w:rsidR="00C42D91" w:rsidRPr="00C42D91" w:rsidRDefault="00C42D91" w:rsidP="00C42D91">
      <w:r w:rsidRPr="00C42D91">
        <w:t xml:space="preserve">Semantic Query Builder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FULLY BLOCKED      | Needs finalised curated dataset schema</w:t>
      </w:r>
    </w:p>
    <w:p w14:paraId="4CC95FF6" w14:textId="77777777" w:rsidR="00C42D91" w:rsidRPr="00C42D91" w:rsidRDefault="00C42D91" w:rsidP="00C42D91">
      <w:proofErr w:type="spellStart"/>
      <w:r w:rsidRPr="00C42D91">
        <w:t>BigQuery</w:t>
      </w:r>
      <w:proofErr w:type="spellEnd"/>
      <w:r w:rsidRPr="00C42D91">
        <w:t xml:space="preserve"> Gold Layer (</w:t>
      </w:r>
      <w:proofErr w:type="gramStart"/>
      <w:r w:rsidRPr="00C42D91">
        <w:t>Marts)  |</w:t>
      </w:r>
      <w:proofErr w:type="gramEnd"/>
      <w:r w:rsidRPr="00C42D91">
        <w:t xml:space="preserve">  </w:t>
      </w:r>
      <w:r w:rsidRPr="00C42D91">
        <w:rPr>
          <w:rFonts w:ascii="Segoe UI Emoji" w:hAnsi="Segoe UI Emoji" w:cs="Segoe UI Emoji"/>
        </w:rPr>
        <w:t>❌</w:t>
      </w:r>
      <w:r w:rsidRPr="00C42D91">
        <w:t xml:space="preserve"> NO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FULLY BLOCKED      | Needs completed data model analysis</w:t>
      </w:r>
    </w:p>
    <w:p w14:paraId="6473394E" w14:textId="77777777" w:rsidR="00C42D91" w:rsidRPr="00C42D91" w:rsidRDefault="00C42D91" w:rsidP="00C42D91">
      <w:proofErr w:type="spellStart"/>
      <w:r w:rsidRPr="00C42D91">
        <w:t>dbt</w:t>
      </w:r>
      <w:proofErr w:type="spellEnd"/>
      <w:r w:rsidRPr="00C42D91">
        <w:t xml:space="preserve"> Transformations 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NO         </w:t>
      </w:r>
      <w:proofErr w:type="gramStart"/>
      <w:r w:rsidRPr="00C42D91">
        <w:t xml:space="preserve">|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FULLY BLOCKED      | Needs source + target schema confirmed</w:t>
      </w:r>
    </w:p>
    <w:p w14:paraId="336A567B" w14:textId="77777777" w:rsidR="00C42D91" w:rsidRPr="00C42D91" w:rsidRDefault="00C42D91" w:rsidP="00C42D91">
      <w:r w:rsidRPr="00C42D91">
        <w:pict w14:anchorId="18A3BA37">
          <v:rect id="_x0000_i1157" style="width:0;height:1.5pt" o:hralign="center" o:hrstd="t" o:hr="t" fillcolor="#a0a0a0" stroked="f"/>
        </w:pict>
      </w:r>
    </w:p>
    <w:p w14:paraId="11846ACD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What to Build Right Now — Sprint Plan</w:t>
      </w:r>
    </w:p>
    <w:p w14:paraId="20020434" w14:textId="77777777" w:rsidR="00C42D91" w:rsidRPr="00C42D91" w:rsidRDefault="00C42D91" w:rsidP="00C42D91">
      <w:r w:rsidRPr="00C42D91">
        <w:pict w14:anchorId="5C2B9F54">
          <v:rect id="_x0000_i1158" style="width:0;height:1.5pt" o:hralign="center" o:hrstd="t" o:hr="t" fillcolor="#a0a0a0" stroked="f"/>
        </w:pict>
      </w:r>
    </w:p>
    <w:p w14:paraId="08680E8B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 xml:space="preserve">Track 1 — Platform &amp; Infrastructure </w:t>
      </w:r>
      <w:r w:rsidRPr="00C42D91">
        <w:rPr>
          <w:rFonts w:ascii="Segoe UI Emoji" w:hAnsi="Segoe UI Emoji" w:cs="Segoe UI Emoji"/>
          <w:b/>
          <w:bCs/>
        </w:rPr>
        <w:t>✅</w:t>
      </w:r>
      <w:r w:rsidRPr="00C42D91">
        <w:rPr>
          <w:b/>
          <w:bCs/>
        </w:rPr>
        <w:t xml:space="preserve"> Start Immediately</w:t>
      </w:r>
    </w:p>
    <w:p w14:paraId="1B02A132" w14:textId="77777777" w:rsidR="00C42D91" w:rsidRPr="00C42D91" w:rsidRDefault="00C42D91" w:rsidP="00C42D91">
      <w:r w:rsidRPr="00C42D91">
        <w:t>text</w:t>
      </w:r>
    </w:p>
    <w:p w14:paraId="4EEEC591" w14:textId="77777777" w:rsidR="00C42D91" w:rsidRPr="00C42D91" w:rsidRDefault="00C42D91" w:rsidP="00C42D91">
      <w:r w:rsidRPr="00C42D91">
        <w:t>┌──────────────────────────────────────────────────────────────┐</w:t>
      </w:r>
    </w:p>
    <w:p w14:paraId="391E33AD" w14:textId="77777777" w:rsidR="00C42D91" w:rsidRPr="00C42D91" w:rsidRDefault="00C42D91" w:rsidP="00C42D91">
      <w:proofErr w:type="gramStart"/>
      <w:r w:rsidRPr="00C42D91">
        <w:t>│  TRACK</w:t>
      </w:r>
      <w:proofErr w:type="gramEnd"/>
      <w:r w:rsidRPr="00C42D91">
        <w:t xml:space="preserve"> 1 — PLATFORM (Zero data </w:t>
      </w:r>
      <w:proofErr w:type="gramStart"/>
      <w:r w:rsidRPr="00C42D91">
        <w:t xml:space="preserve">dependency)   </w:t>
      </w:r>
      <w:proofErr w:type="gramEnd"/>
      <w:r w:rsidRPr="00C42D91">
        <w:t xml:space="preserve">                │</w:t>
      </w:r>
    </w:p>
    <w:p w14:paraId="56B1522E" w14:textId="77777777" w:rsidR="00C42D91" w:rsidRPr="00C42D91" w:rsidRDefault="00C42D91" w:rsidP="00C42D91">
      <w:r w:rsidRPr="00C42D91">
        <w:t>│                                                              │</w:t>
      </w:r>
    </w:p>
    <w:p w14:paraId="6BAAA2D9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GCP Project setup </w:t>
      </w:r>
      <w:r w:rsidRPr="00C42D91">
        <w:rPr>
          <w:rFonts w:ascii="Calibri" w:hAnsi="Calibri" w:cs="Calibri"/>
        </w:rPr>
        <w:t>—</w:t>
      </w:r>
      <w:r w:rsidRPr="00C42D91">
        <w:t xml:space="preserve"> VPC, subnets, firewall rules         </w:t>
      </w:r>
      <w:r w:rsidRPr="00C42D91">
        <w:rPr>
          <w:rFonts w:ascii="Calibri" w:hAnsi="Calibri" w:cs="Calibri"/>
        </w:rPr>
        <w:t>│</w:t>
      </w:r>
    </w:p>
    <w:p w14:paraId="0C364D81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GKE cluster provisioning (namespaces per </w:t>
      </w:r>
      <w:proofErr w:type="gramStart"/>
      <w:r w:rsidRPr="00C42D91">
        <w:t xml:space="preserve">layer)   </w:t>
      </w:r>
      <w:proofErr w:type="gramEnd"/>
      <w:r w:rsidRPr="00C42D91">
        <w:t xml:space="preserve">       </w:t>
      </w:r>
      <w:r w:rsidRPr="00C42D91">
        <w:rPr>
          <w:rFonts w:ascii="Calibri" w:hAnsi="Calibri" w:cs="Calibri"/>
        </w:rPr>
        <w:t>│</w:t>
      </w:r>
    </w:p>
    <w:p w14:paraId="1A480C4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Cloud Interconnect / VPN setup to On-Prem                </w:t>
      </w:r>
      <w:r w:rsidRPr="00C42D91">
        <w:rPr>
          <w:rFonts w:ascii="Calibri" w:hAnsi="Calibri" w:cs="Calibri"/>
        </w:rPr>
        <w:t>│</w:t>
      </w:r>
    </w:p>
    <w:p w14:paraId="590BE565" w14:textId="77777777" w:rsidR="00C42D91" w:rsidRPr="00C42D91" w:rsidRDefault="00C42D91" w:rsidP="00C42D91">
      <w:proofErr w:type="gramStart"/>
      <w:r w:rsidRPr="00C42D91">
        <w:lastRenderedPageBreak/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Apigee Gateway </w:t>
      </w:r>
      <w:r w:rsidRPr="00C42D91">
        <w:rPr>
          <w:rFonts w:ascii="Calibri" w:hAnsi="Calibri" w:cs="Calibri"/>
        </w:rPr>
        <w:t>—</w:t>
      </w:r>
      <w:r w:rsidRPr="00C42D91">
        <w:t xml:space="preserve"> base proxy, OAuth2, rate limit policy   </w:t>
      </w:r>
      <w:r w:rsidRPr="00C42D91">
        <w:rPr>
          <w:rFonts w:ascii="Calibri" w:hAnsi="Calibri" w:cs="Calibri"/>
        </w:rPr>
        <w:t>│</w:t>
      </w:r>
    </w:p>
    <w:p w14:paraId="386C393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Cloud IAP configuration + SSO integration                </w:t>
      </w:r>
      <w:r w:rsidRPr="00C42D91">
        <w:rPr>
          <w:rFonts w:ascii="Calibri" w:hAnsi="Calibri" w:cs="Calibri"/>
        </w:rPr>
        <w:t>│</w:t>
      </w:r>
    </w:p>
    <w:p w14:paraId="2ADBF7E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</w:t>
      </w:r>
      <w:proofErr w:type="spellStart"/>
      <w:r w:rsidRPr="00C42D91">
        <w:t>HashiCorp</w:t>
      </w:r>
      <w:proofErr w:type="spellEnd"/>
      <w:r w:rsidRPr="00C42D91">
        <w:t xml:space="preserve"> Vault setup + GCP auth backend                 </w:t>
      </w:r>
      <w:r w:rsidRPr="00C42D91">
        <w:rPr>
          <w:rFonts w:ascii="Calibri" w:hAnsi="Calibri" w:cs="Calibri"/>
        </w:rPr>
        <w:t>│</w:t>
      </w:r>
    </w:p>
    <w:p w14:paraId="53C23B99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Cloud KMS </w:t>
      </w:r>
      <w:r w:rsidRPr="00C42D91">
        <w:rPr>
          <w:rFonts w:ascii="Calibri" w:hAnsi="Calibri" w:cs="Calibri"/>
        </w:rPr>
        <w:t>—</w:t>
      </w:r>
      <w:r w:rsidRPr="00C42D91">
        <w:t xml:space="preserve"> CMEK keys for </w:t>
      </w:r>
      <w:proofErr w:type="spellStart"/>
      <w:r w:rsidRPr="00C42D91">
        <w:t>BigQuery</w:t>
      </w:r>
      <w:proofErr w:type="spellEnd"/>
      <w:r w:rsidRPr="00C42D91">
        <w:t xml:space="preserve"> + GCS                 </w:t>
      </w:r>
      <w:r w:rsidRPr="00C42D91">
        <w:rPr>
          <w:rFonts w:ascii="Calibri" w:hAnsi="Calibri" w:cs="Calibri"/>
        </w:rPr>
        <w:t>│</w:t>
      </w:r>
    </w:p>
    <w:p w14:paraId="5D753EE3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GCS bucket </w:t>
      </w:r>
      <w:r w:rsidRPr="00C42D91">
        <w:rPr>
          <w:rFonts w:ascii="Calibri" w:hAnsi="Calibri" w:cs="Calibri"/>
        </w:rPr>
        <w:t>—</w:t>
      </w:r>
      <w:r w:rsidRPr="00C42D91">
        <w:t xml:space="preserve"> report output store + signed URL config     </w:t>
      </w:r>
      <w:r w:rsidRPr="00C42D91">
        <w:rPr>
          <w:rFonts w:ascii="Calibri" w:hAnsi="Calibri" w:cs="Calibri"/>
        </w:rPr>
        <w:t>│</w:t>
      </w:r>
    </w:p>
    <w:p w14:paraId="75FA704A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CI/CD pipelines </w:t>
      </w:r>
      <w:r w:rsidRPr="00C42D91">
        <w:rPr>
          <w:rFonts w:ascii="Calibri" w:hAnsi="Calibri" w:cs="Calibri"/>
        </w:rPr>
        <w:t>—</w:t>
      </w:r>
      <w:r w:rsidRPr="00C42D91">
        <w:t xml:space="preserve"> Harness pipelines for all services     </w:t>
      </w:r>
      <w:r w:rsidRPr="00C42D91">
        <w:rPr>
          <w:rFonts w:ascii="Calibri" w:hAnsi="Calibri" w:cs="Calibri"/>
        </w:rPr>
        <w:t>│</w:t>
      </w:r>
    </w:p>
    <w:p w14:paraId="23B2C151" w14:textId="77777777" w:rsidR="00C42D91" w:rsidRPr="00C42D91" w:rsidRDefault="00C42D91" w:rsidP="00C42D91">
      <w:r w:rsidRPr="00C42D91">
        <w:t>└──────────────────────────────────────────────────────────────┘</w:t>
      </w:r>
    </w:p>
    <w:p w14:paraId="1BAF12C6" w14:textId="77777777" w:rsidR="00C42D91" w:rsidRPr="00C42D91" w:rsidRDefault="00C42D91" w:rsidP="00C42D91">
      <w:r w:rsidRPr="00C42D91">
        <w:pict w14:anchorId="108C4112">
          <v:rect id="_x0000_i1159" style="width:0;height:1.5pt" o:hralign="center" o:hrstd="t" o:hr="t" fillcolor="#a0a0a0" stroked="f"/>
        </w:pict>
      </w:r>
    </w:p>
    <w:p w14:paraId="2670014F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 xml:space="preserve">Track 2 — Orchestration Layer </w:t>
      </w:r>
      <w:r w:rsidRPr="00C42D91">
        <w:rPr>
          <w:rFonts w:ascii="Segoe UI Emoji" w:hAnsi="Segoe UI Emoji" w:cs="Segoe UI Emoji"/>
          <w:b/>
          <w:bCs/>
        </w:rPr>
        <w:t>✅</w:t>
      </w:r>
      <w:r w:rsidRPr="00C42D91">
        <w:rPr>
          <w:b/>
          <w:bCs/>
        </w:rPr>
        <w:t xml:space="preserve"> Start Immediately</w:t>
      </w:r>
    </w:p>
    <w:p w14:paraId="31EF0333" w14:textId="77777777" w:rsidR="00C42D91" w:rsidRPr="00C42D91" w:rsidRDefault="00C42D91" w:rsidP="00C42D91">
      <w:r w:rsidRPr="00C42D91">
        <w:t>text</w:t>
      </w:r>
    </w:p>
    <w:p w14:paraId="395A8AA7" w14:textId="77777777" w:rsidR="00C42D91" w:rsidRPr="00C42D91" w:rsidRDefault="00C42D91" w:rsidP="00C42D91">
      <w:r w:rsidRPr="00C42D91">
        <w:t>┌──────────────────────────────────────────────────────────────┐</w:t>
      </w:r>
    </w:p>
    <w:p w14:paraId="6185FB50" w14:textId="77777777" w:rsidR="00C42D91" w:rsidRPr="00C42D91" w:rsidRDefault="00C42D91" w:rsidP="00C42D91">
      <w:proofErr w:type="gramStart"/>
      <w:r w:rsidRPr="00C42D91">
        <w:t>│  TRACK</w:t>
      </w:r>
      <w:proofErr w:type="gramEnd"/>
      <w:r w:rsidRPr="00C42D91">
        <w:t xml:space="preserve"> 2 — ORCHESTRATION (No SQL, No schema </w:t>
      </w:r>
      <w:proofErr w:type="gramStart"/>
      <w:r w:rsidRPr="00C42D91">
        <w:t xml:space="preserve">dependency)   </w:t>
      </w:r>
      <w:proofErr w:type="gramEnd"/>
      <w:r w:rsidRPr="00C42D91">
        <w:t xml:space="preserve">   │</w:t>
      </w:r>
    </w:p>
    <w:p w14:paraId="6C071350" w14:textId="77777777" w:rsidR="00C42D91" w:rsidRPr="00C42D91" w:rsidRDefault="00C42D91" w:rsidP="00C42D91">
      <w:r w:rsidRPr="00C42D91">
        <w:t>│                                                              │</w:t>
      </w:r>
    </w:p>
    <w:p w14:paraId="667CC970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Spring Boot project scaffold                             </w:t>
      </w:r>
      <w:r w:rsidRPr="00C42D91">
        <w:rPr>
          <w:rFonts w:ascii="Calibri" w:hAnsi="Calibri" w:cs="Calibri"/>
        </w:rPr>
        <w:t>│</w:t>
      </w:r>
    </w:p>
    <w:p w14:paraId="5C48C4BF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Report request model (</w:t>
      </w:r>
      <w:proofErr w:type="spellStart"/>
      <w:r w:rsidRPr="00C42D91">
        <w:t>reportId</w:t>
      </w:r>
      <w:proofErr w:type="spellEnd"/>
      <w:r w:rsidRPr="00C42D91">
        <w:t xml:space="preserve">, filters, </w:t>
      </w:r>
      <w:proofErr w:type="spellStart"/>
      <w:proofErr w:type="gramStart"/>
      <w:r w:rsidRPr="00C42D91">
        <w:t>secCtx</w:t>
      </w:r>
      <w:proofErr w:type="spellEnd"/>
      <w:r w:rsidRPr="00C42D91">
        <w:t xml:space="preserve">)   </w:t>
      </w:r>
      <w:proofErr w:type="gramEnd"/>
      <w:r w:rsidRPr="00C42D91">
        <w:t xml:space="preserve">      </w:t>
      </w:r>
      <w:r w:rsidRPr="00C42D91">
        <w:rPr>
          <w:rFonts w:ascii="Calibri" w:hAnsi="Calibri" w:cs="Calibri"/>
        </w:rPr>
        <w:t>│</w:t>
      </w:r>
    </w:p>
    <w:p w14:paraId="6EB0C546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Request validation (schema, structure </w:t>
      </w:r>
      <w:proofErr w:type="gramStart"/>
      <w:r w:rsidRPr="00C42D91">
        <w:t xml:space="preserve">checks)   </w:t>
      </w:r>
      <w:proofErr w:type="gramEnd"/>
      <w:r w:rsidRPr="00C42D91">
        <w:t xml:space="preserve">         </w:t>
      </w:r>
      <w:r w:rsidRPr="00C42D91">
        <w:rPr>
          <w:rFonts w:ascii="Calibri" w:hAnsi="Calibri" w:cs="Calibri"/>
        </w:rPr>
        <w:t>│</w:t>
      </w:r>
    </w:p>
    <w:p w14:paraId="0E8D123B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Authority / mandate validation framework                  </w:t>
      </w:r>
      <w:r w:rsidRPr="00C42D91">
        <w:rPr>
          <w:rFonts w:ascii="Calibri" w:hAnsi="Calibri" w:cs="Calibri"/>
        </w:rPr>
        <w:t>│</w:t>
      </w:r>
    </w:p>
    <w:p w14:paraId="55012864" w14:textId="77777777" w:rsidR="00C42D91" w:rsidRPr="00C42D91" w:rsidRDefault="00C42D91" w:rsidP="00C42D91">
      <w:r w:rsidRPr="00C42D91">
        <w:t xml:space="preserve">│  </w:t>
      </w:r>
      <w:proofErr w:type="gramStart"/>
      <w:r w:rsidRPr="00C42D91">
        <w:t xml:space="preserve">   (</w:t>
      </w:r>
      <w:proofErr w:type="gramEnd"/>
      <w:r w:rsidRPr="00C42D91">
        <w:t xml:space="preserve">rules engine — policy definitions come </w:t>
      </w:r>
      <w:proofErr w:type="gramStart"/>
      <w:r w:rsidRPr="00C42D91">
        <w:t xml:space="preserve">later)   </w:t>
      </w:r>
      <w:proofErr w:type="gramEnd"/>
      <w:r w:rsidRPr="00C42D91">
        <w:t xml:space="preserve">       │</w:t>
      </w:r>
    </w:p>
    <w:p w14:paraId="28775EB2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Execution mode handler (on-demand vs </w:t>
      </w:r>
      <w:proofErr w:type="gramStart"/>
      <w:r w:rsidRPr="00C42D91">
        <w:t xml:space="preserve">scheduled)   </w:t>
      </w:r>
      <w:proofErr w:type="gramEnd"/>
      <w:r w:rsidRPr="00C42D91">
        <w:t xml:space="preserve">       </w:t>
      </w:r>
      <w:r w:rsidRPr="00C42D91">
        <w:rPr>
          <w:rFonts w:ascii="Calibri" w:hAnsi="Calibri" w:cs="Calibri"/>
        </w:rPr>
        <w:t>│</w:t>
      </w:r>
    </w:p>
    <w:p w14:paraId="06788864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Pagination + sorting handler                             </w:t>
      </w:r>
      <w:r w:rsidRPr="00C42D91">
        <w:rPr>
          <w:rFonts w:ascii="Calibri" w:hAnsi="Calibri" w:cs="Calibri"/>
        </w:rPr>
        <w:t>│</w:t>
      </w:r>
    </w:p>
    <w:p w14:paraId="591520DE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Renderer Adapter interface + factory pattern             </w:t>
      </w:r>
      <w:r w:rsidRPr="00C42D91">
        <w:rPr>
          <w:rFonts w:ascii="Calibri" w:hAnsi="Calibri" w:cs="Calibri"/>
        </w:rPr>
        <w:t>│</w:t>
      </w:r>
    </w:p>
    <w:p w14:paraId="1A9ADBDD" w14:textId="77777777" w:rsidR="00C42D91" w:rsidRPr="00C42D91" w:rsidRDefault="00C42D91" w:rsidP="00C42D91">
      <w:r w:rsidRPr="00C42D91">
        <w:t xml:space="preserve">│  </w:t>
      </w:r>
      <w:proofErr w:type="gramStart"/>
      <w:r w:rsidRPr="00C42D91">
        <w:t xml:space="preserve">   (</w:t>
      </w:r>
      <w:proofErr w:type="gramEnd"/>
      <w:r w:rsidRPr="00C42D91">
        <w:t xml:space="preserve">concrete implementations plug in </w:t>
      </w:r>
      <w:proofErr w:type="gramStart"/>
      <w:r w:rsidRPr="00C42D91">
        <w:t xml:space="preserve">later)   </w:t>
      </w:r>
      <w:proofErr w:type="gramEnd"/>
      <w:r w:rsidRPr="00C42D91">
        <w:t xml:space="preserve">             │</w:t>
      </w:r>
    </w:p>
    <w:p w14:paraId="41F16063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Async execution framework (Spring @Async + Pub/</w:t>
      </w:r>
      <w:proofErr w:type="gramStart"/>
      <w:r w:rsidRPr="00C42D91">
        <w:t xml:space="preserve">Sub)   </w:t>
      </w:r>
      <w:proofErr w:type="gramEnd"/>
      <w:r w:rsidRPr="00C42D91">
        <w:t xml:space="preserve">   </w:t>
      </w:r>
      <w:r w:rsidRPr="00C42D91">
        <w:rPr>
          <w:rFonts w:ascii="Calibri" w:hAnsi="Calibri" w:cs="Calibri"/>
        </w:rPr>
        <w:t>│</w:t>
      </w:r>
    </w:p>
    <w:p w14:paraId="640B8B2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Status polling endpoint                                  </w:t>
      </w:r>
      <w:r w:rsidRPr="00C42D91">
        <w:rPr>
          <w:rFonts w:ascii="Calibri" w:hAnsi="Calibri" w:cs="Calibri"/>
        </w:rPr>
        <w:t>│</w:t>
      </w:r>
    </w:p>
    <w:p w14:paraId="29E66B87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Full unit test suite (mock Semantic Layer </w:t>
      </w:r>
      <w:proofErr w:type="gramStart"/>
      <w:r w:rsidRPr="00C42D91">
        <w:t xml:space="preserve">responses)   </w:t>
      </w:r>
      <w:proofErr w:type="gramEnd"/>
      <w:r w:rsidRPr="00C42D91">
        <w:t xml:space="preserve">   </w:t>
      </w:r>
      <w:r w:rsidRPr="00C42D91">
        <w:rPr>
          <w:rFonts w:ascii="Calibri" w:hAnsi="Calibri" w:cs="Calibri"/>
        </w:rPr>
        <w:t>│</w:t>
      </w:r>
    </w:p>
    <w:p w14:paraId="07B7E666" w14:textId="77777777" w:rsidR="00C42D91" w:rsidRPr="00C42D91" w:rsidRDefault="00C42D91" w:rsidP="00C42D91">
      <w:r w:rsidRPr="00C42D91">
        <w:t>└──────────────────────────────────────────────────────────────┘</w:t>
      </w:r>
    </w:p>
    <w:p w14:paraId="350E8E0E" w14:textId="77777777" w:rsidR="00C42D91" w:rsidRPr="00C42D91" w:rsidRDefault="00C42D91" w:rsidP="00C42D91">
      <w:r w:rsidRPr="00C42D91">
        <w:pict w14:anchorId="6FA90410">
          <v:rect id="_x0000_i1160" style="width:0;height:1.5pt" o:hralign="center" o:hrstd="t" o:hr="t" fillcolor="#a0a0a0" stroked="f"/>
        </w:pict>
      </w:r>
    </w:p>
    <w:p w14:paraId="0A6C6F01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 xml:space="preserve">Track 3 — React UI </w:t>
      </w:r>
      <w:r w:rsidRPr="00C42D91">
        <w:rPr>
          <w:rFonts w:ascii="Segoe UI Emoji" w:hAnsi="Segoe UI Emoji" w:cs="Segoe UI Emoji"/>
          <w:b/>
          <w:bCs/>
        </w:rPr>
        <w:t>✅</w:t>
      </w:r>
      <w:r w:rsidRPr="00C42D91">
        <w:rPr>
          <w:b/>
          <w:bCs/>
        </w:rPr>
        <w:t xml:space="preserve"> Start Immediately</w:t>
      </w:r>
    </w:p>
    <w:p w14:paraId="7CEB2A83" w14:textId="77777777" w:rsidR="00C42D91" w:rsidRPr="00C42D91" w:rsidRDefault="00C42D91" w:rsidP="00C42D91">
      <w:r w:rsidRPr="00C42D91">
        <w:t>text</w:t>
      </w:r>
    </w:p>
    <w:p w14:paraId="64CAE9C9" w14:textId="77777777" w:rsidR="00C42D91" w:rsidRPr="00C42D91" w:rsidRDefault="00C42D91" w:rsidP="00C42D91">
      <w:r w:rsidRPr="00C42D91">
        <w:t>┌──────────────────────────────────────────────────────────────┐</w:t>
      </w:r>
    </w:p>
    <w:p w14:paraId="5777AA25" w14:textId="77777777" w:rsidR="00C42D91" w:rsidRPr="00C42D91" w:rsidRDefault="00C42D91" w:rsidP="00C42D91">
      <w:proofErr w:type="gramStart"/>
      <w:r w:rsidRPr="00C42D91">
        <w:lastRenderedPageBreak/>
        <w:t>│  TRACK</w:t>
      </w:r>
      <w:proofErr w:type="gramEnd"/>
      <w:r w:rsidRPr="00C42D91">
        <w:t xml:space="preserve"> 3 — REPORTING UI (No data </w:t>
      </w:r>
      <w:proofErr w:type="gramStart"/>
      <w:r w:rsidRPr="00C42D91">
        <w:t xml:space="preserve">dependency)   </w:t>
      </w:r>
      <w:proofErr w:type="gramEnd"/>
      <w:r w:rsidRPr="00C42D91">
        <w:t xml:space="preserve">              │</w:t>
      </w:r>
    </w:p>
    <w:p w14:paraId="24C73D63" w14:textId="77777777" w:rsidR="00C42D91" w:rsidRPr="00C42D91" w:rsidRDefault="00C42D91" w:rsidP="00C42D91">
      <w:r w:rsidRPr="00C42D91">
        <w:t>│                                                              │</w:t>
      </w:r>
    </w:p>
    <w:p w14:paraId="0A8AC0AE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React app scaffold (Vite + </w:t>
      </w:r>
      <w:proofErr w:type="gramStart"/>
      <w:r w:rsidRPr="00C42D91">
        <w:t xml:space="preserve">TypeScript)   </w:t>
      </w:r>
      <w:proofErr w:type="gramEnd"/>
      <w:r w:rsidRPr="00C42D91">
        <w:t xml:space="preserve">                </w:t>
      </w:r>
      <w:r w:rsidRPr="00C42D91">
        <w:rPr>
          <w:rFonts w:ascii="Calibri" w:hAnsi="Calibri" w:cs="Calibri"/>
        </w:rPr>
        <w:t>│</w:t>
      </w:r>
    </w:p>
    <w:p w14:paraId="080E922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Login page + SSO / IAP token handling                    </w:t>
      </w:r>
      <w:r w:rsidRPr="00C42D91">
        <w:rPr>
          <w:rFonts w:ascii="Calibri" w:hAnsi="Calibri" w:cs="Calibri"/>
        </w:rPr>
        <w:t>│</w:t>
      </w:r>
    </w:p>
    <w:p w14:paraId="3209ABD3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Report catalogue page (driven by metadata </w:t>
      </w:r>
      <w:proofErr w:type="gramStart"/>
      <w:r w:rsidRPr="00C42D91">
        <w:t xml:space="preserve">API)   </w:t>
      </w:r>
      <w:proofErr w:type="gramEnd"/>
      <w:r w:rsidRPr="00C42D91">
        <w:t xml:space="preserve">        </w:t>
      </w:r>
      <w:r w:rsidRPr="00C42D91">
        <w:rPr>
          <w:rFonts w:ascii="Calibri" w:hAnsi="Calibri" w:cs="Calibri"/>
        </w:rPr>
        <w:t>│</w:t>
      </w:r>
    </w:p>
    <w:p w14:paraId="38118655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Filter panel components                                  </w:t>
      </w:r>
      <w:r w:rsidRPr="00C42D91">
        <w:rPr>
          <w:rFonts w:ascii="Calibri" w:hAnsi="Calibri" w:cs="Calibri"/>
        </w:rPr>
        <w:t>│</w:t>
      </w:r>
    </w:p>
    <w:p w14:paraId="135B4C10" w14:textId="77777777" w:rsidR="00C42D91" w:rsidRPr="00C42D91" w:rsidRDefault="00C42D91" w:rsidP="00C42D91">
      <w:r w:rsidRPr="00C42D91">
        <w:t xml:space="preserve">│  </w:t>
      </w:r>
      <w:proofErr w:type="gramStart"/>
      <w:r w:rsidRPr="00C42D91">
        <w:t xml:space="preserve">   (</w:t>
      </w:r>
      <w:proofErr w:type="gramEnd"/>
      <w:r w:rsidRPr="00C42D91">
        <w:t xml:space="preserve">date picker, dropdown, multi-select — </w:t>
      </w:r>
      <w:proofErr w:type="gramStart"/>
      <w:r w:rsidRPr="00C42D91">
        <w:t xml:space="preserve">generic)   </w:t>
      </w:r>
      <w:proofErr w:type="gramEnd"/>
      <w:r w:rsidRPr="00C42D91">
        <w:t xml:space="preserve">      │</w:t>
      </w:r>
    </w:p>
    <w:p w14:paraId="3081CBD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UI validation engine                                     </w:t>
      </w:r>
      <w:r w:rsidRPr="00C42D91">
        <w:rPr>
          <w:rFonts w:ascii="Calibri" w:hAnsi="Calibri" w:cs="Calibri"/>
        </w:rPr>
        <w:t>│</w:t>
      </w:r>
    </w:p>
    <w:p w14:paraId="7E75E2A0" w14:textId="77777777" w:rsidR="00C42D91" w:rsidRPr="00C42D91" w:rsidRDefault="00C42D91" w:rsidP="00C42D91">
      <w:r w:rsidRPr="00C42D91">
        <w:t xml:space="preserve">│  </w:t>
      </w:r>
      <w:proofErr w:type="gramStart"/>
      <w:r w:rsidRPr="00C42D91">
        <w:t xml:space="preserve">   (</w:t>
      </w:r>
      <w:proofErr w:type="gramEnd"/>
      <w:r w:rsidRPr="00C42D91">
        <w:t xml:space="preserve">mandatory fields, date range logic, format </w:t>
      </w:r>
      <w:proofErr w:type="gramStart"/>
      <w:r w:rsidRPr="00C42D91">
        <w:t xml:space="preserve">checks)   </w:t>
      </w:r>
      <w:proofErr w:type="gramEnd"/>
      <w:r w:rsidRPr="00C42D91">
        <w:t xml:space="preserve">  │</w:t>
      </w:r>
    </w:p>
    <w:p w14:paraId="0B840712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Report request builder (assembles </w:t>
      </w:r>
      <w:proofErr w:type="gramStart"/>
      <w:r w:rsidRPr="00C42D91">
        <w:t xml:space="preserve">payload)   </w:t>
      </w:r>
      <w:proofErr w:type="gramEnd"/>
      <w:r w:rsidRPr="00C42D91">
        <w:t xml:space="preserve">            </w:t>
      </w:r>
      <w:r w:rsidRPr="00C42D91">
        <w:rPr>
          <w:rFonts w:ascii="Calibri" w:hAnsi="Calibri" w:cs="Calibri"/>
        </w:rPr>
        <w:t>│</w:t>
      </w:r>
    </w:p>
    <w:p w14:paraId="630FE33A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Report viewer page (progress indicator + download </w:t>
      </w:r>
      <w:proofErr w:type="spellStart"/>
      <w:proofErr w:type="gramStart"/>
      <w:r w:rsidRPr="00C42D91">
        <w:t>btn</w:t>
      </w:r>
      <w:proofErr w:type="spellEnd"/>
      <w:r w:rsidRPr="00C42D91">
        <w:t xml:space="preserve">)   </w:t>
      </w:r>
      <w:proofErr w:type="gramEnd"/>
      <w:r w:rsidRPr="00C42D91">
        <w:t>│</w:t>
      </w:r>
    </w:p>
    <w:p w14:paraId="738D0FEB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AG Grid integration (for tabular report </w:t>
      </w:r>
      <w:proofErr w:type="gramStart"/>
      <w:r w:rsidRPr="00C42D91">
        <w:t xml:space="preserve">preview)   </w:t>
      </w:r>
      <w:proofErr w:type="gramEnd"/>
      <w:r w:rsidRPr="00C42D91">
        <w:t xml:space="preserve">      </w:t>
      </w:r>
      <w:r w:rsidRPr="00C42D91">
        <w:rPr>
          <w:rFonts w:ascii="Calibri" w:hAnsi="Calibri" w:cs="Calibri"/>
        </w:rPr>
        <w:t>│</w:t>
      </w:r>
    </w:p>
    <w:p w14:paraId="05A8A123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Apache </w:t>
      </w:r>
      <w:proofErr w:type="spellStart"/>
      <w:r w:rsidRPr="00C42D91">
        <w:t>ECharts</w:t>
      </w:r>
      <w:proofErr w:type="spellEnd"/>
      <w:r w:rsidRPr="00C42D91">
        <w:t xml:space="preserve"> integration (chart </w:t>
      </w:r>
      <w:proofErr w:type="gramStart"/>
      <w:r w:rsidRPr="00C42D91">
        <w:t xml:space="preserve">components)   </w:t>
      </w:r>
      <w:proofErr w:type="gramEnd"/>
      <w:r w:rsidRPr="00C42D91">
        <w:t xml:space="preserve">        </w:t>
      </w:r>
      <w:r w:rsidRPr="00C42D91">
        <w:rPr>
          <w:rFonts w:ascii="Calibri" w:hAnsi="Calibri" w:cs="Calibri"/>
        </w:rPr>
        <w:t>│</w:t>
      </w:r>
    </w:p>
    <w:p w14:paraId="313A6B72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Mock API layer (MSW </w:t>
      </w:r>
      <w:r w:rsidRPr="00C42D91">
        <w:rPr>
          <w:rFonts w:ascii="Calibri" w:hAnsi="Calibri" w:cs="Calibri"/>
        </w:rPr>
        <w:t>—</w:t>
      </w:r>
      <w:r w:rsidRPr="00C42D91">
        <w:t xml:space="preserve"> Mock Service </w:t>
      </w:r>
      <w:proofErr w:type="gramStart"/>
      <w:r w:rsidRPr="00C42D91">
        <w:t xml:space="preserve">Worker)   </w:t>
      </w:r>
      <w:proofErr w:type="gramEnd"/>
      <w:r w:rsidRPr="00C42D91">
        <w:t xml:space="preserve">            </w:t>
      </w:r>
      <w:r w:rsidRPr="00C42D91">
        <w:rPr>
          <w:rFonts w:ascii="Calibri" w:hAnsi="Calibri" w:cs="Calibri"/>
        </w:rPr>
        <w:t>│</w:t>
      </w:r>
    </w:p>
    <w:p w14:paraId="2938C2F1" w14:textId="77777777" w:rsidR="00C42D91" w:rsidRPr="00C42D91" w:rsidRDefault="00C42D91" w:rsidP="00C42D91">
      <w:r w:rsidRPr="00C42D91">
        <w:t>│     All UI built against mocked API contracts               │</w:t>
      </w:r>
    </w:p>
    <w:p w14:paraId="019B58D1" w14:textId="77777777" w:rsidR="00C42D91" w:rsidRPr="00C42D91" w:rsidRDefault="00C42D91" w:rsidP="00C42D91">
      <w:r w:rsidRPr="00C42D91">
        <w:t>└──────────────────────────────────────────────────────────────┘</w:t>
      </w:r>
    </w:p>
    <w:p w14:paraId="3FAB056B" w14:textId="77777777" w:rsidR="00C42D91" w:rsidRPr="00C42D91" w:rsidRDefault="00C42D91" w:rsidP="00C42D91">
      <w:r w:rsidRPr="00C42D91">
        <w:pict w14:anchorId="420DC051">
          <v:rect id="_x0000_i1161" style="width:0;height:1.5pt" o:hralign="center" o:hrstd="t" o:hr="t" fillcolor="#a0a0a0" stroked="f"/>
        </w:pict>
      </w:r>
    </w:p>
    <w:p w14:paraId="1EFBBC41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 xml:space="preserve">Track 4 — Renderer </w:t>
      </w:r>
      <w:r w:rsidRPr="00C42D91">
        <w:rPr>
          <w:rFonts w:ascii="Segoe UI Emoji" w:hAnsi="Segoe UI Emoji" w:cs="Segoe UI Emoji"/>
          <w:b/>
          <w:bCs/>
        </w:rPr>
        <w:t>✅</w:t>
      </w:r>
      <w:r w:rsidRPr="00C42D91">
        <w:rPr>
          <w:b/>
          <w:bCs/>
        </w:rPr>
        <w:t xml:space="preserve"> Start Immediately</w:t>
      </w:r>
    </w:p>
    <w:p w14:paraId="3A71DB83" w14:textId="77777777" w:rsidR="00C42D91" w:rsidRPr="00C42D91" w:rsidRDefault="00C42D91" w:rsidP="00C42D91">
      <w:r w:rsidRPr="00C42D91">
        <w:t>text</w:t>
      </w:r>
    </w:p>
    <w:p w14:paraId="3CFEF886" w14:textId="77777777" w:rsidR="00C42D91" w:rsidRPr="00C42D91" w:rsidRDefault="00C42D91" w:rsidP="00C42D91">
      <w:r w:rsidRPr="00C42D91">
        <w:t>┌──────────────────────────────────────────────────────────────┐</w:t>
      </w:r>
    </w:p>
    <w:p w14:paraId="1C90EE8B" w14:textId="77777777" w:rsidR="00C42D91" w:rsidRPr="00C42D91" w:rsidRDefault="00C42D91" w:rsidP="00C42D91">
      <w:proofErr w:type="gramStart"/>
      <w:r w:rsidRPr="00C42D91">
        <w:t>│  TRACK</w:t>
      </w:r>
      <w:proofErr w:type="gramEnd"/>
      <w:r w:rsidRPr="00C42D91">
        <w:t xml:space="preserve"> 4 — RENDERER (No data model </w:t>
      </w:r>
      <w:proofErr w:type="gramStart"/>
      <w:r w:rsidRPr="00C42D91">
        <w:t xml:space="preserve">dependency)   </w:t>
      </w:r>
      <w:proofErr w:type="gramEnd"/>
      <w:r w:rsidRPr="00C42D91">
        <w:t xml:space="preserve">            │</w:t>
      </w:r>
    </w:p>
    <w:p w14:paraId="7F1C175E" w14:textId="77777777" w:rsidR="00C42D91" w:rsidRPr="00C42D91" w:rsidRDefault="00C42D91" w:rsidP="00C42D91">
      <w:r w:rsidRPr="00C42D91">
        <w:t>│                                                              │</w:t>
      </w:r>
    </w:p>
    <w:p w14:paraId="73B97F49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</w:t>
      </w:r>
      <w:proofErr w:type="spellStart"/>
      <w:r w:rsidRPr="00C42D91">
        <w:t>JasperReports</w:t>
      </w:r>
      <w:proofErr w:type="spellEnd"/>
      <w:r w:rsidRPr="00C42D91">
        <w:t xml:space="preserve"> engine integration (Spring Boot </w:t>
      </w:r>
      <w:proofErr w:type="gramStart"/>
      <w:r w:rsidRPr="00C42D91">
        <w:t xml:space="preserve">service)   </w:t>
      </w:r>
      <w:proofErr w:type="gramEnd"/>
      <w:r w:rsidRPr="00C42D91">
        <w:rPr>
          <w:rFonts w:ascii="Calibri" w:hAnsi="Calibri" w:cs="Calibri"/>
        </w:rPr>
        <w:t>│</w:t>
      </w:r>
    </w:p>
    <w:p w14:paraId="2E550364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PDF renderer </w:t>
      </w:r>
      <w:r w:rsidRPr="00C42D91">
        <w:rPr>
          <w:rFonts w:ascii="Calibri" w:hAnsi="Calibri" w:cs="Calibri"/>
        </w:rPr>
        <w:t>—</w:t>
      </w:r>
      <w:r w:rsidRPr="00C42D91">
        <w:t xml:space="preserve"> accepts any dataset shape                 </w:t>
      </w:r>
      <w:r w:rsidRPr="00C42D91">
        <w:rPr>
          <w:rFonts w:ascii="Calibri" w:hAnsi="Calibri" w:cs="Calibri"/>
        </w:rPr>
        <w:t>│</w:t>
      </w:r>
    </w:p>
    <w:p w14:paraId="0E6FCE26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CSV renderer </w:t>
      </w:r>
      <w:r w:rsidRPr="00C42D91">
        <w:rPr>
          <w:rFonts w:ascii="Calibri" w:hAnsi="Calibri" w:cs="Calibri"/>
        </w:rPr>
        <w:t>—</w:t>
      </w:r>
      <w:r w:rsidRPr="00C42D91">
        <w:t xml:space="preserve"> Apache POI                                </w:t>
      </w:r>
      <w:r w:rsidRPr="00C42D91">
        <w:rPr>
          <w:rFonts w:ascii="Calibri" w:hAnsi="Calibri" w:cs="Calibri"/>
        </w:rPr>
        <w:t>│</w:t>
      </w:r>
    </w:p>
    <w:p w14:paraId="724451D5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Base JRXML layout templates                              </w:t>
      </w:r>
      <w:r w:rsidRPr="00C42D91">
        <w:rPr>
          <w:rFonts w:ascii="Calibri" w:hAnsi="Calibri" w:cs="Calibri"/>
        </w:rPr>
        <w:t>│</w:t>
      </w:r>
    </w:p>
    <w:p w14:paraId="420443E7" w14:textId="77777777" w:rsidR="00C42D91" w:rsidRPr="00C42D91" w:rsidRDefault="00C42D91" w:rsidP="00C42D91">
      <w:r w:rsidRPr="00C42D91">
        <w:t xml:space="preserve">│  </w:t>
      </w:r>
      <w:proofErr w:type="gramStart"/>
      <w:r w:rsidRPr="00C42D91">
        <w:t xml:space="preserve">   (</w:t>
      </w:r>
      <w:proofErr w:type="gramEnd"/>
      <w:r w:rsidRPr="00C42D91">
        <w:t xml:space="preserve">header, footer, </w:t>
      </w:r>
      <w:proofErr w:type="gramStart"/>
      <w:r w:rsidRPr="00C42D91">
        <w:t>Lloyds</w:t>
      </w:r>
      <w:proofErr w:type="gramEnd"/>
      <w:r w:rsidRPr="00C42D91">
        <w:t xml:space="preserve"> branding, page </w:t>
      </w:r>
      <w:proofErr w:type="gramStart"/>
      <w:r w:rsidRPr="00C42D91">
        <w:t xml:space="preserve">numbering)   </w:t>
      </w:r>
      <w:proofErr w:type="gramEnd"/>
      <w:r w:rsidRPr="00C42D91">
        <w:t xml:space="preserve">    │</w:t>
      </w:r>
    </w:p>
    <w:p w14:paraId="38ADC192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GCS upload + Signed URL generation                       </w:t>
      </w:r>
      <w:r w:rsidRPr="00C42D91">
        <w:rPr>
          <w:rFonts w:ascii="Calibri" w:hAnsi="Calibri" w:cs="Calibri"/>
        </w:rPr>
        <w:t>│</w:t>
      </w:r>
    </w:p>
    <w:p w14:paraId="7CE7D0E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Renderer Adapter contract (interface </w:t>
      </w:r>
      <w:proofErr w:type="gramStart"/>
      <w:r w:rsidRPr="00C42D91">
        <w:t xml:space="preserve">defined)   </w:t>
      </w:r>
      <w:proofErr w:type="gramEnd"/>
      <w:r w:rsidRPr="00C42D91">
        <w:t xml:space="preserve">         </w:t>
      </w:r>
      <w:r w:rsidRPr="00C42D91">
        <w:rPr>
          <w:rFonts w:ascii="Calibri" w:hAnsi="Calibri" w:cs="Calibri"/>
        </w:rPr>
        <w:t>│</w:t>
      </w:r>
    </w:p>
    <w:p w14:paraId="6446506F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Test with dummy/mock datasets                            </w:t>
      </w:r>
      <w:r w:rsidRPr="00C42D91">
        <w:rPr>
          <w:rFonts w:ascii="Calibri" w:hAnsi="Calibri" w:cs="Calibri"/>
        </w:rPr>
        <w:t>│</w:t>
      </w:r>
    </w:p>
    <w:p w14:paraId="7888B1C6" w14:textId="77777777" w:rsidR="00C42D91" w:rsidRPr="00C42D91" w:rsidRDefault="00C42D91" w:rsidP="00C42D91">
      <w:r w:rsidRPr="00C42D91">
        <w:lastRenderedPageBreak/>
        <w:t xml:space="preserve">│  </w:t>
      </w:r>
      <w:proofErr w:type="gramStart"/>
      <w:r w:rsidRPr="00C42D91">
        <w:t xml:space="preserve">   (</w:t>
      </w:r>
      <w:proofErr w:type="gramEnd"/>
      <w:r w:rsidRPr="00C42D91">
        <w:t xml:space="preserve">no need for real </w:t>
      </w:r>
      <w:proofErr w:type="spellStart"/>
      <w:r w:rsidRPr="00C42D91">
        <w:t>BigQuery</w:t>
      </w:r>
      <w:proofErr w:type="spellEnd"/>
      <w:r w:rsidRPr="00C42D91">
        <w:t xml:space="preserve"> data to test </w:t>
      </w:r>
      <w:proofErr w:type="gramStart"/>
      <w:r w:rsidRPr="00C42D91">
        <w:t xml:space="preserve">rendering)   </w:t>
      </w:r>
      <w:proofErr w:type="gramEnd"/>
      <w:r w:rsidRPr="00C42D91">
        <w:t xml:space="preserve">   │</w:t>
      </w:r>
    </w:p>
    <w:p w14:paraId="2F18F802" w14:textId="77777777" w:rsidR="00C42D91" w:rsidRPr="00C42D91" w:rsidRDefault="00C42D91" w:rsidP="00C42D91">
      <w:r w:rsidRPr="00C42D91">
        <w:t>└──────────────────────────────────────────────────────────────┘</w:t>
      </w:r>
    </w:p>
    <w:p w14:paraId="6BEF40F6" w14:textId="77777777" w:rsidR="00C42D91" w:rsidRPr="00C42D91" w:rsidRDefault="00C42D91" w:rsidP="00C42D91">
      <w:r w:rsidRPr="00C42D91">
        <w:pict w14:anchorId="2497A97C">
          <v:rect id="_x0000_i1162" style="width:0;height:1.5pt" o:hralign="center" o:hrstd="t" o:hr="t" fillcolor="#a0a0a0" stroked="f"/>
        </w:pict>
      </w:r>
    </w:p>
    <w:p w14:paraId="549C0E35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 xml:space="preserve">Track 5 — Semantic Layer Interfaces </w:t>
      </w:r>
      <w:r w:rsidRPr="00C42D91">
        <w:rPr>
          <w:rFonts w:ascii="Segoe UI Emoji" w:hAnsi="Segoe UI Emoji" w:cs="Segoe UI Emoji"/>
          <w:b/>
          <w:bCs/>
        </w:rPr>
        <w:t>⚠️</w:t>
      </w:r>
      <w:r w:rsidRPr="00C42D91">
        <w:rPr>
          <w:b/>
          <w:bCs/>
        </w:rPr>
        <w:t xml:space="preserve"> Partial Start</w:t>
      </w:r>
    </w:p>
    <w:p w14:paraId="01D9F660" w14:textId="77777777" w:rsidR="00C42D91" w:rsidRPr="00C42D91" w:rsidRDefault="00C42D91" w:rsidP="00C42D91">
      <w:r w:rsidRPr="00C42D91">
        <w:t>text</w:t>
      </w:r>
    </w:p>
    <w:p w14:paraId="21CD82AA" w14:textId="77777777" w:rsidR="00C42D91" w:rsidRPr="00C42D91" w:rsidRDefault="00C42D91" w:rsidP="00C42D91">
      <w:r w:rsidRPr="00C42D91">
        <w:t>┌──────────────────────────────────────────────────────────────┐</w:t>
      </w:r>
    </w:p>
    <w:p w14:paraId="641A79AB" w14:textId="77777777" w:rsidR="00C42D91" w:rsidRPr="00C42D91" w:rsidRDefault="00C42D91" w:rsidP="00C42D91">
      <w:proofErr w:type="gramStart"/>
      <w:r w:rsidRPr="00C42D91">
        <w:t>│  TRACK</w:t>
      </w:r>
      <w:proofErr w:type="gramEnd"/>
      <w:r w:rsidRPr="00C42D91">
        <w:t xml:space="preserve"> 5 — SEMANTIC LAYER (Partially </w:t>
      </w:r>
      <w:proofErr w:type="gramStart"/>
      <w:r w:rsidRPr="00C42D91">
        <w:t xml:space="preserve">blocked)   </w:t>
      </w:r>
      <w:proofErr w:type="gramEnd"/>
      <w:r w:rsidRPr="00C42D91">
        <w:t xml:space="preserve">             │</w:t>
      </w:r>
    </w:p>
    <w:p w14:paraId="66BA71A8" w14:textId="77777777" w:rsidR="00C42D91" w:rsidRPr="00C42D91" w:rsidRDefault="00C42D91" w:rsidP="00C42D91">
      <w:r w:rsidRPr="00C42D91">
        <w:t>│                                                              │</w:t>
      </w:r>
    </w:p>
    <w:p w14:paraId="19A72063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Define the Semantic API contract (</w:t>
      </w:r>
      <w:proofErr w:type="spellStart"/>
      <w:r w:rsidRPr="00C42D91">
        <w:t>OpenAPI</w:t>
      </w:r>
      <w:proofErr w:type="spellEnd"/>
      <w:r w:rsidRPr="00C42D91">
        <w:t xml:space="preserve"> 3.0 </w:t>
      </w:r>
      <w:proofErr w:type="gramStart"/>
      <w:r w:rsidRPr="00C42D91">
        <w:t xml:space="preserve">spec)   </w:t>
      </w:r>
      <w:proofErr w:type="gramEnd"/>
      <w:r w:rsidRPr="00C42D91">
        <w:t xml:space="preserve">   </w:t>
      </w:r>
      <w:r w:rsidRPr="00C42D91">
        <w:rPr>
          <w:rFonts w:ascii="Calibri" w:hAnsi="Calibri" w:cs="Calibri"/>
        </w:rPr>
        <w:t>│</w:t>
      </w:r>
    </w:p>
    <w:p w14:paraId="3B922E16" w14:textId="77777777" w:rsidR="00C42D91" w:rsidRPr="00C42D91" w:rsidRDefault="00C42D91" w:rsidP="00C42D91">
      <w:r w:rsidRPr="00C42D91">
        <w:t xml:space="preserve">│     Input:  </w:t>
      </w:r>
      <w:proofErr w:type="spellStart"/>
      <w:r w:rsidRPr="00C42D91">
        <w:t>reportId</w:t>
      </w:r>
      <w:proofErr w:type="spellEnd"/>
      <w:r w:rsidRPr="00C42D91">
        <w:t xml:space="preserve"> + authorised filters + user context     │</w:t>
      </w:r>
    </w:p>
    <w:p w14:paraId="71FEDDB4" w14:textId="77777777" w:rsidR="00C42D91" w:rsidRPr="00C42D91" w:rsidRDefault="00C42D91" w:rsidP="00C42D91">
      <w:r w:rsidRPr="00C42D91">
        <w:t xml:space="preserve">│     Output: semantic response schema (field </w:t>
      </w:r>
      <w:proofErr w:type="gramStart"/>
      <w:r w:rsidRPr="00C42D91">
        <w:t xml:space="preserve">definitions)   </w:t>
      </w:r>
      <w:proofErr w:type="gramEnd"/>
      <w:r w:rsidRPr="00C42D91">
        <w:t xml:space="preserve">  │</w:t>
      </w:r>
    </w:p>
    <w:p w14:paraId="598C28D1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Report contract registry (YAML/DB-driven </w:t>
      </w:r>
      <w:proofErr w:type="gramStart"/>
      <w:r w:rsidRPr="00C42D91">
        <w:t xml:space="preserve">definitions)   </w:t>
      </w:r>
      <w:proofErr w:type="gramEnd"/>
      <w:r w:rsidRPr="00C42D91">
        <w:t xml:space="preserve"> </w:t>
      </w:r>
      <w:r w:rsidRPr="00C42D91">
        <w:rPr>
          <w:rFonts w:ascii="Calibri" w:hAnsi="Calibri" w:cs="Calibri"/>
        </w:rPr>
        <w:t>│</w:t>
      </w:r>
    </w:p>
    <w:p w14:paraId="7106BF73" w14:textId="77777777" w:rsidR="00C42D91" w:rsidRPr="00C42D91" w:rsidRDefault="00C42D91" w:rsidP="00C42D91">
      <w:r w:rsidRPr="00C42D91">
        <w:t>│     Define what each report IS — fields, metrics, filters   │</w:t>
      </w:r>
    </w:p>
    <w:p w14:paraId="2AEBA3B4" w14:textId="77777777" w:rsidR="00C42D91" w:rsidRPr="00C42D91" w:rsidRDefault="00C42D91" w:rsidP="00C42D91">
      <w:r w:rsidRPr="00C42D91">
        <w:t>│     This does NOT need the data model to be finalised        │</w:t>
      </w:r>
    </w:p>
    <w:p w14:paraId="2CF3ECDC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Business logic framework / rules engine scaffold         </w:t>
      </w:r>
      <w:r w:rsidRPr="00C42D91">
        <w:rPr>
          <w:rFonts w:ascii="Calibri" w:hAnsi="Calibri" w:cs="Calibri"/>
        </w:rPr>
        <w:t>│</w:t>
      </w:r>
    </w:p>
    <w:p w14:paraId="24D27DCE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Field definition store (metric definitions </w:t>
      </w:r>
      <w:proofErr w:type="gramStart"/>
      <w:r w:rsidRPr="00C42D91">
        <w:t xml:space="preserve">catalogue)   </w:t>
      </w:r>
      <w:proofErr w:type="gramEnd"/>
      <w:r w:rsidRPr="00C42D91">
        <w:t xml:space="preserve"> </w:t>
      </w:r>
      <w:r w:rsidRPr="00C42D91">
        <w:rPr>
          <w:rFonts w:ascii="Calibri" w:hAnsi="Calibri" w:cs="Calibri"/>
        </w:rPr>
        <w:t>│</w:t>
      </w:r>
    </w:p>
    <w:p w14:paraId="3A30FF0F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⚠</w:t>
      </w:r>
      <w:proofErr w:type="gramEnd"/>
      <w:r w:rsidRPr="00C42D91">
        <w:rPr>
          <w:rFonts w:ascii="Segoe UI Emoji" w:hAnsi="Segoe UI Emoji" w:cs="Segoe UI Emoji"/>
        </w:rPr>
        <w:t>️</w:t>
      </w:r>
      <w:r w:rsidRPr="00C42D91">
        <w:t xml:space="preserve"> Actual business logic implementation — WAIT             │</w:t>
      </w:r>
    </w:p>
    <w:p w14:paraId="04B5B746" w14:textId="77777777" w:rsidR="00C42D91" w:rsidRPr="00C42D91" w:rsidRDefault="00C42D91" w:rsidP="00C42D91">
      <w:r w:rsidRPr="00C42D91">
        <w:t>│     Needs confirmed source field mappings from data model   │</w:t>
      </w:r>
    </w:p>
    <w:p w14:paraId="4A449D3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Semantic query builder </w:t>
      </w:r>
      <w:r w:rsidRPr="00C42D91">
        <w:rPr>
          <w:rFonts w:ascii="Calibri" w:hAnsi="Calibri" w:cs="Calibri"/>
        </w:rPr>
        <w:t>—</w:t>
      </w:r>
      <w:r w:rsidRPr="00C42D91">
        <w:t xml:space="preserve"> WAIT                            </w:t>
      </w:r>
      <w:r w:rsidRPr="00C42D91">
        <w:rPr>
          <w:rFonts w:ascii="Calibri" w:hAnsi="Calibri" w:cs="Calibri"/>
        </w:rPr>
        <w:t>│</w:t>
      </w:r>
    </w:p>
    <w:p w14:paraId="45504E4D" w14:textId="77777777" w:rsidR="00C42D91" w:rsidRPr="00C42D91" w:rsidRDefault="00C42D91" w:rsidP="00C42D91">
      <w:r w:rsidRPr="00C42D91">
        <w:t xml:space="preserve">│     Needs curated </w:t>
      </w:r>
      <w:proofErr w:type="spellStart"/>
      <w:r w:rsidRPr="00C42D91">
        <w:t>BigQuery</w:t>
      </w:r>
      <w:proofErr w:type="spellEnd"/>
      <w:r w:rsidRPr="00C42D91">
        <w:t xml:space="preserve"> dataset schema confirmed         │</w:t>
      </w:r>
    </w:p>
    <w:p w14:paraId="34D8BB76" w14:textId="77777777" w:rsidR="00C42D91" w:rsidRPr="00C42D91" w:rsidRDefault="00C42D91" w:rsidP="00C42D91">
      <w:r w:rsidRPr="00C42D91">
        <w:t>└──────────────────────────────────────────────────────────────┘</w:t>
      </w:r>
    </w:p>
    <w:p w14:paraId="799C6F63" w14:textId="77777777" w:rsidR="00C42D91" w:rsidRPr="00C42D91" w:rsidRDefault="00C42D91" w:rsidP="00C42D91">
      <w:r w:rsidRPr="00C42D91">
        <w:pict w14:anchorId="694DCD84">
          <v:rect id="_x0000_i1163" style="width:0;height:1.5pt" o:hralign="center" o:hrstd="t" o:hr="t" fillcolor="#a0a0a0" stroked="f"/>
        </w:pict>
      </w:r>
    </w:p>
    <w:p w14:paraId="016A1AC9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 xml:space="preserve">Track 6 — Data Layer </w:t>
      </w:r>
      <w:r w:rsidRPr="00C42D91">
        <w:rPr>
          <w:rFonts w:ascii="Segoe UI Emoji" w:hAnsi="Segoe UI Emoji" w:cs="Segoe UI Emoji"/>
          <w:b/>
          <w:bCs/>
        </w:rPr>
        <w:t>⚠️</w:t>
      </w:r>
      <w:r w:rsidRPr="00C42D91">
        <w:rPr>
          <w:b/>
          <w:bCs/>
        </w:rPr>
        <w:t xml:space="preserve"> Partial Start</w:t>
      </w:r>
    </w:p>
    <w:p w14:paraId="5E924132" w14:textId="77777777" w:rsidR="00C42D91" w:rsidRPr="00C42D91" w:rsidRDefault="00C42D91" w:rsidP="00C42D91">
      <w:r w:rsidRPr="00C42D91">
        <w:t>text</w:t>
      </w:r>
    </w:p>
    <w:p w14:paraId="2BDC1380" w14:textId="77777777" w:rsidR="00C42D91" w:rsidRPr="00C42D91" w:rsidRDefault="00C42D91" w:rsidP="00C42D91">
      <w:r w:rsidRPr="00C42D91">
        <w:t>┌──────────────────────────────────────────────────────────────┐</w:t>
      </w:r>
    </w:p>
    <w:p w14:paraId="34E4EFDD" w14:textId="77777777" w:rsidR="00C42D91" w:rsidRPr="00C42D91" w:rsidRDefault="00C42D91" w:rsidP="00C42D91">
      <w:proofErr w:type="gramStart"/>
      <w:r w:rsidRPr="00C42D91">
        <w:t>│  TRACK</w:t>
      </w:r>
      <w:proofErr w:type="gramEnd"/>
      <w:r w:rsidRPr="00C42D91">
        <w:t xml:space="preserve"> 6 — DATA LAYER (Mostly blocked until model </w:t>
      </w:r>
      <w:proofErr w:type="gramStart"/>
      <w:r w:rsidRPr="00C42D91">
        <w:t xml:space="preserve">ready)   </w:t>
      </w:r>
      <w:proofErr w:type="gramEnd"/>
      <w:r w:rsidRPr="00C42D91">
        <w:t xml:space="preserve">  │</w:t>
      </w:r>
    </w:p>
    <w:p w14:paraId="4DD2CD5F" w14:textId="77777777" w:rsidR="00C42D91" w:rsidRPr="00C42D91" w:rsidRDefault="00C42D91" w:rsidP="00C42D91">
      <w:r w:rsidRPr="00C42D91">
        <w:t>│                                                              │</w:t>
      </w:r>
    </w:p>
    <w:p w14:paraId="2B1D986B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</w:t>
      </w:r>
      <w:proofErr w:type="spellStart"/>
      <w:r w:rsidRPr="00C42D91">
        <w:t>BigQuery</w:t>
      </w:r>
      <w:proofErr w:type="spellEnd"/>
      <w:r w:rsidRPr="00C42D91">
        <w:t xml:space="preserve"> project + dataset setup (empty </w:t>
      </w:r>
      <w:proofErr w:type="gramStart"/>
      <w:r w:rsidRPr="00C42D91">
        <w:t xml:space="preserve">containers)   </w:t>
      </w:r>
      <w:proofErr w:type="gramEnd"/>
      <w:r w:rsidRPr="00C42D91">
        <w:t xml:space="preserve">   </w:t>
      </w:r>
      <w:r w:rsidRPr="00C42D91">
        <w:rPr>
          <w:rFonts w:ascii="Calibri" w:hAnsi="Calibri" w:cs="Calibri"/>
        </w:rPr>
        <w:t>│</w:t>
      </w:r>
    </w:p>
    <w:p w14:paraId="296D11B8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Cloud Dataflow pipeline scaffold                         </w:t>
      </w:r>
      <w:r w:rsidRPr="00C42D91">
        <w:rPr>
          <w:rFonts w:ascii="Calibri" w:hAnsi="Calibri" w:cs="Calibri"/>
        </w:rPr>
        <w:t>│</w:t>
      </w:r>
    </w:p>
    <w:p w14:paraId="584D994F" w14:textId="77777777" w:rsidR="00C42D91" w:rsidRPr="00C42D91" w:rsidRDefault="00C42D91" w:rsidP="00C42D91">
      <w:r w:rsidRPr="00C42D91">
        <w:t xml:space="preserve">│  </w:t>
      </w:r>
      <w:proofErr w:type="gramStart"/>
      <w:r w:rsidRPr="00C42D91">
        <w:t xml:space="preserve">   (</w:t>
      </w:r>
      <w:proofErr w:type="gramEnd"/>
      <w:r w:rsidRPr="00C42D91">
        <w:t>framework, auth, connectivity to On-Prem — no schema) │</w:t>
      </w:r>
    </w:p>
    <w:p w14:paraId="33FF40E5" w14:textId="77777777" w:rsidR="00C42D91" w:rsidRPr="00C42D91" w:rsidRDefault="00C42D91" w:rsidP="00C42D91">
      <w:proofErr w:type="gramStart"/>
      <w:r w:rsidRPr="00C42D91">
        <w:lastRenderedPageBreak/>
        <w:t xml:space="preserve">│  </w:t>
      </w:r>
      <w:r w:rsidRPr="00C42D91">
        <w:rPr>
          <w:rFonts w:ascii="Segoe UI Emoji" w:hAnsi="Segoe UI Emoji" w:cs="Segoe UI Emoji"/>
        </w:rPr>
        <w:t>✅</w:t>
      </w:r>
      <w:proofErr w:type="gramEnd"/>
      <w:r w:rsidRPr="00C42D91">
        <w:t xml:space="preserve"> Bronze layer ingestion (raw, schema-on-</w:t>
      </w:r>
      <w:proofErr w:type="gramStart"/>
      <w:r w:rsidRPr="00C42D91">
        <w:t xml:space="preserve">read)   </w:t>
      </w:r>
      <w:proofErr w:type="gramEnd"/>
      <w:r w:rsidRPr="00C42D91">
        <w:t xml:space="preserve">          </w:t>
      </w:r>
      <w:r w:rsidRPr="00C42D91">
        <w:rPr>
          <w:rFonts w:ascii="Calibri" w:hAnsi="Calibri" w:cs="Calibri"/>
        </w:rPr>
        <w:t>│</w:t>
      </w:r>
    </w:p>
    <w:p w14:paraId="626958D2" w14:textId="77777777" w:rsidR="00C42D91" w:rsidRPr="00C42D91" w:rsidRDefault="00C42D91" w:rsidP="00C42D91">
      <w:r w:rsidRPr="00C42D91">
        <w:t>│     Raw tables can be loaded as-is without a target model   │</w:t>
      </w:r>
    </w:p>
    <w:p w14:paraId="7E816300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⚠</w:t>
      </w:r>
      <w:proofErr w:type="gramEnd"/>
      <w:r w:rsidRPr="00C42D91">
        <w:rPr>
          <w:rFonts w:ascii="Segoe UI Emoji" w:hAnsi="Segoe UI Emoji" w:cs="Segoe UI Emoji"/>
        </w:rPr>
        <w:t>️</w:t>
      </w:r>
      <w:r w:rsidRPr="00C42D91">
        <w:t xml:space="preserve"> Silver layer (curated) — WAIT for field mapping         │</w:t>
      </w:r>
    </w:p>
    <w:p w14:paraId="44BFFAB9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Gold layer (report marts) </w:t>
      </w:r>
      <w:r w:rsidRPr="00C42D91">
        <w:rPr>
          <w:rFonts w:ascii="Calibri" w:hAnsi="Calibri" w:cs="Calibri"/>
        </w:rPr>
        <w:t>—</w:t>
      </w:r>
      <w:r w:rsidRPr="00C42D91">
        <w:t xml:space="preserve"> WAIT for data model sign-off </w:t>
      </w:r>
      <w:r w:rsidRPr="00C42D91">
        <w:rPr>
          <w:rFonts w:ascii="Calibri" w:hAnsi="Calibri" w:cs="Calibri"/>
        </w:rPr>
        <w:t>│</w:t>
      </w:r>
    </w:p>
    <w:p w14:paraId="140271A3" w14:textId="77777777" w:rsidR="00C42D91" w:rsidRPr="00C42D91" w:rsidRDefault="00C42D91" w:rsidP="00C42D91">
      <w:proofErr w:type="gramStart"/>
      <w:r w:rsidRPr="00C42D91">
        <w:t xml:space="preserve">│  </w:t>
      </w:r>
      <w:r w:rsidRPr="00C42D91">
        <w:rPr>
          <w:rFonts w:ascii="Segoe UI Emoji" w:hAnsi="Segoe UI Emoji" w:cs="Segoe UI Emoji"/>
        </w:rPr>
        <w:t>❌</w:t>
      </w:r>
      <w:proofErr w:type="gramEnd"/>
      <w:r w:rsidRPr="00C42D91">
        <w:t xml:space="preserve"> </w:t>
      </w:r>
      <w:proofErr w:type="spellStart"/>
      <w:r w:rsidRPr="00C42D91">
        <w:t>dbt</w:t>
      </w:r>
      <w:proofErr w:type="spellEnd"/>
      <w:r w:rsidRPr="00C42D91">
        <w:t xml:space="preserve"> transformations </w:t>
      </w:r>
      <w:r w:rsidRPr="00C42D91">
        <w:rPr>
          <w:rFonts w:ascii="Calibri" w:hAnsi="Calibri" w:cs="Calibri"/>
        </w:rPr>
        <w:t>—</w:t>
      </w:r>
      <w:r w:rsidRPr="00C42D91">
        <w:t xml:space="preserve"> WAIT for source + target schema    </w:t>
      </w:r>
      <w:r w:rsidRPr="00C42D91">
        <w:rPr>
          <w:rFonts w:ascii="Calibri" w:hAnsi="Calibri" w:cs="Calibri"/>
        </w:rPr>
        <w:t>│</w:t>
      </w:r>
    </w:p>
    <w:p w14:paraId="3CCE394E" w14:textId="77777777" w:rsidR="00C42D91" w:rsidRPr="00C42D91" w:rsidRDefault="00C42D91" w:rsidP="00C42D91">
      <w:r w:rsidRPr="00C42D91">
        <w:t>└──────────────────────────────────────────────────────────────┘</w:t>
      </w:r>
    </w:p>
    <w:p w14:paraId="4E793CED" w14:textId="77777777" w:rsidR="00C42D91" w:rsidRPr="00C42D91" w:rsidRDefault="00C42D91" w:rsidP="00C42D91">
      <w:r w:rsidRPr="00C42D91">
        <w:pict w14:anchorId="68D22821">
          <v:rect id="_x0000_i1164" style="width:0;height:1.5pt" o:hralign="center" o:hrstd="t" o:hr="t" fillcolor="#a0a0a0" stroked="f"/>
        </w:pict>
      </w:r>
    </w:p>
    <w:p w14:paraId="1C2336E7" w14:textId="77777777" w:rsidR="00C42D91" w:rsidRPr="00C42D91" w:rsidRDefault="00C42D91" w:rsidP="00C42D91">
      <w:pPr>
        <w:rPr>
          <w:b/>
          <w:bCs/>
        </w:rPr>
      </w:pPr>
      <w:r w:rsidRPr="00C42D91">
        <w:rPr>
          <w:b/>
          <w:bCs/>
        </w:rPr>
        <w:t>3. Integration Strategy — Contract-First Development</w:t>
      </w:r>
    </w:p>
    <w:p w14:paraId="0DFDF77D" w14:textId="77777777" w:rsidR="00C42D91" w:rsidRPr="00C42D91" w:rsidRDefault="00C42D91" w:rsidP="00C42D91">
      <w:r w:rsidRPr="00C42D91">
        <w:t xml:space="preserve">Since tracks are being built independently, use </w:t>
      </w:r>
      <w:r w:rsidRPr="00C42D91">
        <w:rPr>
          <w:b/>
          <w:bCs/>
        </w:rPr>
        <w:t>contract-first</w:t>
      </w:r>
      <w:r w:rsidRPr="00C42D91">
        <w:t xml:space="preserve"> API design so all layers can be developed and tested in isolation:</w:t>
      </w:r>
    </w:p>
    <w:p w14:paraId="630C3965" w14:textId="77777777" w:rsidR="00C42D91" w:rsidRPr="00C42D91" w:rsidRDefault="00C42D91" w:rsidP="00C42D91">
      <w:r w:rsidRPr="00C42D91">
        <w:t>text</w:t>
      </w:r>
    </w:p>
    <w:p w14:paraId="6702C05D" w14:textId="77777777" w:rsidR="00C42D91" w:rsidRPr="00C42D91" w:rsidRDefault="00C42D91" w:rsidP="00C42D91">
      <w:r w:rsidRPr="00C42D91">
        <w:t>┌─────────────────────────────────────────────────────────┐</w:t>
      </w:r>
    </w:p>
    <w:p w14:paraId="6F9AA678" w14:textId="77777777" w:rsidR="00C42D91" w:rsidRPr="00C42D91" w:rsidRDefault="00C42D91" w:rsidP="00C42D91">
      <w:r w:rsidRPr="00C42D91">
        <w:t>│           CONTRACT-</w:t>
      </w:r>
    </w:p>
    <w:p w14:paraId="573371C7" w14:textId="77777777" w:rsidR="00F52475" w:rsidRDefault="00F52475"/>
    <w:sectPr w:rsidR="00F52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BB2"/>
    <w:multiLevelType w:val="multilevel"/>
    <w:tmpl w:val="4D8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4C2"/>
    <w:multiLevelType w:val="multilevel"/>
    <w:tmpl w:val="5E58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F268C"/>
    <w:multiLevelType w:val="multilevel"/>
    <w:tmpl w:val="F68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20459"/>
    <w:multiLevelType w:val="multilevel"/>
    <w:tmpl w:val="F0F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B41B6"/>
    <w:multiLevelType w:val="multilevel"/>
    <w:tmpl w:val="3A98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92FAA"/>
    <w:multiLevelType w:val="multilevel"/>
    <w:tmpl w:val="B1EE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20D4E"/>
    <w:multiLevelType w:val="multilevel"/>
    <w:tmpl w:val="47C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B706B"/>
    <w:multiLevelType w:val="multilevel"/>
    <w:tmpl w:val="000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75F35"/>
    <w:multiLevelType w:val="multilevel"/>
    <w:tmpl w:val="61E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585881">
    <w:abstractNumId w:val="8"/>
  </w:num>
  <w:num w:numId="2" w16cid:durableId="1510025748">
    <w:abstractNumId w:val="6"/>
  </w:num>
  <w:num w:numId="3" w16cid:durableId="234169035">
    <w:abstractNumId w:val="0"/>
  </w:num>
  <w:num w:numId="4" w16cid:durableId="620377989">
    <w:abstractNumId w:val="1"/>
  </w:num>
  <w:num w:numId="5" w16cid:durableId="955789820">
    <w:abstractNumId w:val="2"/>
  </w:num>
  <w:num w:numId="6" w16cid:durableId="1138838959">
    <w:abstractNumId w:val="5"/>
  </w:num>
  <w:num w:numId="7" w16cid:durableId="1263997896">
    <w:abstractNumId w:val="7"/>
  </w:num>
  <w:num w:numId="8" w16cid:durableId="900016502">
    <w:abstractNumId w:val="3"/>
  </w:num>
  <w:num w:numId="9" w16cid:durableId="667904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D91"/>
    <w:rsid w:val="00400459"/>
    <w:rsid w:val="008A21D2"/>
    <w:rsid w:val="00BD3FC1"/>
    <w:rsid w:val="00C42D91"/>
    <w:rsid w:val="00D2307F"/>
    <w:rsid w:val="00F52475"/>
    <w:rsid w:val="00FA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7423"/>
  <w15:chartTrackingRefBased/>
  <w15:docId w15:val="{A3D3FE0B-1F6A-47E0-A431-98962DBD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2108</Words>
  <Characters>12022</Characters>
  <Application>Microsoft Office Word</Application>
  <DocSecurity>0</DocSecurity>
  <Lines>100</Lines>
  <Paragraphs>28</Paragraphs>
  <ScaleCrop>false</ScaleCrop>
  <Company/>
  <LinksUpToDate>false</LinksUpToDate>
  <CharactersWithSpaces>14102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d</dc:creator>
  <cp:keywords/>
  <dc:description/>
  <cp:lastModifiedBy>Purnima d</cp:lastModifiedBy>
  <cp:revision>1</cp:revision>
  <dcterms:created xsi:type="dcterms:W3CDTF">2026-04-15T03:30:00Z</dcterms:created>
  <dcterms:modified xsi:type="dcterms:W3CDTF">2026-04-15T03:31:00Z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88bbc65e-1aeb-4b2a-a756-3437aab28530</vt:lpwstr>
  </property>
</Properties>
</file>