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4"/>
        </w:rPr>
        <w:t>Highlights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0"/>
        </w:rPr>
        <w:t>Pre-arrival operations control support is tested for aircraft turnaround.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0"/>
        </w:rPr>
        <w:t>Maintenance, inventory, bottleneck, and assistance signals are fused.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0"/>
        </w:rPr>
        <w:t>One thousand synthetic cases cover six operational regimes.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0"/>
        </w:rPr>
        <w:t>Signal-removal tests show how inputs change readiness and actions.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0"/>
        </w:rPr>
        <w:t>Limitations state no airline data, deployment, user study, or savings claim.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