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D12" w:rsidRPr="00D1584F" w:rsidRDefault="005E0A8E" w:rsidP="002A7D12">
      <w:pPr>
        <w:pStyle w:val="Title"/>
        <w:rPr>
          <w:rFonts w:ascii="Arial" w:hAnsi="Arial" w:cs="Arial"/>
          <w:sz w:val="22"/>
          <w:szCs w:val="22"/>
        </w:rPr>
      </w:pPr>
      <w:r w:rsidRPr="00D1584F">
        <w:rPr>
          <w:rFonts w:ascii="Arial" w:hAnsi="Arial" w:cs="Arial"/>
          <w:noProof/>
          <w:sz w:val="22"/>
          <w:szCs w:val="22"/>
        </w:rPr>
        <w:drawing>
          <wp:inline distT="0" distB="0" distL="0" distR="0">
            <wp:extent cx="30670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olatorLogoInternational.jpg"/>
                    <pic:cNvPicPr/>
                  </pic:nvPicPr>
                  <pic:blipFill>
                    <a:blip r:embed="rId9">
                      <a:extLst>
                        <a:ext uri="{28A0092B-C50C-407E-A947-70E740481C1C}">
                          <a14:useLocalDpi xmlns:a14="http://schemas.microsoft.com/office/drawing/2010/main" val="0"/>
                        </a:ext>
                      </a:extLst>
                    </a:blip>
                    <a:stretch>
                      <a:fillRect/>
                    </a:stretch>
                  </pic:blipFill>
                  <pic:spPr>
                    <a:xfrm>
                      <a:off x="0" y="0"/>
                      <a:ext cx="3067050" cy="1152525"/>
                    </a:xfrm>
                    <a:prstGeom prst="rect">
                      <a:avLst/>
                    </a:prstGeom>
                  </pic:spPr>
                </pic:pic>
              </a:graphicData>
            </a:graphic>
          </wp:inline>
        </w:drawing>
      </w:r>
    </w:p>
    <w:p w:rsidR="002A7D12" w:rsidRPr="00D1584F" w:rsidRDefault="002A7D12" w:rsidP="002A7D12">
      <w:pPr>
        <w:rPr>
          <w:rFonts w:ascii="Arial" w:hAnsi="Arial" w:cs="Arial"/>
        </w:rPr>
      </w:pPr>
    </w:p>
    <w:p w:rsidR="00C50030" w:rsidRPr="00D1584F" w:rsidRDefault="00E35489" w:rsidP="00E7045E">
      <w:pPr>
        <w:pStyle w:val="Title"/>
        <w:rPr>
          <w:rFonts w:ascii="Arial" w:hAnsi="Arial" w:cs="Arial"/>
          <w:sz w:val="22"/>
          <w:szCs w:val="22"/>
        </w:rPr>
      </w:pPr>
      <w:proofErr w:type="spellStart"/>
      <w:r>
        <w:rPr>
          <w:rFonts w:ascii="Arial" w:hAnsi="Arial" w:cs="Arial"/>
          <w:sz w:val="22"/>
          <w:szCs w:val="22"/>
        </w:rPr>
        <w:t>PuroTouch</w:t>
      </w:r>
      <w:proofErr w:type="spellEnd"/>
      <w:r w:rsidR="0079531B" w:rsidRPr="00D1584F">
        <w:rPr>
          <w:rFonts w:ascii="Arial" w:hAnsi="Arial" w:cs="Arial"/>
          <w:sz w:val="22"/>
          <w:szCs w:val="22"/>
        </w:rPr>
        <w:t xml:space="preserve"> </w:t>
      </w:r>
      <w:r w:rsidR="00EB30B7" w:rsidRPr="00D1584F">
        <w:rPr>
          <w:rFonts w:ascii="Arial" w:hAnsi="Arial" w:cs="Arial"/>
          <w:sz w:val="22"/>
          <w:szCs w:val="22"/>
        </w:rPr>
        <w:t>Requirements</w:t>
      </w:r>
      <w:r w:rsidR="00C50030" w:rsidRPr="00D1584F">
        <w:rPr>
          <w:rFonts w:ascii="Arial" w:hAnsi="Arial" w:cs="Arial"/>
          <w:sz w:val="22"/>
          <w:szCs w:val="22"/>
        </w:rPr>
        <w:t xml:space="preserve"> </w:t>
      </w:r>
    </w:p>
    <w:p w:rsidR="00F23F91" w:rsidRPr="00D1584F" w:rsidRDefault="00C70B1D" w:rsidP="00E7045E">
      <w:pPr>
        <w:pStyle w:val="Title"/>
        <w:rPr>
          <w:rStyle w:val="IntenseEmphasis"/>
          <w:rFonts w:ascii="Arial" w:hAnsi="Arial" w:cs="Arial"/>
          <w:sz w:val="22"/>
          <w:szCs w:val="22"/>
        </w:rPr>
      </w:pPr>
      <w:r w:rsidRPr="00D1584F">
        <w:rPr>
          <w:rStyle w:val="IntenseEmphasis"/>
          <w:rFonts w:ascii="Arial" w:hAnsi="Arial" w:cs="Arial"/>
          <w:sz w:val="22"/>
          <w:szCs w:val="22"/>
        </w:rPr>
        <w:t>Version 1.0</w:t>
      </w:r>
    </w:p>
    <w:p w:rsidR="00606C97" w:rsidRPr="00D1584F" w:rsidRDefault="00E35489" w:rsidP="000712F1">
      <w:pPr>
        <w:pStyle w:val="Subtitle"/>
        <w:rPr>
          <w:rFonts w:ascii="Arial" w:hAnsi="Arial" w:cs="Arial"/>
        </w:rPr>
      </w:pPr>
      <w:r>
        <w:rPr>
          <w:rFonts w:ascii="Arial" w:hAnsi="Arial" w:cs="Arial"/>
          <w:sz w:val="22"/>
          <w:szCs w:val="22"/>
        </w:rPr>
        <w:t>October</w:t>
      </w:r>
      <w:r w:rsidR="00310BB9" w:rsidRPr="00D1584F">
        <w:rPr>
          <w:rFonts w:ascii="Arial" w:hAnsi="Arial" w:cs="Arial"/>
          <w:sz w:val="22"/>
          <w:szCs w:val="22"/>
        </w:rPr>
        <w:t>, 201</w:t>
      </w:r>
      <w:r>
        <w:rPr>
          <w:rFonts w:ascii="Arial" w:hAnsi="Arial" w:cs="Arial"/>
          <w:sz w:val="22"/>
          <w:szCs w:val="22"/>
        </w:rPr>
        <w:t>7</w:t>
      </w:r>
    </w:p>
    <w:sdt>
      <w:sdtPr>
        <w:rPr>
          <w:rFonts w:ascii="Arial" w:eastAsiaTheme="minorHAnsi" w:hAnsi="Arial" w:cs="Arial"/>
          <w:b w:val="0"/>
          <w:bCs w:val="0"/>
          <w:color w:val="auto"/>
          <w:sz w:val="22"/>
          <w:szCs w:val="22"/>
          <w:lang w:eastAsia="en-US"/>
        </w:rPr>
        <w:id w:val="1022353631"/>
        <w:docPartObj>
          <w:docPartGallery w:val="Table of Contents"/>
          <w:docPartUnique/>
        </w:docPartObj>
      </w:sdtPr>
      <w:sdtEndPr>
        <w:rPr>
          <w:noProof/>
        </w:rPr>
      </w:sdtEndPr>
      <w:sdtContent>
        <w:p w:rsidR="00D11F9C" w:rsidRPr="00D1584F" w:rsidRDefault="00D11F9C" w:rsidP="00B43FB5">
          <w:pPr>
            <w:pStyle w:val="TOCHeading"/>
            <w:numPr>
              <w:ilvl w:val="0"/>
              <w:numId w:val="0"/>
            </w:numPr>
            <w:rPr>
              <w:rFonts w:ascii="Arial" w:hAnsi="Arial" w:cs="Arial"/>
              <w:sz w:val="22"/>
              <w:szCs w:val="22"/>
            </w:rPr>
          </w:pPr>
          <w:r w:rsidRPr="00D1584F">
            <w:rPr>
              <w:rFonts w:ascii="Arial" w:hAnsi="Arial" w:cs="Arial"/>
              <w:sz w:val="22"/>
              <w:szCs w:val="22"/>
            </w:rPr>
            <w:t>Table of Contents</w:t>
          </w:r>
        </w:p>
        <w:p w:rsidR="00AF0560" w:rsidRDefault="00D11F9C">
          <w:pPr>
            <w:pStyle w:val="TOC1"/>
            <w:tabs>
              <w:tab w:val="left" w:pos="440"/>
              <w:tab w:val="right" w:leader="dot" w:pos="9350"/>
            </w:tabs>
            <w:rPr>
              <w:rFonts w:eastAsiaTheme="minorEastAsia"/>
              <w:noProof/>
            </w:rPr>
          </w:pPr>
          <w:r w:rsidRPr="00D1584F">
            <w:rPr>
              <w:rFonts w:ascii="Arial" w:hAnsi="Arial" w:cs="Arial"/>
            </w:rPr>
            <w:fldChar w:fldCharType="begin"/>
          </w:r>
          <w:r w:rsidRPr="00D1584F">
            <w:rPr>
              <w:rFonts w:ascii="Arial" w:hAnsi="Arial" w:cs="Arial"/>
            </w:rPr>
            <w:instrText xml:space="preserve"> TOC \o "1-3" \h \z \u </w:instrText>
          </w:r>
          <w:r w:rsidRPr="00D1584F">
            <w:rPr>
              <w:rFonts w:ascii="Arial" w:hAnsi="Arial" w:cs="Arial"/>
            </w:rPr>
            <w:fldChar w:fldCharType="separate"/>
          </w:r>
          <w:hyperlink w:anchor="_Toc497122694" w:history="1">
            <w:r w:rsidR="00AF0560" w:rsidRPr="00CC6216">
              <w:rPr>
                <w:rStyle w:val="Hyperlink"/>
                <w:noProof/>
              </w:rPr>
              <w:t>1</w:t>
            </w:r>
            <w:r w:rsidR="00AF0560">
              <w:rPr>
                <w:rFonts w:eastAsiaTheme="minorEastAsia"/>
                <w:noProof/>
              </w:rPr>
              <w:tab/>
            </w:r>
            <w:r w:rsidR="00AF0560" w:rsidRPr="00CC6216">
              <w:rPr>
                <w:rStyle w:val="Hyperlink"/>
                <w:noProof/>
              </w:rPr>
              <w:t>Executive Summary</w:t>
            </w:r>
            <w:r w:rsidR="00AF0560">
              <w:rPr>
                <w:noProof/>
                <w:webHidden/>
              </w:rPr>
              <w:tab/>
            </w:r>
            <w:r w:rsidR="00AF0560">
              <w:rPr>
                <w:noProof/>
                <w:webHidden/>
              </w:rPr>
              <w:fldChar w:fldCharType="begin"/>
            </w:r>
            <w:r w:rsidR="00AF0560">
              <w:rPr>
                <w:noProof/>
                <w:webHidden/>
              </w:rPr>
              <w:instrText xml:space="preserve"> PAGEREF _Toc497122694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695" w:history="1">
            <w:r w:rsidR="00AF0560" w:rsidRPr="00CC6216">
              <w:rPr>
                <w:rStyle w:val="Hyperlink"/>
                <w:noProof/>
              </w:rPr>
              <w:t>1.1</w:t>
            </w:r>
            <w:r w:rsidR="00AF0560">
              <w:rPr>
                <w:rFonts w:eastAsiaTheme="minorEastAsia"/>
                <w:noProof/>
              </w:rPr>
              <w:tab/>
            </w:r>
            <w:r w:rsidR="00AF0560" w:rsidRPr="00CC6216">
              <w:rPr>
                <w:rStyle w:val="Hyperlink"/>
                <w:noProof/>
              </w:rPr>
              <w:t>Project Overview</w:t>
            </w:r>
            <w:r w:rsidR="00AF0560">
              <w:rPr>
                <w:noProof/>
                <w:webHidden/>
              </w:rPr>
              <w:tab/>
            </w:r>
            <w:r w:rsidR="00AF0560">
              <w:rPr>
                <w:noProof/>
                <w:webHidden/>
              </w:rPr>
              <w:fldChar w:fldCharType="begin"/>
            </w:r>
            <w:r w:rsidR="00AF0560">
              <w:rPr>
                <w:noProof/>
                <w:webHidden/>
              </w:rPr>
              <w:instrText xml:space="preserve"> PAGEREF _Toc497122695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696" w:history="1">
            <w:r w:rsidR="00AF0560" w:rsidRPr="00CC6216">
              <w:rPr>
                <w:rStyle w:val="Hyperlink"/>
                <w:noProof/>
              </w:rPr>
              <w:t>1.2</w:t>
            </w:r>
            <w:r w:rsidR="00AF0560">
              <w:rPr>
                <w:rFonts w:eastAsiaTheme="minorEastAsia"/>
                <w:noProof/>
              </w:rPr>
              <w:tab/>
            </w:r>
            <w:r w:rsidR="00AF0560" w:rsidRPr="00CC6216">
              <w:rPr>
                <w:rStyle w:val="Hyperlink"/>
                <w:noProof/>
              </w:rPr>
              <w:t>Project Purpose and Scope of this Project</w:t>
            </w:r>
            <w:r w:rsidR="00AF0560">
              <w:rPr>
                <w:noProof/>
                <w:webHidden/>
              </w:rPr>
              <w:tab/>
            </w:r>
            <w:r w:rsidR="00AF0560">
              <w:rPr>
                <w:noProof/>
                <w:webHidden/>
              </w:rPr>
              <w:fldChar w:fldCharType="begin"/>
            </w:r>
            <w:r w:rsidR="00AF0560">
              <w:rPr>
                <w:noProof/>
                <w:webHidden/>
              </w:rPr>
              <w:instrText xml:space="preserve"> PAGEREF _Toc497122696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697" w:history="1">
            <w:r w:rsidR="00AF0560" w:rsidRPr="00CC6216">
              <w:rPr>
                <w:rStyle w:val="Hyperlink"/>
                <w:noProof/>
              </w:rPr>
              <w:t>1.3</w:t>
            </w:r>
            <w:r w:rsidR="00AF0560">
              <w:rPr>
                <w:rFonts w:eastAsiaTheme="minorEastAsia"/>
                <w:noProof/>
              </w:rPr>
              <w:tab/>
            </w:r>
            <w:r w:rsidR="00AF0560" w:rsidRPr="00CC6216">
              <w:rPr>
                <w:rStyle w:val="Hyperlink"/>
                <w:noProof/>
              </w:rPr>
              <w:t>Current Challenges</w:t>
            </w:r>
            <w:r w:rsidR="00AF0560">
              <w:rPr>
                <w:noProof/>
                <w:webHidden/>
              </w:rPr>
              <w:tab/>
            </w:r>
            <w:r w:rsidR="00AF0560">
              <w:rPr>
                <w:noProof/>
                <w:webHidden/>
              </w:rPr>
              <w:fldChar w:fldCharType="begin"/>
            </w:r>
            <w:r w:rsidR="00AF0560">
              <w:rPr>
                <w:noProof/>
                <w:webHidden/>
              </w:rPr>
              <w:instrText xml:space="preserve"> PAGEREF _Toc497122697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698" w:history="1">
            <w:r w:rsidR="00AF0560" w:rsidRPr="00CC6216">
              <w:rPr>
                <w:rStyle w:val="Hyperlink"/>
                <w:noProof/>
              </w:rPr>
              <w:t>1.4</w:t>
            </w:r>
            <w:r w:rsidR="00AF0560">
              <w:rPr>
                <w:rFonts w:eastAsiaTheme="minorEastAsia"/>
                <w:noProof/>
              </w:rPr>
              <w:tab/>
            </w:r>
            <w:r w:rsidR="00AF0560" w:rsidRPr="00CC6216">
              <w:rPr>
                <w:rStyle w:val="Hyperlink"/>
                <w:noProof/>
              </w:rPr>
              <w:t>Proposed Solution</w:t>
            </w:r>
            <w:r w:rsidR="00AF0560">
              <w:rPr>
                <w:noProof/>
                <w:webHidden/>
              </w:rPr>
              <w:tab/>
            </w:r>
            <w:r w:rsidR="00AF0560">
              <w:rPr>
                <w:noProof/>
                <w:webHidden/>
              </w:rPr>
              <w:fldChar w:fldCharType="begin"/>
            </w:r>
            <w:r w:rsidR="00AF0560">
              <w:rPr>
                <w:noProof/>
                <w:webHidden/>
              </w:rPr>
              <w:instrText xml:space="preserve"> PAGEREF _Toc497122698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1"/>
            <w:tabs>
              <w:tab w:val="left" w:pos="440"/>
              <w:tab w:val="right" w:leader="dot" w:pos="9350"/>
            </w:tabs>
            <w:rPr>
              <w:rFonts w:eastAsiaTheme="minorEastAsia"/>
              <w:noProof/>
            </w:rPr>
          </w:pPr>
          <w:hyperlink w:anchor="_Toc497122699" w:history="1">
            <w:r w:rsidR="00AF0560" w:rsidRPr="00CC6216">
              <w:rPr>
                <w:rStyle w:val="Hyperlink"/>
                <w:noProof/>
              </w:rPr>
              <w:t>2</w:t>
            </w:r>
            <w:r w:rsidR="00AF0560">
              <w:rPr>
                <w:rFonts w:eastAsiaTheme="minorEastAsia"/>
                <w:noProof/>
              </w:rPr>
              <w:tab/>
            </w:r>
            <w:r w:rsidR="00AF0560" w:rsidRPr="00CC6216">
              <w:rPr>
                <w:rStyle w:val="Hyperlink"/>
                <w:noProof/>
              </w:rPr>
              <w:t>Product Description</w:t>
            </w:r>
            <w:r w:rsidR="00AF0560">
              <w:rPr>
                <w:noProof/>
                <w:webHidden/>
              </w:rPr>
              <w:tab/>
            </w:r>
            <w:r w:rsidR="00AF0560">
              <w:rPr>
                <w:noProof/>
                <w:webHidden/>
              </w:rPr>
              <w:fldChar w:fldCharType="begin"/>
            </w:r>
            <w:r w:rsidR="00AF0560">
              <w:rPr>
                <w:noProof/>
                <w:webHidden/>
              </w:rPr>
              <w:instrText xml:space="preserve"> PAGEREF _Toc497122699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0" w:history="1">
            <w:r w:rsidR="00AF0560" w:rsidRPr="00CC6216">
              <w:rPr>
                <w:rStyle w:val="Hyperlink"/>
                <w:noProof/>
              </w:rPr>
              <w:t>2.1</w:t>
            </w:r>
            <w:r w:rsidR="00AF0560">
              <w:rPr>
                <w:rFonts w:eastAsiaTheme="minorEastAsia"/>
                <w:noProof/>
              </w:rPr>
              <w:tab/>
            </w:r>
            <w:r w:rsidR="00AF0560" w:rsidRPr="00CC6216">
              <w:rPr>
                <w:rStyle w:val="Hyperlink"/>
                <w:noProof/>
              </w:rPr>
              <w:t>Overview</w:t>
            </w:r>
            <w:r w:rsidR="00AF0560">
              <w:rPr>
                <w:noProof/>
                <w:webHidden/>
              </w:rPr>
              <w:tab/>
            </w:r>
            <w:r w:rsidR="00AF0560">
              <w:rPr>
                <w:noProof/>
                <w:webHidden/>
              </w:rPr>
              <w:fldChar w:fldCharType="begin"/>
            </w:r>
            <w:r w:rsidR="00AF0560">
              <w:rPr>
                <w:noProof/>
                <w:webHidden/>
              </w:rPr>
              <w:instrText xml:space="preserve"> PAGEREF _Toc497122700 \h </w:instrText>
            </w:r>
            <w:r w:rsidR="00AF0560">
              <w:rPr>
                <w:noProof/>
                <w:webHidden/>
              </w:rPr>
            </w:r>
            <w:r w:rsidR="00AF0560">
              <w:rPr>
                <w:noProof/>
                <w:webHidden/>
              </w:rPr>
              <w:fldChar w:fldCharType="separate"/>
            </w:r>
            <w:r w:rsidR="00AF0560">
              <w:rPr>
                <w:noProof/>
                <w:webHidden/>
              </w:rPr>
              <w:t>2</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1" w:history="1">
            <w:r w:rsidR="00AF0560" w:rsidRPr="00CC6216">
              <w:rPr>
                <w:rStyle w:val="Hyperlink"/>
                <w:noProof/>
              </w:rPr>
              <w:t>2.2</w:t>
            </w:r>
            <w:r w:rsidR="00AF0560">
              <w:rPr>
                <w:rFonts w:eastAsiaTheme="minorEastAsia"/>
                <w:noProof/>
              </w:rPr>
              <w:tab/>
            </w:r>
            <w:r w:rsidR="00AF0560" w:rsidRPr="00CC6216">
              <w:rPr>
                <w:rStyle w:val="Hyperlink"/>
                <w:noProof/>
              </w:rPr>
              <w:t>Requirements</w:t>
            </w:r>
            <w:r w:rsidR="00AF0560">
              <w:rPr>
                <w:noProof/>
                <w:webHidden/>
              </w:rPr>
              <w:tab/>
            </w:r>
            <w:r w:rsidR="00AF0560">
              <w:rPr>
                <w:noProof/>
                <w:webHidden/>
              </w:rPr>
              <w:fldChar w:fldCharType="begin"/>
            </w:r>
            <w:r w:rsidR="00AF0560">
              <w:rPr>
                <w:noProof/>
                <w:webHidden/>
              </w:rPr>
              <w:instrText xml:space="preserve"> PAGEREF _Toc497122701 \h </w:instrText>
            </w:r>
            <w:r w:rsidR="00AF0560">
              <w:rPr>
                <w:noProof/>
                <w:webHidden/>
              </w:rPr>
            </w:r>
            <w:r w:rsidR="00AF0560">
              <w:rPr>
                <w:noProof/>
                <w:webHidden/>
              </w:rPr>
              <w:fldChar w:fldCharType="separate"/>
            </w:r>
            <w:r w:rsidR="00AF0560">
              <w:rPr>
                <w:noProof/>
                <w:webHidden/>
              </w:rPr>
              <w:t>3</w:t>
            </w:r>
            <w:r w:rsidR="00AF0560">
              <w:rPr>
                <w:noProof/>
                <w:webHidden/>
              </w:rPr>
              <w:fldChar w:fldCharType="end"/>
            </w:r>
          </w:hyperlink>
        </w:p>
        <w:p w:rsidR="00AF0560" w:rsidRDefault="00663D39">
          <w:pPr>
            <w:pStyle w:val="TOC1"/>
            <w:tabs>
              <w:tab w:val="left" w:pos="440"/>
              <w:tab w:val="right" w:leader="dot" w:pos="9350"/>
            </w:tabs>
            <w:rPr>
              <w:rFonts w:eastAsiaTheme="minorEastAsia"/>
              <w:noProof/>
            </w:rPr>
          </w:pPr>
          <w:hyperlink w:anchor="_Toc497122702" w:history="1">
            <w:r w:rsidR="00AF0560" w:rsidRPr="00CC6216">
              <w:rPr>
                <w:rStyle w:val="Hyperlink"/>
                <w:noProof/>
              </w:rPr>
              <w:t>3</w:t>
            </w:r>
            <w:r w:rsidR="00AF0560">
              <w:rPr>
                <w:rFonts w:eastAsiaTheme="minorEastAsia"/>
                <w:noProof/>
              </w:rPr>
              <w:tab/>
            </w:r>
            <w:r w:rsidR="00AF0560" w:rsidRPr="00CC6216">
              <w:rPr>
                <w:rStyle w:val="Hyperlink"/>
                <w:noProof/>
              </w:rPr>
              <w:t>Components</w:t>
            </w:r>
            <w:r w:rsidR="00AF0560">
              <w:rPr>
                <w:noProof/>
                <w:webHidden/>
              </w:rPr>
              <w:tab/>
            </w:r>
            <w:r w:rsidR="00AF0560">
              <w:rPr>
                <w:noProof/>
                <w:webHidden/>
              </w:rPr>
              <w:fldChar w:fldCharType="begin"/>
            </w:r>
            <w:r w:rsidR="00AF0560">
              <w:rPr>
                <w:noProof/>
                <w:webHidden/>
              </w:rPr>
              <w:instrText xml:space="preserve"> PAGEREF _Toc497122702 \h </w:instrText>
            </w:r>
            <w:r w:rsidR="00AF0560">
              <w:rPr>
                <w:noProof/>
                <w:webHidden/>
              </w:rPr>
            </w:r>
            <w:r w:rsidR="00AF0560">
              <w:rPr>
                <w:noProof/>
                <w:webHidden/>
              </w:rPr>
              <w:fldChar w:fldCharType="separate"/>
            </w:r>
            <w:r w:rsidR="00AF0560">
              <w:rPr>
                <w:noProof/>
                <w:webHidden/>
              </w:rPr>
              <w:t>3</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3" w:history="1">
            <w:r w:rsidR="00AF0560" w:rsidRPr="00CC6216">
              <w:rPr>
                <w:rStyle w:val="Hyperlink"/>
                <w:noProof/>
              </w:rPr>
              <w:t>3.1</w:t>
            </w:r>
            <w:r w:rsidR="00AF0560">
              <w:rPr>
                <w:rFonts w:eastAsiaTheme="minorEastAsia"/>
                <w:noProof/>
              </w:rPr>
              <w:tab/>
            </w:r>
            <w:r w:rsidR="00AF0560" w:rsidRPr="00CC6216">
              <w:rPr>
                <w:rStyle w:val="Hyperlink"/>
                <w:noProof/>
              </w:rPr>
              <w:t>Home Page Dashboard</w:t>
            </w:r>
            <w:r w:rsidR="00AF0560">
              <w:rPr>
                <w:noProof/>
                <w:webHidden/>
              </w:rPr>
              <w:tab/>
            </w:r>
            <w:r w:rsidR="00AF0560">
              <w:rPr>
                <w:noProof/>
                <w:webHidden/>
              </w:rPr>
              <w:fldChar w:fldCharType="begin"/>
            </w:r>
            <w:r w:rsidR="00AF0560">
              <w:rPr>
                <w:noProof/>
                <w:webHidden/>
              </w:rPr>
              <w:instrText xml:space="preserve"> PAGEREF _Toc497122703 \h </w:instrText>
            </w:r>
            <w:r w:rsidR="00AF0560">
              <w:rPr>
                <w:noProof/>
                <w:webHidden/>
              </w:rPr>
            </w:r>
            <w:r w:rsidR="00AF0560">
              <w:rPr>
                <w:noProof/>
                <w:webHidden/>
              </w:rPr>
              <w:fldChar w:fldCharType="separate"/>
            </w:r>
            <w:r w:rsidR="00AF0560">
              <w:rPr>
                <w:noProof/>
                <w:webHidden/>
              </w:rPr>
              <w:t>3</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4" w:history="1">
            <w:r w:rsidR="00AF0560" w:rsidRPr="00CC6216">
              <w:rPr>
                <w:rStyle w:val="Hyperlink"/>
                <w:noProof/>
              </w:rPr>
              <w:t>3.2</w:t>
            </w:r>
            <w:r w:rsidR="00AF0560">
              <w:rPr>
                <w:rFonts w:eastAsiaTheme="minorEastAsia"/>
                <w:noProof/>
              </w:rPr>
              <w:tab/>
            </w:r>
            <w:r w:rsidR="00AF0560" w:rsidRPr="00CC6216">
              <w:rPr>
                <w:rStyle w:val="Hyperlink"/>
                <w:noProof/>
              </w:rPr>
              <w:t>Discovery Request</w:t>
            </w:r>
            <w:r w:rsidR="00AF0560">
              <w:rPr>
                <w:noProof/>
                <w:webHidden/>
              </w:rPr>
              <w:tab/>
            </w:r>
            <w:r w:rsidR="00AF0560">
              <w:rPr>
                <w:noProof/>
                <w:webHidden/>
              </w:rPr>
              <w:fldChar w:fldCharType="begin"/>
            </w:r>
            <w:r w:rsidR="00AF0560">
              <w:rPr>
                <w:noProof/>
                <w:webHidden/>
              </w:rPr>
              <w:instrText xml:space="preserve"> PAGEREF _Toc497122704 \h </w:instrText>
            </w:r>
            <w:r w:rsidR="00AF0560">
              <w:rPr>
                <w:noProof/>
                <w:webHidden/>
              </w:rPr>
            </w:r>
            <w:r w:rsidR="00AF0560">
              <w:rPr>
                <w:noProof/>
                <w:webHidden/>
              </w:rPr>
              <w:fldChar w:fldCharType="separate"/>
            </w:r>
            <w:r w:rsidR="00AF0560">
              <w:rPr>
                <w:noProof/>
                <w:webHidden/>
              </w:rPr>
              <w:t>3</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5" w:history="1">
            <w:r w:rsidR="00AF0560" w:rsidRPr="00CC6216">
              <w:rPr>
                <w:rStyle w:val="Hyperlink"/>
                <w:noProof/>
              </w:rPr>
              <w:t>3.3</w:t>
            </w:r>
            <w:r w:rsidR="00AF0560">
              <w:rPr>
                <w:rFonts w:eastAsiaTheme="minorEastAsia"/>
                <w:noProof/>
              </w:rPr>
              <w:tab/>
            </w:r>
            <w:r w:rsidR="00AF0560" w:rsidRPr="00CC6216">
              <w:rPr>
                <w:rStyle w:val="Hyperlink"/>
                <w:noProof/>
              </w:rPr>
              <w:t>Maintenance Screens</w:t>
            </w:r>
            <w:r w:rsidR="00AF0560">
              <w:rPr>
                <w:noProof/>
                <w:webHidden/>
              </w:rPr>
              <w:tab/>
            </w:r>
            <w:r w:rsidR="00AF0560">
              <w:rPr>
                <w:noProof/>
                <w:webHidden/>
              </w:rPr>
              <w:fldChar w:fldCharType="begin"/>
            </w:r>
            <w:r w:rsidR="00AF0560">
              <w:rPr>
                <w:noProof/>
                <w:webHidden/>
              </w:rPr>
              <w:instrText xml:space="preserve"> PAGEREF _Toc497122705 \h </w:instrText>
            </w:r>
            <w:r w:rsidR="00AF0560">
              <w:rPr>
                <w:noProof/>
                <w:webHidden/>
              </w:rPr>
            </w:r>
            <w:r w:rsidR="00AF0560">
              <w:rPr>
                <w:noProof/>
                <w:webHidden/>
              </w:rPr>
              <w:fldChar w:fldCharType="separate"/>
            </w:r>
            <w:r w:rsidR="00AF0560">
              <w:rPr>
                <w:noProof/>
                <w:webHidden/>
              </w:rPr>
              <w:t>3</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6" w:history="1">
            <w:r w:rsidR="00AF0560" w:rsidRPr="00CC6216">
              <w:rPr>
                <w:rStyle w:val="Hyperlink"/>
                <w:noProof/>
              </w:rPr>
              <w:t>3.4</w:t>
            </w:r>
            <w:r w:rsidR="00AF0560">
              <w:rPr>
                <w:rFonts w:eastAsiaTheme="minorEastAsia"/>
                <w:noProof/>
              </w:rPr>
              <w:tab/>
            </w:r>
            <w:r w:rsidR="00AF0560" w:rsidRPr="00CC6216">
              <w:rPr>
                <w:rStyle w:val="Hyperlink"/>
                <w:noProof/>
              </w:rPr>
              <w:t>Discovery Tracker</w:t>
            </w:r>
            <w:r w:rsidR="00AF0560">
              <w:rPr>
                <w:noProof/>
                <w:webHidden/>
              </w:rPr>
              <w:tab/>
            </w:r>
            <w:r w:rsidR="00AF0560">
              <w:rPr>
                <w:noProof/>
                <w:webHidden/>
              </w:rPr>
              <w:fldChar w:fldCharType="begin"/>
            </w:r>
            <w:r w:rsidR="00AF0560">
              <w:rPr>
                <w:noProof/>
                <w:webHidden/>
              </w:rPr>
              <w:instrText xml:space="preserve"> PAGEREF _Toc497122706 \h </w:instrText>
            </w:r>
            <w:r w:rsidR="00AF0560">
              <w:rPr>
                <w:noProof/>
                <w:webHidden/>
              </w:rPr>
            </w:r>
            <w:r w:rsidR="00AF0560">
              <w:rPr>
                <w:noProof/>
                <w:webHidden/>
              </w:rPr>
              <w:fldChar w:fldCharType="separate"/>
            </w:r>
            <w:r w:rsidR="00AF0560">
              <w:rPr>
                <w:noProof/>
                <w:webHidden/>
              </w:rPr>
              <w:t>4</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07" w:history="1">
            <w:r w:rsidR="00AF0560" w:rsidRPr="00CC6216">
              <w:rPr>
                <w:rStyle w:val="Hyperlink"/>
                <w:noProof/>
              </w:rPr>
              <w:t>3.5</w:t>
            </w:r>
            <w:r w:rsidR="00AF0560">
              <w:rPr>
                <w:rFonts w:eastAsiaTheme="minorEastAsia"/>
                <w:noProof/>
              </w:rPr>
              <w:tab/>
            </w:r>
            <w:r w:rsidR="00AF0560" w:rsidRPr="00CC6216">
              <w:rPr>
                <w:rStyle w:val="Hyperlink"/>
                <w:noProof/>
              </w:rPr>
              <w:t>Reports</w:t>
            </w:r>
            <w:r w:rsidR="00AF0560">
              <w:rPr>
                <w:noProof/>
                <w:webHidden/>
              </w:rPr>
              <w:tab/>
            </w:r>
            <w:r w:rsidR="00AF0560">
              <w:rPr>
                <w:noProof/>
                <w:webHidden/>
              </w:rPr>
              <w:fldChar w:fldCharType="begin"/>
            </w:r>
            <w:r w:rsidR="00AF0560">
              <w:rPr>
                <w:noProof/>
                <w:webHidden/>
              </w:rPr>
              <w:instrText xml:space="preserve"> PAGEREF _Toc497122707 \h </w:instrText>
            </w:r>
            <w:r w:rsidR="00AF0560">
              <w:rPr>
                <w:noProof/>
                <w:webHidden/>
              </w:rPr>
            </w:r>
            <w:r w:rsidR="00AF0560">
              <w:rPr>
                <w:noProof/>
                <w:webHidden/>
              </w:rPr>
              <w:fldChar w:fldCharType="separate"/>
            </w:r>
            <w:r w:rsidR="00AF0560">
              <w:rPr>
                <w:noProof/>
                <w:webHidden/>
              </w:rPr>
              <w:t>4</w:t>
            </w:r>
            <w:r w:rsidR="00AF0560">
              <w:rPr>
                <w:noProof/>
                <w:webHidden/>
              </w:rPr>
              <w:fldChar w:fldCharType="end"/>
            </w:r>
          </w:hyperlink>
        </w:p>
        <w:p w:rsidR="00AF0560" w:rsidRDefault="00663D39">
          <w:pPr>
            <w:pStyle w:val="TOC1"/>
            <w:tabs>
              <w:tab w:val="left" w:pos="440"/>
              <w:tab w:val="right" w:leader="dot" w:pos="9350"/>
            </w:tabs>
            <w:rPr>
              <w:rFonts w:eastAsiaTheme="minorEastAsia"/>
              <w:noProof/>
            </w:rPr>
          </w:pPr>
          <w:hyperlink w:anchor="_Toc497122708" w:history="1">
            <w:r w:rsidR="00AF0560" w:rsidRPr="00CC6216">
              <w:rPr>
                <w:rStyle w:val="Hyperlink"/>
                <w:noProof/>
              </w:rPr>
              <w:t>4</w:t>
            </w:r>
            <w:r w:rsidR="00AF0560">
              <w:rPr>
                <w:rFonts w:eastAsiaTheme="minorEastAsia"/>
                <w:noProof/>
              </w:rPr>
              <w:tab/>
            </w:r>
            <w:r w:rsidR="00AF0560" w:rsidRPr="00CC6216">
              <w:rPr>
                <w:rStyle w:val="Hyperlink"/>
                <w:noProof/>
              </w:rPr>
              <w:t>User Roles</w:t>
            </w:r>
            <w:r w:rsidR="00AF0560">
              <w:rPr>
                <w:noProof/>
                <w:webHidden/>
              </w:rPr>
              <w:tab/>
            </w:r>
            <w:r w:rsidR="00AF0560">
              <w:rPr>
                <w:noProof/>
                <w:webHidden/>
              </w:rPr>
              <w:fldChar w:fldCharType="begin"/>
            </w:r>
            <w:r w:rsidR="00AF0560">
              <w:rPr>
                <w:noProof/>
                <w:webHidden/>
              </w:rPr>
              <w:instrText xml:space="preserve"> PAGEREF _Toc497122708 \h </w:instrText>
            </w:r>
            <w:r w:rsidR="00AF0560">
              <w:rPr>
                <w:noProof/>
                <w:webHidden/>
              </w:rPr>
            </w:r>
            <w:r w:rsidR="00AF0560">
              <w:rPr>
                <w:noProof/>
                <w:webHidden/>
              </w:rPr>
              <w:fldChar w:fldCharType="separate"/>
            </w:r>
            <w:r w:rsidR="00AF0560">
              <w:rPr>
                <w:noProof/>
                <w:webHidden/>
              </w:rPr>
              <w:t>4</w:t>
            </w:r>
            <w:r w:rsidR="00AF0560">
              <w:rPr>
                <w:noProof/>
                <w:webHidden/>
              </w:rPr>
              <w:fldChar w:fldCharType="end"/>
            </w:r>
          </w:hyperlink>
        </w:p>
        <w:p w:rsidR="00AF0560" w:rsidRDefault="00663D39">
          <w:pPr>
            <w:pStyle w:val="TOC1"/>
            <w:tabs>
              <w:tab w:val="left" w:pos="440"/>
              <w:tab w:val="right" w:leader="dot" w:pos="9350"/>
            </w:tabs>
            <w:rPr>
              <w:rFonts w:eastAsiaTheme="minorEastAsia"/>
              <w:noProof/>
            </w:rPr>
          </w:pPr>
          <w:hyperlink w:anchor="_Toc497122709" w:history="1">
            <w:r w:rsidR="00AF0560" w:rsidRPr="00CC6216">
              <w:rPr>
                <w:rStyle w:val="Hyperlink"/>
                <w:noProof/>
              </w:rPr>
              <w:t>5</w:t>
            </w:r>
            <w:r w:rsidR="00AF0560">
              <w:rPr>
                <w:rFonts w:eastAsiaTheme="minorEastAsia"/>
                <w:noProof/>
              </w:rPr>
              <w:tab/>
            </w:r>
            <w:r w:rsidR="00AF0560" w:rsidRPr="00CC6216">
              <w:rPr>
                <w:rStyle w:val="Hyperlink"/>
                <w:noProof/>
              </w:rPr>
              <w:t>Use Cases</w:t>
            </w:r>
            <w:r w:rsidR="00AF0560">
              <w:rPr>
                <w:noProof/>
                <w:webHidden/>
              </w:rPr>
              <w:tab/>
            </w:r>
            <w:r w:rsidR="00AF0560">
              <w:rPr>
                <w:noProof/>
                <w:webHidden/>
              </w:rPr>
              <w:fldChar w:fldCharType="begin"/>
            </w:r>
            <w:r w:rsidR="00AF0560">
              <w:rPr>
                <w:noProof/>
                <w:webHidden/>
              </w:rPr>
              <w:instrText xml:space="preserve"> PAGEREF _Toc497122709 \h </w:instrText>
            </w:r>
            <w:r w:rsidR="00AF0560">
              <w:rPr>
                <w:noProof/>
                <w:webHidden/>
              </w:rPr>
            </w:r>
            <w:r w:rsidR="00AF0560">
              <w:rPr>
                <w:noProof/>
                <w:webHidden/>
              </w:rPr>
              <w:fldChar w:fldCharType="separate"/>
            </w:r>
            <w:r w:rsidR="00AF0560">
              <w:rPr>
                <w:noProof/>
                <w:webHidden/>
              </w:rPr>
              <w:t>5</w:t>
            </w:r>
            <w:r w:rsidR="00AF0560">
              <w:rPr>
                <w:noProof/>
                <w:webHidden/>
              </w:rPr>
              <w:fldChar w:fldCharType="end"/>
            </w:r>
          </w:hyperlink>
        </w:p>
        <w:p w:rsidR="00AF0560" w:rsidRDefault="00663D39">
          <w:pPr>
            <w:pStyle w:val="TOC1"/>
            <w:tabs>
              <w:tab w:val="left" w:pos="440"/>
              <w:tab w:val="right" w:leader="dot" w:pos="9350"/>
            </w:tabs>
            <w:rPr>
              <w:rFonts w:eastAsiaTheme="minorEastAsia"/>
              <w:noProof/>
            </w:rPr>
          </w:pPr>
          <w:hyperlink w:anchor="_Toc497122710" w:history="1">
            <w:r w:rsidR="00AF0560" w:rsidRPr="00CC6216">
              <w:rPr>
                <w:rStyle w:val="Hyperlink"/>
                <w:noProof/>
              </w:rPr>
              <w:t>6</w:t>
            </w:r>
            <w:r w:rsidR="00AF0560">
              <w:rPr>
                <w:rFonts w:eastAsiaTheme="minorEastAsia"/>
                <w:noProof/>
              </w:rPr>
              <w:tab/>
            </w:r>
            <w:r w:rsidR="00AF0560" w:rsidRPr="00CC6216">
              <w:rPr>
                <w:rStyle w:val="Hyperlink"/>
                <w:noProof/>
              </w:rPr>
              <w:t>Technical Requirements</w:t>
            </w:r>
            <w:r w:rsidR="00AF0560">
              <w:rPr>
                <w:noProof/>
                <w:webHidden/>
              </w:rPr>
              <w:tab/>
            </w:r>
            <w:r w:rsidR="00AF0560">
              <w:rPr>
                <w:noProof/>
                <w:webHidden/>
              </w:rPr>
              <w:fldChar w:fldCharType="begin"/>
            </w:r>
            <w:r w:rsidR="00AF0560">
              <w:rPr>
                <w:noProof/>
                <w:webHidden/>
              </w:rPr>
              <w:instrText xml:space="preserve"> PAGEREF _Toc497122710 \h </w:instrText>
            </w:r>
            <w:r w:rsidR="00AF0560">
              <w:rPr>
                <w:noProof/>
                <w:webHidden/>
              </w:rPr>
            </w:r>
            <w:r w:rsidR="00AF0560">
              <w:rPr>
                <w:noProof/>
                <w:webHidden/>
              </w:rPr>
              <w:fldChar w:fldCharType="separate"/>
            </w:r>
            <w:r w:rsidR="00AF0560">
              <w:rPr>
                <w:noProof/>
                <w:webHidden/>
              </w:rPr>
              <w:t>6</w:t>
            </w:r>
            <w:r w:rsidR="00AF0560">
              <w:rPr>
                <w:noProof/>
                <w:webHidden/>
              </w:rPr>
              <w:fldChar w:fldCharType="end"/>
            </w:r>
          </w:hyperlink>
        </w:p>
        <w:p w:rsidR="00AF0560" w:rsidRDefault="00663D39">
          <w:pPr>
            <w:pStyle w:val="TOC2"/>
            <w:tabs>
              <w:tab w:val="left" w:pos="880"/>
              <w:tab w:val="right" w:leader="dot" w:pos="9350"/>
            </w:tabs>
            <w:rPr>
              <w:rFonts w:eastAsiaTheme="minorEastAsia"/>
              <w:noProof/>
            </w:rPr>
          </w:pPr>
          <w:hyperlink w:anchor="_Toc497122711" w:history="1">
            <w:r w:rsidR="00AF0560" w:rsidRPr="00CC6216">
              <w:rPr>
                <w:rStyle w:val="Hyperlink"/>
                <w:noProof/>
              </w:rPr>
              <w:t>6.1</w:t>
            </w:r>
            <w:r w:rsidR="00AF0560">
              <w:rPr>
                <w:rFonts w:eastAsiaTheme="minorEastAsia"/>
                <w:noProof/>
              </w:rPr>
              <w:tab/>
            </w:r>
            <w:r w:rsidR="00AF0560" w:rsidRPr="00CC6216">
              <w:rPr>
                <w:rStyle w:val="Hyperlink"/>
                <w:noProof/>
              </w:rPr>
              <w:t>Database</w:t>
            </w:r>
            <w:r w:rsidR="00AF0560">
              <w:rPr>
                <w:noProof/>
                <w:webHidden/>
              </w:rPr>
              <w:tab/>
            </w:r>
            <w:r w:rsidR="00AF0560">
              <w:rPr>
                <w:noProof/>
                <w:webHidden/>
              </w:rPr>
              <w:fldChar w:fldCharType="begin"/>
            </w:r>
            <w:r w:rsidR="00AF0560">
              <w:rPr>
                <w:noProof/>
                <w:webHidden/>
              </w:rPr>
              <w:instrText xml:space="preserve"> PAGEREF _Toc497122711 \h </w:instrText>
            </w:r>
            <w:r w:rsidR="00AF0560">
              <w:rPr>
                <w:noProof/>
                <w:webHidden/>
              </w:rPr>
            </w:r>
            <w:r w:rsidR="00AF0560">
              <w:rPr>
                <w:noProof/>
                <w:webHidden/>
              </w:rPr>
              <w:fldChar w:fldCharType="separate"/>
            </w:r>
            <w:r w:rsidR="00AF0560">
              <w:rPr>
                <w:noProof/>
                <w:webHidden/>
              </w:rPr>
              <w:t>6</w:t>
            </w:r>
            <w:r w:rsidR="00AF0560">
              <w:rPr>
                <w:noProof/>
                <w:webHidden/>
              </w:rPr>
              <w:fldChar w:fldCharType="end"/>
            </w:r>
          </w:hyperlink>
        </w:p>
        <w:p w:rsidR="00D11F9C" w:rsidRPr="00D1584F" w:rsidRDefault="00D11F9C" w:rsidP="00AD4E0D">
          <w:pPr>
            <w:rPr>
              <w:rFonts w:ascii="Arial" w:hAnsi="Arial" w:cs="Arial"/>
              <w:noProof/>
            </w:rPr>
          </w:pPr>
          <w:r w:rsidRPr="00D1584F">
            <w:rPr>
              <w:rFonts w:ascii="Arial" w:hAnsi="Arial" w:cs="Arial"/>
              <w:noProof/>
            </w:rPr>
            <w:fldChar w:fldCharType="end"/>
          </w:r>
        </w:p>
      </w:sdtContent>
    </w:sdt>
    <w:bookmarkStart w:id="0" w:name="_Toc371857760" w:displacedByCustomXml="prev"/>
    <w:bookmarkEnd w:id="0"/>
    <w:p w:rsidR="007B33E1" w:rsidRDefault="007B33E1">
      <w:pPr>
        <w:rPr>
          <w:rFonts w:asciiTheme="majorHAnsi" w:eastAsiaTheme="majorEastAsia" w:hAnsiTheme="majorHAnsi" w:cstheme="majorBidi"/>
          <w:b/>
          <w:bCs/>
          <w:color w:val="365F91" w:themeColor="accent1" w:themeShade="BF"/>
          <w:sz w:val="28"/>
          <w:szCs w:val="28"/>
        </w:rPr>
      </w:pPr>
      <w:r>
        <w:br w:type="page"/>
      </w:r>
    </w:p>
    <w:p w:rsidR="00D11F9C" w:rsidRDefault="00F827B5" w:rsidP="00877196">
      <w:pPr>
        <w:pStyle w:val="Heading1"/>
      </w:pPr>
      <w:bookmarkStart w:id="1" w:name="_Toc497122694"/>
      <w:r w:rsidRPr="00877196">
        <w:lastRenderedPageBreak/>
        <w:t>Executive Summary</w:t>
      </w:r>
      <w:bookmarkEnd w:id="1"/>
    </w:p>
    <w:p w:rsidR="00AC393E" w:rsidRPr="00AC393E" w:rsidRDefault="00AC393E" w:rsidP="00AC393E">
      <w:pPr>
        <w:pStyle w:val="Heading2"/>
      </w:pPr>
      <w:bookmarkStart w:id="2" w:name="_Toc497122695"/>
      <w:r w:rsidRPr="00AC393E">
        <w:t>Project Overview</w:t>
      </w:r>
      <w:bookmarkEnd w:id="2"/>
    </w:p>
    <w:p w:rsidR="00AD48FE" w:rsidRDefault="00AD48FE" w:rsidP="00637E6E">
      <w:pPr>
        <w:ind w:left="720"/>
        <w:rPr>
          <w:rFonts w:ascii="Arial" w:hAnsi="Arial" w:cs="Arial"/>
        </w:rPr>
      </w:pPr>
      <w:r w:rsidRPr="00AD48FE">
        <w:rPr>
          <w:rFonts w:ascii="Arial" w:hAnsi="Arial" w:cs="Arial"/>
        </w:rPr>
        <w:t xml:space="preserve">The </w:t>
      </w:r>
      <w:proofErr w:type="spellStart"/>
      <w:r w:rsidRPr="00AD48FE">
        <w:rPr>
          <w:rFonts w:ascii="Arial" w:hAnsi="Arial" w:cs="Arial"/>
        </w:rPr>
        <w:t>PuroTouch</w:t>
      </w:r>
      <w:proofErr w:type="spellEnd"/>
      <w:r>
        <w:rPr>
          <w:rFonts w:ascii="Arial" w:hAnsi="Arial" w:cs="Arial"/>
        </w:rPr>
        <w:t xml:space="preserve"> web application </w:t>
      </w:r>
      <w:r w:rsidR="003467A2">
        <w:rPr>
          <w:rFonts w:ascii="Arial" w:hAnsi="Arial" w:cs="Arial"/>
        </w:rPr>
        <w:t xml:space="preserve">will provide a web front-end for Purolator International to store information about current and potential customers beginning with the onboarding request from sales, through final implementation and stabilization.  A </w:t>
      </w:r>
      <w:r w:rsidR="00E50142">
        <w:rPr>
          <w:rFonts w:ascii="Arial" w:hAnsi="Arial" w:cs="Arial"/>
        </w:rPr>
        <w:t>centralized</w:t>
      </w:r>
      <w:r w:rsidR="003467A2">
        <w:rPr>
          <w:rFonts w:ascii="Arial" w:hAnsi="Arial" w:cs="Arial"/>
        </w:rPr>
        <w:t xml:space="preserve"> database on the backend will ensure that all custome</w:t>
      </w:r>
      <w:r w:rsidR="000D576A">
        <w:rPr>
          <w:rFonts w:ascii="Arial" w:hAnsi="Arial" w:cs="Arial"/>
        </w:rPr>
        <w:t>r shipping solution information</w:t>
      </w:r>
      <w:r w:rsidR="007017CC">
        <w:rPr>
          <w:rFonts w:ascii="Arial" w:hAnsi="Arial" w:cs="Arial"/>
        </w:rPr>
        <w:t xml:space="preserve"> and recorded notes are</w:t>
      </w:r>
      <w:r w:rsidR="003467A2">
        <w:rPr>
          <w:rFonts w:ascii="Arial" w:hAnsi="Arial" w:cs="Arial"/>
        </w:rPr>
        <w:t xml:space="preserve"> stored in one </w:t>
      </w:r>
      <w:r w:rsidR="00C90635">
        <w:rPr>
          <w:rFonts w:ascii="Arial" w:hAnsi="Arial" w:cs="Arial"/>
        </w:rPr>
        <w:t>central</w:t>
      </w:r>
      <w:r w:rsidR="005D31F4">
        <w:rPr>
          <w:rFonts w:ascii="Arial" w:hAnsi="Arial" w:cs="Arial"/>
        </w:rPr>
        <w:t xml:space="preserve"> and secure</w:t>
      </w:r>
      <w:r w:rsidR="00C90635">
        <w:rPr>
          <w:rFonts w:ascii="Arial" w:hAnsi="Arial" w:cs="Arial"/>
        </w:rPr>
        <w:t xml:space="preserve"> location</w:t>
      </w:r>
      <w:r w:rsidR="005D31F4">
        <w:rPr>
          <w:rFonts w:ascii="Arial" w:hAnsi="Arial" w:cs="Arial"/>
        </w:rPr>
        <w:t>.</w:t>
      </w:r>
      <w:bookmarkStart w:id="3" w:name="_GoBack"/>
      <w:bookmarkEnd w:id="3"/>
    </w:p>
    <w:p w:rsidR="00AC393E" w:rsidRDefault="00AC393E" w:rsidP="00AC393E">
      <w:pPr>
        <w:pStyle w:val="Heading2"/>
      </w:pPr>
      <w:bookmarkStart w:id="4" w:name="_Toc497122696"/>
      <w:r w:rsidRPr="00AC393E">
        <w:t xml:space="preserve">Project Purpose and Scope of this </w:t>
      </w:r>
      <w:r w:rsidR="00C769BF">
        <w:t>Project</w:t>
      </w:r>
      <w:bookmarkEnd w:id="4"/>
      <w:r w:rsidRPr="00AC393E">
        <w:t xml:space="preserve"> </w:t>
      </w:r>
    </w:p>
    <w:p w:rsidR="00AC393E" w:rsidRPr="00AC393E" w:rsidRDefault="00C769BF" w:rsidP="009754D7">
      <w:pPr>
        <w:ind w:left="720"/>
        <w:rPr>
          <w:rFonts w:ascii="Arial" w:hAnsi="Arial" w:cs="Arial"/>
        </w:rPr>
      </w:pPr>
      <w:r w:rsidRPr="00C769BF">
        <w:rPr>
          <w:rFonts w:ascii="Arial" w:hAnsi="Arial" w:cs="Arial"/>
        </w:rPr>
        <w:t>The</w:t>
      </w:r>
      <w:r>
        <w:rPr>
          <w:rFonts w:ascii="Arial" w:hAnsi="Arial" w:cs="Arial"/>
        </w:rPr>
        <w:t xml:space="preserve"> purpose of </w:t>
      </w:r>
      <w:proofErr w:type="spellStart"/>
      <w:r>
        <w:rPr>
          <w:rFonts w:ascii="Arial" w:hAnsi="Arial" w:cs="Arial"/>
        </w:rPr>
        <w:t>Puro</w:t>
      </w:r>
      <w:r w:rsidR="000D576A">
        <w:rPr>
          <w:rFonts w:ascii="Arial" w:hAnsi="Arial" w:cs="Arial"/>
        </w:rPr>
        <w:t>Touch</w:t>
      </w:r>
      <w:proofErr w:type="spellEnd"/>
      <w:r>
        <w:rPr>
          <w:rFonts w:ascii="Arial" w:hAnsi="Arial" w:cs="Arial"/>
        </w:rPr>
        <w:t xml:space="preserve"> is to create a data store of customer information regarding their shipping solution details which </w:t>
      </w:r>
      <w:r w:rsidR="00CA15DD">
        <w:rPr>
          <w:rFonts w:ascii="Arial" w:hAnsi="Arial" w:cs="Arial"/>
        </w:rPr>
        <w:t xml:space="preserve">will be stored in a central location and </w:t>
      </w:r>
      <w:r>
        <w:rPr>
          <w:rFonts w:ascii="Arial" w:hAnsi="Arial" w:cs="Arial"/>
        </w:rPr>
        <w:t xml:space="preserve">can easily </w:t>
      </w:r>
      <w:r w:rsidR="00CA15DD">
        <w:rPr>
          <w:rFonts w:ascii="Arial" w:hAnsi="Arial" w:cs="Arial"/>
        </w:rPr>
        <w:t xml:space="preserve">be </w:t>
      </w:r>
      <w:r>
        <w:rPr>
          <w:rFonts w:ascii="Arial" w:hAnsi="Arial" w:cs="Arial"/>
        </w:rPr>
        <w:t>accessed, searched and reported on.</w:t>
      </w:r>
      <w:r w:rsidR="000D576A">
        <w:rPr>
          <w:rFonts w:ascii="Arial" w:hAnsi="Arial" w:cs="Arial"/>
        </w:rPr>
        <w:t xml:space="preserve"> All notes pertaining to that customer recorded during customer interactions will also be entered in the central database.</w:t>
      </w:r>
    </w:p>
    <w:p w:rsidR="00AC393E" w:rsidRDefault="00C769BF" w:rsidP="00AC393E">
      <w:pPr>
        <w:pStyle w:val="Heading2"/>
      </w:pPr>
      <w:bookmarkStart w:id="5" w:name="_Toc497122697"/>
      <w:r>
        <w:t>Current Challenges</w:t>
      </w:r>
      <w:bookmarkEnd w:id="5"/>
    </w:p>
    <w:p w:rsidR="00AC393E" w:rsidRDefault="009E79CB" w:rsidP="00C769BF">
      <w:pPr>
        <w:ind w:left="720"/>
        <w:rPr>
          <w:rFonts w:ascii="Arial" w:hAnsi="Arial" w:cs="Arial"/>
        </w:rPr>
      </w:pPr>
      <w:r>
        <w:rPr>
          <w:rFonts w:ascii="Arial" w:hAnsi="Arial" w:cs="Arial"/>
        </w:rPr>
        <w:t>Currently, the</w:t>
      </w:r>
      <w:r w:rsidR="00C769BF">
        <w:rPr>
          <w:rFonts w:ascii="Arial" w:hAnsi="Arial" w:cs="Arial"/>
        </w:rPr>
        <w:t xml:space="preserve"> onboarding group faces </w:t>
      </w:r>
      <w:r>
        <w:rPr>
          <w:rFonts w:ascii="Arial" w:hAnsi="Arial" w:cs="Arial"/>
        </w:rPr>
        <w:t xml:space="preserve">challenges </w:t>
      </w:r>
      <w:r w:rsidR="00C769BF">
        <w:rPr>
          <w:rFonts w:ascii="Arial" w:hAnsi="Arial" w:cs="Arial"/>
        </w:rPr>
        <w:t xml:space="preserve">with regards to customer support.  Details of the customer’s shipping solution are stored in varying sources, depending on the exact solution.  In order to find out the customer details, the IT Business Analysts </w:t>
      </w:r>
      <w:r w:rsidR="008B119B">
        <w:rPr>
          <w:rFonts w:ascii="Arial" w:hAnsi="Arial" w:cs="Arial"/>
        </w:rPr>
        <w:t xml:space="preserve">(ITBAs) </w:t>
      </w:r>
      <w:r w:rsidR="00C769BF">
        <w:rPr>
          <w:rFonts w:ascii="Arial" w:hAnsi="Arial" w:cs="Arial"/>
        </w:rPr>
        <w:t xml:space="preserve">must </w:t>
      </w:r>
      <w:r>
        <w:rPr>
          <w:rFonts w:ascii="Arial" w:hAnsi="Arial" w:cs="Arial"/>
        </w:rPr>
        <w:t>check several different sources to gather information.</w:t>
      </w:r>
    </w:p>
    <w:p w:rsidR="00AC393E" w:rsidRDefault="00C769BF" w:rsidP="00AC393E">
      <w:pPr>
        <w:pStyle w:val="Heading2"/>
      </w:pPr>
      <w:bookmarkStart w:id="6" w:name="_Toc497122698"/>
      <w:r>
        <w:t xml:space="preserve">Proposed </w:t>
      </w:r>
      <w:r w:rsidR="00AC393E">
        <w:t>Solution</w:t>
      </w:r>
      <w:bookmarkEnd w:id="6"/>
    </w:p>
    <w:p w:rsidR="00AC393E" w:rsidRPr="00AD48FE" w:rsidRDefault="009E79CB" w:rsidP="00C769BF">
      <w:pPr>
        <w:ind w:left="720"/>
        <w:rPr>
          <w:rFonts w:ascii="Arial" w:hAnsi="Arial" w:cs="Arial"/>
        </w:rPr>
      </w:pPr>
      <w:r>
        <w:rPr>
          <w:rFonts w:ascii="Arial" w:hAnsi="Arial" w:cs="Arial"/>
        </w:rPr>
        <w:t xml:space="preserve">The proposed </w:t>
      </w:r>
      <w:proofErr w:type="spellStart"/>
      <w:r>
        <w:rPr>
          <w:rFonts w:ascii="Arial" w:hAnsi="Arial" w:cs="Arial"/>
        </w:rPr>
        <w:t>PuroTouch</w:t>
      </w:r>
      <w:proofErr w:type="spellEnd"/>
      <w:r>
        <w:rPr>
          <w:rFonts w:ascii="Arial" w:hAnsi="Arial" w:cs="Arial"/>
        </w:rPr>
        <w:t xml:space="preserve"> system will provide an interface where customer shipping solutions are stored and can easily be retrieved and updated.  Furthermore, all customer notes entered by the Sales Professional or Business Analyst will be stored along with the shipping details so that all customer details are stored in one place.</w:t>
      </w:r>
      <w:r w:rsidR="000576DA">
        <w:rPr>
          <w:rFonts w:ascii="Arial" w:hAnsi="Arial" w:cs="Arial"/>
        </w:rPr>
        <w:t xml:space="preserve"> The Business Analyst will be able to record the time associated with each task involved in onboarding a customer so that we can gather</w:t>
      </w:r>
      <w:r w:rsidR="00D65FB6">
        <w:rPr>
          <w:rFonts w:ascii="Arial" w:hAnsi="Arial" w:cs="Arial"/>
        </w:rPr>
        <w:t xml:space="preserve"> and report on</w:t>
      </w:r>
      <w:r w:rsidR="000576DA">
        <w:rPr>
          <w:rFonts w:ascii="Arial" w:hAnsi="Arial" w:cs="Arial"/>
        </w:rPr>
        <w:t xml:space="preserve"> metrics.</w:t>
      </w:r>
    </w:p>
    <w:p w:rsidR="00384A38" w:rsidRDefault="00554ABC" w:rsidP="00554ABC">
      <w:pPr>
        <w:pStyle w:val="Heading1"/>
      </w:pPr>
      <w:bookmarkStart w:id="7" w:name="_Toc497122699"/>
      <w:r>
        <w:t xml:space="preserve">Product </w:t>
      </w:r>
      <w:r w:rsidR="00384A38">
        <w:t>Description</w:t>
      </w:r>
      <w:bookmarkEnd w:id="7"/>
    </w:p>
    <w:p w:rsidR="00384A38" w:rsidRDefault="00384A38" w:rsidP="00384A38">
      <w:pPr>
        <w:pStyle w:val="Heading2"/>
      </w:pPr>
      <w:bookmarkStart w:id="8" w:name="_Toc497122700"/>
      <w:r w:rsidRPr="00384A38">
        <w:t>Overview</w:t>
      </w:r>
      <w:bookmarkEnd w:id="8"/>
    </w:p>
    <w:p w:rsidR="00BB21BF" w:rsidRPr="00BB21BF" w:rsidRDefault="00BB21BF" w:rsidP="00BB21BF">
      <w:pPr>
        <w:ind w:left="720"/>
        <w:rPr>
          <w:rFonts w:ascii="Arial" w:hAnsi="Arial" w:cs="Arial"/>
        </w:rPr>
      </w:pPr>
      <w:r>
        <w:rPr>
          <w:rFonts w:ascii="Arial" w:hAnsi="Arial" w:cs="Arial"/>
        </w:rPr>
        <w:t xml:space="preserve">The </w:t>
      </w:r>
      <w:proofErr w:type="spellStart"/>
      <w:r>
        <w:rPr>
          <w:rFonts w:ascii="Arial" w:hAnsi="Arial" w:cs="Arial"/>
        </w:rPr>
        <w:t>PuroTouch</w:t>
      </w:r>
      <w:proofErr w:type="spellEnd"/>
      <w:r>
        <w:rPr>
          <w:rFonts w:ascii="Arial" w:hAnsi="Arial" w:cs="Arial"/>
        </w:rPr>
        <w:t xml:space="preserve"> application</w:t>
      </w:r>
      <w:r w:rsidR="008B119B">
        <w:rPr>
          <w:rFonts w:ascii="Arial" w:hAnsi="Arial" w:cs="Arial"/>
        </w:rPr>
        <w:t xml:space="preserve"> wil</w:t>
      </w:r>
      <w:r w:rsidR="005E435B">
        <w:rPr>
          <w:rFonts w:ascii="Arial" w:hAnsi="Arial" w:cs="Arial"/>
        </w:rPr>
        <w:t>l include a Discovery Request f</w:t>
      </w:r>
      <w:r w:rsidR="008B119B">
        <w:rPr>
          <w:rFonts w:ascii="Arial" w:hAnsi="Arial" w:cs="Arial"/>
        </w:rPr>
        <w:t>o</w:t>
      </w:r>
      <w:r w:rsidR="005E435B">
        <w:rPr>
          <w:rFonts w:ascii="Arial" w:hAnsi="Arial" w:cs="Arial"/>
        </w:rPr>
        <w:t>r</w:t>
      </w:r>
      <w:r w:rsidR="008B119B">
        <w:rPr>
          <w:rFonts w:ascii="Arial" w:hAnsi="Arial" w:cs="Arial"/>
        </w:rPr>
        <w:t xml:space="preserve">m where the Sales Professional initiates a request for onboarding discovery.  The ITBAs will be able to record notes on all steps taken for the account, documenting all calls.  As the account is set up to ship, the ITBA will record </w:t>
      </w:r>
      <w:r w:rsidR="005E435B">
        <w:rPr>
          <w:rFonts w:ascii="Arial" w:hAnsi="Arial" w:cs="Arial"/>
        </w:rPr>
        <w:t xml:space="preserve">all pertinent information in the form.  </w:t>
      </w:r>
      <w:r w:rsidR="002D50D7">
        <w:rPr>
          <w:rFonts w:ascii="Arial" w:hAnsi="Arial" w:cs="Arial"/>
        </w:rPr>
        <w:t>A</w:t>
      </w:r>
      <w:r w:rsidR="005E435B">
        <w:rPr>
          <w:rFonts w:ascii="Arial" w:hAnsi="Arial" w:cs="Arial"/>
        </w:rPr>
        <w:t xml:space="preserve"> search screen </w:t>
      </w:r>
      <w:r w:rsidR="002D50D7">
        <w:rPr>
          <w:rFonts w:ascii="Arial" w:hAnsi="Arial" w:cs="Arial"/>
        </w:rPr>
        <w:t xml:space="preserve">will be included </w:t>
      </w:r>
      <w:r w:rsidR="005E435B">
        <w:rPr>
          <w:rFonts w:ascii="Arial" w:hAnsi="Arial" w:cs="Arial"/>
        </w:rPr>
        <w:t xml:space="preserve">where the Onboarding group can search for requests.  Reports will be </w:t>
      </w:r>
      <w:r w:rsidR="005E435B">
        <w:rPr>
          <w:rFonts w:ascii="Arial" w:hAnsi="Arial" w:cs="Arial"/>
        </w:rPr>
        <w:lastRenderedPageBreak/>
        <w:t xml:space="preserve">available to </w:t>
      </w:r>
      <w:r w:rsidR="002D50D7">
        <w:rPr>
          <w:rFonts w:ascii="Arial" w:hAnsi="Arial" w:cs="Arial"/>
        </w:rPr>
        <w:t>show metrics gathered on customers including time spent per customer, per task and per phase.</w:t>
      </w:r>
    </w:p>
    <w:p w:rsidR="00554ABC" w:rsidRDefault="00554ABC" w:rsidP="00384A38">
      <w:pPr>
        <w:pStyle w:val="Heading2"/>
      </w:pPr>
      <w:bookmarkStart w:id="9" w:name="_Toc497122701"/>
      <w:r w:rsidRPr="00877196">
        <w:t>Requirements</w:t>
      </w:r>
      <w:bookmarkEnd w:id="9"/>
    </w:p>
    <w:p w:rsidR="00935655" w:rsidRPr="008836D3" w:rsidRDefault="00935655" w:rsidP="00935655">
      <w:pPr>
        <w:pStyle w:val="ListParagraph"/>
        <w:numPr>
          <w:ilvl w:val="0"/>
          <w:numId w:val="23"/>
        </w:numPr>
        <w:spacing w:after="160" w:line="259" w:lineRule="auto"/>
        <w:rPr>
          <w:rFonts w:ascii="Arial" w:hAnsi="Arial" w:cs="Arial"/>
        </w:rPr>
      </w:pPr>
      <w:r w:rsidRPr="008836D3">
        <w:rPr>
          <w:rFonts w:ascii="Arial" w:hAnsi="Arial" w:cs="Arial"/>
        </w:rPr>
        <w:t>Replace the Eloqua Form with a Web Application (To be called Discovery Request)</w:t>
      </w:r>
    </w:p>
    <w:p w:rsidR="00935655" w:rsidRPr="008836D3" w:rsidRDefault="00935655" w:rsidP="00935655">
      <w:pPr>
        <w:pStyle w:val="ListParagraph"/>
        <w:numPr>
          <w:ilvl w:val="0"/>
          <w:numId w:val="23"/>
        </w:numPr>
        <w:spacing w:after="160" w:line="259" w:lineRule="auto"/>
        <w:rPr>
          <w:rFonts w:ascii="Arial" w:hAnsi="Arial" w:cs="Arial"/>
        </w:rPr>
      </w:pPr>
      <w:r w:rsidRPr="008836D3">
        <w:rPr>
          <w:rFonts w:ascii="Arial" w:hAnsi="Arial" w:cs="Arial"/>
        </w:rPr>
        <w:t xml:space="preserve">Replace IT Discovery Request Tracker </w:t>
      </w:r>
    </w:p>
    <w:p w:rsidR="00935655" w:rsidRPr="008836D3" w:rsidRDefault="00935655" w:rsidP="00935655">
      <w:pPr>
        <w:pStyle w:val="ListParagraph"/>
        <w:numPr>
          <w:ilvl w:val="0"/>
          <w:numId w:val="23"/>
        </w:numPr>
        <w:spacing w:after="160" w:line="259" w:lineRule="auto"/>
        <w:rPr>
          <w:rFonts w:ascii="Arial" w:hAnsi="Arial" w:cs="Arial"/>
        </w:rPr>
      </w:pPr>
      <w:r w:rsidRPr="008836D3">
        <w:rPr>
          <w:rFonts w:ascii="Arial" w:hAnsi="Arial" w:cs="Arial"/>
        </w:rPr>
        <w:t>Provide interface for customer notes to be recorded</w:t>
      </w:r>
    </w:p>
    <w:p w:rsidR="00935655" w:rsidRPr="008836D3" w:rsidRDefault="00935655" w:rsidP="00935655">
      <w:pPr>
        <w:pStyle w:val="ListParagraph"/>
        <w:numPr>
          <w:ilvl w:val="0"/>
          <w:numId w:val="23"/>
        </w:numPr>
        <w:spacing w:after="160" w:line="259" w:lineRule="auto"/>
        <w:rPr>
          <w:rFonts w:ascii="Arial" w:hAnsi="Arial" w:cs="Arial"/>
        </w:rPr>
      </w:pPr>
      <w:r w:rsidRPr="008836D3">
        <w:rPr>
          <w:rFonts w:ascii="Arial" w:hAnsi="Arial" w:cs="Arial"/>
        </w:rPr>
        <w:t>Provide time tracking by customer for ITBAs</w:t>
      </w:r>
    </w:p>
    <w:p w:rsidR="00935655" w:rsidRPr="008836D3" w:rsidRDefault="00935655" w:rsidP="00935655">
      <w:pPr>
        <w:pStyle w:val="ListParagraph"/>
        <w:numPr>
          <w:ilvl w:val="0"/>
          <w:numId w:val="23"/>
        </w:numPr>
        <w:spacing w:after="160" w:line="259" w:lineRule="auto"/>
        <w:rPr>
          <w:rFonts w:ascii="Arial" w:hAnsi="Arial" w:cs="Arial"/>
        </w:rPr>
      </w:pPr>
      <w:r w:rsidRPr="008836D3">
        <w:rPr>
          <w:rFonts w:ascii="Arial" w:hAnsi="Arial" w:cs="Arial"/>
        </w:rPr>
        <w:t>Role-Based system will customize the dashboard and screens available for each role</w:t>
      </w:r>
    </w:p>
    <w:p w:rsidR="00935655" w:rsidRPr="00935655" w:rsidRDefault="00935655" w:rsidP="00935655">
      <w:pPr>
        <w:pStyle w:val="Heading1"/>
      </w:pPr>
      <w:bookmarkStart w:id="10" w:name="_Toc497122702"/>
      <w:r>
        <w:t>Components</w:t>
      </w:r>
      <w:bookmarkEnd w:id="10"/>
    </w:p>
    <w:p w:rsidR="00554ABC" w:rsidRDefault="00554ABC" w:rsidP="00554ABC">
      <w:pPr>
        <w:pStyle w:val="NoSpacing"/>
        <w:numPr>
          <w:ilvl w:val="0"/>
          <w:numId w:val="8"/>
        </w:numPr>
        <w:rPr>
          <w:rFonts w:ascii="Arial" w:hAnsi="Arial" w:cs="Arial"/>
        </w:rPr>
      </w:pPr>
      <w:r>
        <w:rPr>
          <w:rFonts w:ascii="Arial" w:hAnsi="Arial" w:cs="Arial"/>
        </w:rPr>
        <w:t xml:space="preserve">Home Page Dashboard </w:t>
      </w:r>
    </w:p>
    <w:p w:rsidR="00F80C75" w:rsidRDefault="00F80C75" w:rsidP="00554ABC">
      <w:pPr>
        <w:pStyle w:val="NoSpacing"/>
        <w:numPr>
          <w:ilvl w:val="0"/>
          <w:numId w:val="8"/>
        </w:numPr>
        <w:rPr>
          <w:rFonts w:ascii="Arial" w:hAnsi="Arial" w:cs="Arial"/>
        </w:rPr>
      </w:pPr>
      <w:r>
        <w:rPr>
          <w:rFonts w:ascii="Arial" w:hAnsi="Arial" w:cs="Arial"/>
        </w:rPr>
        <w:t>Discovery Request Entry/Edit</w:t>
      </w:r>
    </w:p>
    <w:p w:rsidR="00554ABC" w:rsidRDefault="00554ABC" w:rsidP="00554ABC">
      <w:pPr>
        <w:pStyle w:val="NoSpacing"/>
        <w:numPr>
          <w:ilvl w:val="0"/>
          <w:numId w:val="8"/>
        </w:numPr>
        <w:rPr>
          <w:rFonts w:ascii="Arial" w:hAnsi="Arial" w:cs="Arial"/>
        </w:rPr>
      </w:pPr>
      <w:r w:rsidRPr="00625EAC">
        <w:rPr>
          <w:rFonts w:ascii="Arial" w:hAnsi="Arial" w:cs="Arial"/>
        </w:rPr>
        <w:t>Maintenance Screens</w:t>
      </w:r>
      <w:r>
        <w:rPr>
          <w:rFonts w:ascii="Arial" w:hAnsi="Arial" w:cs="Arial"/>
        </w:rPr>
        <w:t xml:space="preserve"> </w:t>
      </w:r>
    </w:p>
    <w:p w:rsidR="00BB21BF" w:rsidRDefault="00BB21BF" w:rsidP="00BB21BF">
      <w:pPr>
        <w:pStyle w:val="NoSpacing"/>
        <w:numPr>
          <w:ilvl w:val="0"/>
          <w:numId w:val="8"/>
        </w:numPr>
        <w:rPr>
          <w:rFonts w:ascii="Arial" w:hAnsi="Arial" w:cs="Arial"/>
        </w:rPr>
      </w:pPr>
      <w:r>
        <w:rPr>
          <w:rFonts w:ascii="Arial" w:hAnsi="Arial" w:cs="Arial"/>
        </w:rPr>
        <w:t>Discovery Tracker</w:t>
      </w:r>
    </w:p>
    <w:p w:rsidR="00554ABC" w:rsidRDefault="00554ABC" w:rsidP="00554ABC">
      <w:pPr>
        <w:pStyle w:val="NoSpacing"/>
        <w:numPr>
          <w:ilvl w:val="0"/>
          <w:numId w:val="8"/>
        </w:numPr>
        <w:rPr>
          <w:rFonts w:ascii="Arial" w:hAnsi="Arial" w:cs="Arial"/>
        </w:rPr>
      </w:pPr>
      <w:r>
        <w:rPr>
          <w:rFonts w:ascii="Arial" w:hAnsi="Arial" w:cs="Arial"/>
        </w:rPr>
        <w:t>Reports</w:t>
      </w:r>
    </w:p>
    <w:p w:rsidR="00F63865" w:rsidRDefault="00F63865" w:rsidP="00F63865">
      <w:pPr>
        <w:pStyle w:val="Heading2"/>
        <w:ind w:left="1080"/>
      </w:pPr>
      <w:bookmarkStart w:id="11" w:name="_Toc497122703"/>
      <w:r>
        <w:t>Home Page Dashboard</w:t>
      </w:r>
      <w:bookmarkEnd w:id="11"/>
    </w:p>
    <w:p w:rsidR="00F63865" w:rsidRPr="009A5C68" w:rsidRDefault="00F63865" w:rsidP="00F63865">
      <w:pPr>
        <w:ind w:left="1080"/>
      </w:pPr>
      <w:r>
        <w:rPr>
          <w:rFonts w:ascii="Arial" w:hAnsi="Arial" w:cs="Arial"/>
        </w:rPr>
        <w:t>Include bar graph of Product Groups and Pie Chart of Accessorial Names</w:t>
      </w:r>
    </w:p>
    <w:p w:rsidR="00F63865" w:rsidRDefault="00F63865" w:rsidP="00F63865">
      <w:pPr>
        <w:pStyle w:val="Heading2"/>
        <w:ind w:left="1080"/>
      </w:pPr>
      <w:bookmarkStart w:id="12" w:name="_Toc497122704"/>
      <w:r>
        <w:t>Discovery Request</w:t>
      </w:r>
      <w:bookmarkEnd w:id="12"/>
    </w:p>
    <w:p w:rsidR="00F63865" w:rsidRPr="00BE3BDE" w:rsidRDefault="00F63865" w:rsidP="00F63865">
      <w:pPr>
        <w:ind w:left="1080"/>
        <w:rPr>
          <w:rFonts w:ascii="Arial" w:hAnsi="Arial" w:cs="Arial"/>
        </w:rPr>
      </w:pPr>
      <w:r>
        <w:rPr>
          <w:rFonts w:ascii="Arial" w:hAnsi="Arial" w:cs="Arial"/>
        </w:rPr>
        <w:t xml:space="preserve">The discovery request begins with the Sales Professional who is requesting ITBA assistance in onboarding a customer.  Customer details are saved in the Discovery Request form and forwarded to the Onboarding Manager who then assigns and ITBA.  The ITBA will update the discovery request with customer and shipping details as well as notes taken during calls as they go through the process of onboarding the customer.  </w:t>
      </w:r>
    </w:p>
    <w:p w:rsidR="00F63865" w:rsidRDefault="00F63865" w:rsidP="00F63865">
      <w:pPr>
        <w:pStyle w:val="Heading2"/>
        <w:ind w:left="1080"/>
      </w:pPr>
      <w:bookmarkStart w:id="13" w:name="_Toc497122705"/>
      <w:r>
        <w:t>Maintenance Screens</w:t>
      </w:r>
      <w:bookmarkEnd w:id="13"/>
    </w:p>
    <w:p w:rsidR="00F63865" w:rsidRDefault="00F63865" w:rsidP="00F63865">
      <w:pPr>
        <w:pStyle w:val="NoSpacing"/>
        <w:ind w:left="1080"/>
        <w:rPr>
          <w:rFonts w:ascii="Arial" w:hAnsi="Arial" w:cs="Arial"/>
        </w:rPr>
      </w:pPr>
      <w:r w:rsidRPr="00B905BD">
        <w:rPr>
          <w:rFonts w:ascii="Arial" w:hAnsi="Arial" w:cs="Arial"/>
        </w:rPr>
        <w:t>Users will have the ability to add new data</w:t>
      </w:r>
      <w:r>
        <w:rPr>
          <w:rFonts w:ascii="Arial" w:hAnsi="Arial" w:cs="Arial"/>
        </w:rPr>
        <w:t xml:space="preserve"> or modify existing data. </w:t>
      </w:r>
      <w:r w:rsidRPr="00B905BD">
        <w:rPr>
          <w:rFonts w:ascii="Arial" w:hAnsi="Arial" w:cs="Arial"/>
        </w:rPr>
        <w:t>All data will be verified according to the data validation rules.</w:t>
      </w:r>
      <w:r>
        <w:rPr>
          <w:rFonts w:ascii="Arial" w:hAnsi="Arial" w:cs="Arial"/>
        </w:rPr>
        <w:t xml:space="preserve"> </w:t>
      </w:r>
      <w:r w:rsidRPr="00B905BD">
        <w:rPr>
          <w:rFonts w:ascii="Arial" w:hAnsi="Arial" w:cs="Arial"/>
        </w:rPr>
        <w:t>Audit trails of all changes will be maintained.</w:t>
      </w:r>
    </w:p>
    <w:p w:rsidR="00F63865" w:rsidRPr="00B905BD" w:rsidRDefault="00F63865" w:rsidP="00F63865">
      <w:pPr>
        <w:pStyle w:val="NoSpacing"/>
        <w:numPr>
          <w:ilvl w:val="0"/>
          <w:numId w:val="21"/>
        </w:numPr>
        <w:rPr>
          <w:rFonts w:ascii="Arial" w:hAnsi="Arial" w:cs="Arial"/>
        </w:rPr>
      </w:pPr>
      <w:r>
        <w:rPr>
          <w:rFonts w:ascii="Arial" w:hAnsi="Arial" w:cs="Arial"/>
        </w:rPr>
        <w:t>Task Types</w:t>
      </w:r>
    </w:p>
    <w:p w:rsidR="00F63865" w:rsidRDefault="00F63865" w:rsidP="00F63865">
      <w:pPr>
        <w:pStyle w:val="NoSpacing"/>
        <w:numPr>
          <w:ilvl w:val="0"/>
          <w:numId w:val="21"/>
        </w:numPr>
        <w:rPr>
          <w:rFonts w:ascii="Arial" w:hAnsi="Arial" w:cs="Arial"/>
        </w:rPr>
      </w:pPr>
      <w:r>
        <w:rPr>
          <w:rFonts w:ascii="Arial" w:hAnsi="Arial" w:cs="Arial"/>
        </w:rPr>
        <w:t>ITBAs</w:t>
      </w:r>
    </w:p>
    <w:p w:rsidR="00F63865" w:rsidRDefault="00F63865" w:rsidP="00F63865">
      <w:pPr>
        <w:pStyle w:val="NoSpacing"/>
        <w:numPr>
          <w:ilvl w:val="0"/>
          <w:numId w:val="21"/>
        </w:numPr>
        <w:rPr>
          <w:rFonts w:ascii="Arial" w:hAnsi="Arial" w:cs="Arial"/>
        </w:rPr>
      </w:pPr>
      <w:r>
        <w:rPr>
          <w:rFonts w:ascii="Arial" w:hAnsi="Arial" w:cs="Arial"/>
        </w:rPr>
        <w:t>Equipment</w:t>
      </w:r>
    </w:p>
    <w:p w:rsidR="00F63865" w:rsidRDefault="00F63865" w:rsidP="00F63865">
      <w:pPr>
        <w:pStyle w:val="NoSpacing"/>
        <w:numPr>
          <w:ilvl w:val="0"/>
          <w:numId w:val="21"/>
        </w:numPr>
        <w:rPr>
          <w:rFonts w:ascii="Arial" w:hAnsi="Arial" w:cs="Arial"/>
        </w:rPr>
      </w:pPr>
      <w:r>
        <w:rPr>
          <w:rFonts w:ascii="Arial" w:hAnsi="Arial" w:cs="Arial"/>
        </w:rPr>
        <w:t>File Types</w:t>
      </w:r>
    </w:p>
    <w:p w:rsidR="00F63865" w:rsidRDefault="00F63865" w:rsidP="00F63865">
      <w:pPr>
        <w:pStyle w:val="NoSpacing"/>
        <w:numPr>
          <w:ilvl w:val="0"/>
          <w:numId w:val="21"/>
        </w:numPr>
        <w:rPr>
          <w:rFonts w:ascii="Arial" w:hAnsi="Arial" w:cs="Arial"/>
        </w:rPr>
      </w:pPr>
      <w:r>
        <w:rPr>
          <w:rFonts w:ascii="Arial" w:hAnsi="Arial" w:cs="Arial"/>
        </w:rPr>
        <w:t>Customs Types</w:t>
      </w:r>
    </w:p>
    <w:p w:rsidR="00F63865" w:rsidRDefault="00F63865" w:rsidP="00F63865">
      <w:pPr>
        <w:pStyle w:val="NoSpacing"/>
        <w:numPr>
          <w:ilvl w:val="0"/>
          <w:numId w:val="21"/>
        </w:numPr>
        <w:rPr>
          <w:rFonts w:ascii="Arial" w:hAnsi="Arial" w:cs="Arial"/>
        </w:rPr>
      </w:pPr>
      <w:r>
        <w:rPr>
          <w:rFonts w:ascii="Arial" w:hAnsi="Arial" w:cs="Arial"/>
        </w:rPr>
        <w:t>Communication Methods</w:t>
      </w:r>
    </w:p>
    <w:p w:rsidR="00F63865" w:rsidRPr="00C76DB2" w:rsidRDefault="00F63865" w:rsidP="00F63865">
      <w:pPr>
        <w:pStyle w:val="NoSpacing"/>
        <w:numPr>
          <w:ilvl w:val="0"/>
          <w:numId w:val="21"/>
        </w:numPr>
        <w:rPr>
          <w:rFonts w:ascii="Arial" w:hAnsi="Arial" w:cs="Arial"/>
        </w:rPr>
      </w:pPr>
      <w:r w:rsidRPr="00C76DB2">
        <w:rPr>
          <w:rFonts w:ascii="Arial" w:hAnsi="Arial" w:cs="Arial"/>
        </w:rPr>
        <w:t>Close Sales Reasons</w:t>
      </w:r>
    </w:p>
    <w:p w:rsidR="00F63865" w:rsidRDefault="00F63865" w:rsidP="00F63865">
      <w:pPr>
        <w:pStyle w:val="Heading2"/>
        <w:ind w:left="1080"/>
      </w:pPr>
      <w:bookmarkStart w:id="14" w:name="_Toc497122706"/>
      <w:r>
        <w:lastRenderedPageBreak/>
        <w:t>Discovery Tracker</w:t>
      </w:r>
      <w:bookmarkEnd w:id="14"/>
    </w:p>
    <w:p w:rsidR="00F63865" w:rsidRPr="0090243E" w:rsidRDefault="00F63865" w:rsidP="00F63865">
      <w:pPr>
        <w:ind w:left="1080"/>
        <w:rPr>
          <w:rFonts w:ascii="Arial" w:hAnsi="Arial" w:cs="Arial"/>
        </w:rPr>
      </w:pPr>
      <w:r>
        <w:rPr>
          <w:rFonts w:ascii="Arial" w:hAnsi="Arial" w:cs="Arial"/>
        </w:rPr>
        <w:t>Replaces the current Discovery Tracker Google doc used by the Onboarding team.  All discovery requests and implementations are displayed in a grid which can be searched and exported.</w:t>
      </w:r>
    </w:p>
    <w:p w:rsidR="00F63865" w:rsidRDefault="00F63865" w:rsidP="00F63865">
      <w:pPr>
        <w:pStyle w:val="Heading2"/>
        <w:ind w:left="1080"/>
      </w:pPr>
      <w:bookmarkStart w:id="15" w:name="_Toc497122707"/>
      <w:r>
        <w:t>Reports</w:t>
      </w:r>
      <w:bookmarkEnd w:id="15"/>
    </w:p>
    <w:p w:rsidR="00F63865" w:rsidRDefault="00F63865" w:rsidP="00F63865">
      <w:pPr>
        <w:pStyle w:val="NoSpacing"/>
        <w:numPr>
          <w:ilvl w:val="0"/>
          <w:numId w:val="28"/>
        </w:numPr>
        <w:rPr>
          <w:rFonts w:ascii="Arial" w:hAnsi="Arial" w:cs="Arial"/>
        </w:rPr>
      </w:pPr>
      <w:r>
        <w:rPr>
          <w:rFonts w:ascii="Arial" w:hAnsi="Arial" w:cs="Arial"/>
        </w:rPr>
        <w:t>Onboarding Time Per Customer</w:t>
      </w:r>
    </w:p>
    <w:p w:rsidR="00F63865" w:rsidRDefault="00F63865" w:rsidP="00F63865">
      <w:pPr>
        <w:pStyle w:val="NoSpacing"/>
        <w:numPr>
          <w:ilvl w:val="0"/>
          <w:numId w:val="28"/>
        </w:numPr>
        <w:rPr>
          <w:rFonts w:ascii="Arial" w:hAnsi="Arial" w:cs="Arial"/>
        </w:rPr>
      </w:pPr>
      <w:r>
        <w:rPr>
          <w:rFonts w:ascii="Arial" w:hAnsi="Arial" w:cs="Arial"/>
        </w:rPr>
        <w:t>Onboarding Detail Report</w:t>
      </w:r>
    </w:p>
    <w:p w:rsidR="00F63865" w:rsidRDefault="00F63865" w:rsidP="00F63865">
      <w:pPr>
        <w:pStyle w:val="NoSpacing"/>
        <w:numPr>
          <w:ilvl w:val="0"/>
          <w:numId w:val="28"/>
        </w:numPr>
        <w:rPr>
          <w:rFonts w:ascii="Arial" w:hAnsi="Arial" w:cs="Arial"/>
        </w:rPr>
      </w:pPr>
      <w:r>
        <w:rPr>
          <w:rFonts w:ascii="Arial" w:hAnsi="Arial" w:cs="Arial"/>
        </w:rPr>
        <w:t>Onboarding Time Per Phase</w:t>
      </w:r>
    </w:p>
    <w:p w:rsidR="00F63865" w:rsidRDefault="00F63865" w:rsidP="00F63865">
      <w:pPr>
        <w:pStyle w:val="NoSpacing"/>
        <w:numPr>
          <w:ilvl w:val="0"/>
          <w:numId w:val="28"/>
        </w:numPr>
        <w:rPr>
          <w:rFonts w:ascii="Arial" w:hAnsi="Arial" w:cs="Arial"/>
        </w:rPr>
      </w:pPr>
      <w:r>
        <w:rPr>
          <w:rFonts w:ascii="Arial" w:hAnsi="Arial" w:cs="Arial"/>
        </w:rPr>
        <w:t>Closed or Lost Sales</w:t>
      </w:r>
    </w:p>
    <w:p w:rsidR="00F63865" w:rsidRDefault="00F63865" w:rsidP="00F63865">
      <w:pPr>
        <w:pStyle w:val="NoSpacing"/>
        <w:numPr>
          <w:ilvl w:val="0"/>
          <w:numId w:val="28"/>
        </w:numPr>
        <w:rPr>
          <w:rFonts w:ascii="Arial" w:hAnsi="Arial" w:cs="Arial"/>
        </w:rPr>
      </w:pPr>
      <w:r>
        <w:rPr>
          <w:rFonts w:ascii="Arial" w:hAnsi="Arial" w:cs="Arial"/>
        </w:rPr>
        <w:t>Top Ten Customers by Projected Revenue</w:t>
      </w:r>
    </w:p>
    <w:p w:rsidR="00F63865" w:rsidRDefault="00F63865" w:rsidP="00F63865">
      <w:pPr>
        <w:pStyle w:val="NoSpacing"/>
        <w:numPr>
          <w:ilvl w:val="0"/>
          <w:numId w:val="28"/>
        </w:numPr>
        <w:rPr>
          <w:rFonts w:ascii="Arial" w:hAnsi="Arial" w:cs="Arial"/>
        </w:rPr>
      </w:pPr>
      <w:r>
        <w:rPr>
          <w:rFonts w:ascii="Arial" w:hAnsi="Arial" w:cs="Arial"/>
        </w:rPr>
        <w:t>Top Ten Customers by Time Spent</w:t>
      </w:r>
    </w:p>
    <w:p w:rsidR="00554ABC" w:rsidRPr="00025DF8" w:rsidRDefault="00F63865" w:rsidP="00025DF8">
      <w:pPr>
        <w:pStyle w:val="NoSpacing"/>
        <w:numPr>
          <w:ilvl w:val="0"/>
          <w:numId w:val="28"/>
        </w:numPr>
        <w:rPr>
          <w:rFonts w:ascii="Arial" w:hAnsi="Arial" w:cs="Arial"/>
        </w:rPr>
      </w:pPr>
      <w:r w:rsidRPr="00025DF8">
        <w:rPr>
          <w:rFonts w:ascii="Arial" w:hAnsi="Arial" w:cs="Arial"/>
        </w:rPr>
        <w:t>Time Spent by ITBA</w:t>
      </w:r>
    </w:p>
    <w:p w:rsidR="00DB6573" w:rsidRDefault="00DB6573" w:rsidP="00935655">
      <w:pPr>
        <w:pStyle w:val="Heading1"/>
      </w:pPr>
      <w:bookmarkStart w:id="16" w:name="_Toc497122708"/>
      <w:r>
        <w:t>User Roles</w:t>
      </w:r>
      <w:bookmarkEnd w:id="16"/>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 xml:space="preserve">Sales Professional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 xml:space="preserve">Can submit a Discovery Request Form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Can view, modify and add notes to their own Discovery Requests</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Can see their active requests with current phase and ITBA notes</w:t>
      </w:r>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 xml:space="preserve">Sales Manager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Same as Sales Professional but has access to all Discovery Requests</w:t>
      </w:r>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IT Manager</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 xml:space="preserve">Notified of new Discovery Requests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 xml:space="preserve">Can assign ITBAs to requests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Can view, modify and add notes to all Discovery Requests</w:t>
      </w:r>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 xml:space="preserve">ITBA </w:t>
      </w:r>
      <w:r w:rsidRPr="008836D3">
        <w:rPr>
          <w:rFonts w:ascii="Arial" w:hAnsi="Arial" w:cs="Arial"/>
        </w:rPr>
        <w:tab/>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Notified of new Discovery Requests assigned to them</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 xml:space="preserve">Can view, modify and add notes to all Discovery Requests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Can record task type and time spent to notes</w:t>
      </w:r>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 xml:space="preserve">Audit role </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Has the ability to view Discovery Requests without ability to update</w:t>
      </w:r>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Admin role</w:t>
      </w:r>
    </w:p>
    <w:p w:rsidR="00E35489" w:rsidRPr="008836D3"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 xml:space="preserve"> Admin user should be able to perform all the actions of any user role</w:t>
      </w:r>
    </w:p>
    <w:p w:rsidR="00E35489" w:rsidRPr="008836D3" w:rsidRDefault="00E35489" w:rsidP="00E35489">
      <w:pPr>
        <w:pStyle w:val="ListParagraph"/>
        <w:numPr>
          <w:ilvl w:val="0"/>
          <w:numId w:val="24"/>
        </w:numPr>
        <w:spacing w:after="160" w:line="259" w:lineRule="auto"/>
        <w:rPr>
          <w:rFonts w:ascii="Arial" w:hAnsi="Arial" w:cs="Arial"/>
        </w:rPr>
      </w:pPr>
      <w:r w:rsidRPr="008836D3">
        <w:rPr>
          <w:rFonts w:ascii="Arial" w:hAnsi="Arial" w:cs="Arial"/>
        </w:rPr>
        <w:t>IT Admin role</w:t>
      </w:r>
    </w:p>
    <w:p w:rsidR="00E35489" w:rsidRDefault="00E35489" w:rsidP="00E35489">
      <w:pPr>
        <w:pStyle w:val="ListParagraph"/>
        <w:numPr>
          <w:ilvl w:val="1"/>
          <w:numId w:val="24"/>
        </w:numPr>
        <w:spacing w:after="160" w:line="259" w:lineRule="auto"/>
        <w:rPr>
          <w:rFonts w:ascii="Arial" w:hAnsi="Arial" w:cs="Arial"/>
        </w:rPr>
      </w:pPr>
      <w:r w:rsidRPr="008836D3">
        <w:rPr>
          <w:rFonts w:ascii="Arial" w:hAnsi="Arial" w:cs="Arial"/>
        </w:rPr>
        <w:t>Similar to Admin user for now but eventually will additional special permissions</w:t>
      </w:r>
    </w:p>
    <w:p w:rsidR="00FC16BD" w:rsidRPr="008836D3" w:rsidRDefault="00FC16BD" w:rsidP="00FC16BD">
      <w:pPr>
        <w:pStyle w:val="ListParagraph"/>
        <w:spacing w:after="160" w:line="259" w:lineRule="auto"/>
        <w:ind w:left="1440"/>
        <w:rPr>
          <w:rFonts w:ascii="Arial" w:hAnsi="Arial" w:cs="Arial"/>
        </w:rPr>
      </w:pPr>
    </w:p>
    <w:p w:rsidR="009A756E" w:rsidRPr="009A756E" w:rsidRDefault="00384A38" w:rsidP="005E366E">
      <w:pPr>
        <w:pStyle w:val="Heading1"/>
      </w:pPr>
      <w:bookmarkStart w:id="17" w:name="_Toc497122709"/>
      <w:r>
        <w:lastRenderedPageBreak/>
        <w:t>Use Cases</w:t>
      </w:r>
      <w:bookmarkEnd w:id="17"/>
    </w:p>
    <w:p w:rsidR="00B45F95" w:rsidRPr="009A756E" w:rsidRDefault="00B45F95" w:rsidP="009A756E">
      <w:pPr>
        <w:pStyle w:val="NoSpacing"/>
        <w:rPr>
          <w:rFonts w:ascii="Arial" w:hAnsi="Arial" w:cs="Arial"/>
          <w:b/>
        </w:rPr>
      </w:pPr>
      <w:r w:rsidRPr="009A756E">
        <w:rPr>
          <w:rFonts w:ascii="Arial" w:hAnsi="Arial" w:cs="Arial"/>
          <w:b/>
        </w:rPr>
        <w:t>Use Case 1</w:t>
      </w:r>
    </w:p>
    <w:p w:rsidR="00B45F95" w:rsidRDefault="00B45F95" w:rsidP="009A756E">
      <w:pPr>
        <w:pStyle w:val="NoSpacing"/>
        <w:rPr>
          <w:rFonts w:ascii="Arial" w:hAnsi="Arial" w:cs="Arial"/>
        </w:rPr>
      </w:pPr>
      <w:r w:rsidRPr="009A756E">
        <w:rPr>
          <w:rFonts w:ascii="Arial" w:hAnsi="Arial" w:cs="Arial"/>
        </w:rPr>
        <w:t>Submit a Discovery Request Form – Sales Professional</w:t>
      </w:r>
      <w:r w:rsidR="009A756E" w:rsidRPr="009A756E">
        <w:rPr>
          <w:rFonts w:ascii="Arial" w:hAnsi="Arial" w:cs="Arial"/>
        </w:rPr>
        <w:t xml:space="preserve"> fills in basic customer information and submits a request.</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 2</w:t>
      </w:r>
    </w:p>
    <w:p w:rsidR="00B45F95" w:rsidRDefault="00B45F95" w:rsidP="009A756E">
      <w:pPr>
        <w:pStyle w:val="NoSpacing"/>
        <w:rPr>
          <w:rFonts w:ascii="Arial" w:hAnsi="Arial" w:cs="Arial"/>
        </w:rPr>
      </w:pPr>
      <w:r w:rsidRPr="009A756E">
        <w:rPr>
          <w:rFonts w:ascii="Arial" w:hAnsi="Arial" w:cs="Arial"/>
        </w:rPr>
        <w:t>Assign an ITBA to a New Request – IT Manager</w:t>
      </w:r>
      <w:r w:rsidR="009A756E" w:rsidRPr="009A756E">
        <w:rPr>
          <w:rFonts w:ascii="Arial" w:hAnsi="Arial" w:cs="Arial"/>
        </w:rPr>
        <w:t xml:space="preserve"> receives a new request and assigns an ITBA.</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 3</w:t>
      </w:r>
    </w:p>
    <w:p w:rsidR="00B45F95" w:rsidRDefault="00B45F95" w:rsidP="009A756E">
      <w:pPr>
        <w:pStyle w:val="NoSpacing"/>
        <w:rPr>
          <w:rFonts w:ascii="Arial" w:hAnsi="Arial" w:cs="Arial"/>
        </w:rPr>
      </w:pPr>
      <w:r w:rsidRPr="009A756E">
        <w:rPr>
          <w:rFonts w:ascii="Arial" w:hAnsi="Arial" w:cs="Arial"/>
        </w:rPr>
        <w:t>View</w:t>
      </w:r>
      <w:r w:rsidR="006465E7">
        <w:rPr>
          <w:rFonts w:ascii="Arial" w:hAnsi="Arial" w:cs="Arial"/>
        </w:rPr>
        <w:t>, Update or Print</w:t>
      </w:r>
      <w:r w:rsidRPr="009A756E">
        <w:rPr>
          <w:rFonts w:ascii="Arial" w:hAnsi="Arial" w:cs="Arial"/>
        </w:rPr>
        <w:t xml:space="preserve"> Discovery Request Form – IT Manager, ITBA, </w:t>
      </w:r>
      <w:proofErr w:type="gramStart"/>
      <w:r w:rsidRPr="009A756E">
        <w:rPr>
          <w:rFonts w:ascii="Arial" w:hAnsi="Arial" w:cs="Arial"/>
        </w:rPr>
        <w:t>Sales</w:t>
      </w:r>
      <w:proofErr w:type="gramEnd"/>
      <w:r w:rsidRPr="009A756E">
        <w:rPr>
          <w:rFonts w:ascii="Arial" w:hAnsi="Arial" w:cs="Arial"/>
        </w:rPr>
        <w:t xml:space="preserve"> Professional</w:t>
      </w:r>
      <w:r w:rsidR="008D0A5B">
        <w:rPr>
          <w:rFonts w:ascii="Arial" w:hAnsi="Arial" w:cs="Arial"/>
        </w:rPr>
        <w:t xml:space="preserve"> can each view</w:t>
      </w:r>
      <w:r w:rsidR="006465E7">
        <w:rPr>
          <w:rFonts w:ascii="Arial" w:hAnsi="Arial" w:cs="Arial"/>
        </w:rPr>
        <w:t>, update and print</w:t>
      </w:r>
      <w:r w:rsidR="008D0A5B">
        <w:rPr>
          <w:rFonts w:ascii="Arial" w:hAnsi="Arial" w:cs="Arial"/>
        </w:rPr>
        <w:t xml:space="preserve"> the current information on the Discovery Request form.</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Case4</w:t>
      </w:r>
    </w:p>
    <w:p w:rsidR="00B45F95" w:rsidRDefault="00B45F95" w:rsidP="009A756E">
      <w:pPr>
        <w:pStyle w:val="NoSpacing"/>
        <w:rPr>
          <w:rFonts w:ascii="Arial" w:hAnsi="Arial" w:cs="Arial"/>
        </w:rPr>
      </w:pPr>
      <w:r w:rsidRPr="009A756E">
        <w:rPr>
          <w:rFonts w:ascii="Arial" w:hAnsi="Arial" w:cs="Arial"/>
        </w:rPr>
        <w:t>View, Search and Filter Discovery Tracker – IT Manager, ITBA</w:t>
      </w:r>
      <w:r w:rsidR="008D0A5B">
        <w:rPr>
          <w:rFonts w:ascii="Arial" w:hAnsi="Arial" w:cs="Arial"/>
        </w:rPr>
        <w:t xml:space="preserve"> can search through all discovery requests.</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 5</w:t>
      </w:r>
    </w:p>
    <w:p w:rsidR="00B45F95" w:rsidRDefault="008D0A5B" w:rsidP="009A756E">
      <w:pPr>
        <w:pStyle w:val="NoSpacing"/>
        <w:rPr>
          <w:rFonts w:ascii="Arial" w:hAnsi="Arial" w:cs="Arial"/>
        </w:rPr>
      </w:pPr>
      <w:r>
        <w:rPr>
          <w:rFonts w:ascii="Arial" w:hAnsi="Arial" w:cs="Arial"/>
        </w:rPr>
        <w:t>V</w:t>
      </w:r>
      <w:r w:rsidR="00B45F95" w:rsidRPr="009A756E">
        <w:rPr>
          <w:rFonts w:ascii="Arial" w:hAnsi="Arial" w:cs="Arial"/>
        </w:rPr>
        <w:t xml:space="preserve">iew, modify and add </w:t>
      </w:r>
      <w:r w:rsidRPr="00897874">
        <w:rPr>
          <w:rFonts w:ascii="Arial" w:hAnsi="Arial" w:cs="Arial"/>
          <w:i/>
        </w:rPr>
        <w:t>Notes</w:t>
      </w:r>
      <w:r>
        <w:rPr>
          <w:rFonts w:ascii="Arial" w:hAnsi="Arial" w:cs="Arial"/>
        </w:rPr>
        <w:t xml:space="preserve"> to Discovery Requests - </w:t>
      </w:r>
      <w:r w:rsidR="00B45F95" w:rsidRPr="009A756E">
        <w:rPr>
          <w:rFonts w:ascii="Arial" w:hAnsi="Arial" w:cs="Arial"/>
        </w:rPr>
        <w:t xml:space="preserve">IT Manager, ITBA, </w:t>
      </w:r>
      <w:proofErr w:type="gramStart"/>
      <w:r w:rsidR="00B45F95" w:rsidRPr="009A756E">
        <w:rPr>
          <w:rFonts w:ascii="Arial" w:hAnsi="Arial" w:cs="Arial"/>
        </w:rPr>
        <w:t>Sales</w:t>
      </w:r>
      <w:proofErr w:type="gramEnd"/>
      <w:r w:rsidR="00B45F95" w:rsidRPr="009A756E">
        <w:rPr>
          <w:rFonts w:ascii="Arial" w:hAnsi="Arial" w:cs="Arial"/>
        </w:rPr>
        <w:t xml:space="preserve"> Professional</w:t>
      </w:r>
      <w:r>
        <w:rPr>
          <w:rFonts w:ascii="Arial" w:hAnsi="Arial" w:cs="Arial"/>
        </w:rPr>
        <w:t xml:space="preserve"> can each add their own notes to an existing Discovery Request.</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 6</w:t>
      </w:r>
    </w:p>
    <w:p w:rsidR="00B45F95" w:rsidRDefault="00B45F95" w:rsidP="009A756E">
      <w:pPr>
        <w:pStyle w:val="NoSpacing"/>
        <w:rPr>
          <w:rFonts w:ascii="Arial" w:hAnsi="Arial" w:cs="Arial"/>
        </w:rPr>
      </w:pPr>
      <w:r w:rsidRPr="009A756E">
        <w:rPr>
          <w:rFonts w:ascii="Arial" w:hAnsi="Arial" w:cs="Arial"/>
        </w:rPr>
        <w:t>Record Task Type and Time Spent – ITBA</w:t>
      </w:r>
      <w:r w:rsidR="00656983">
        <w:rPr>
          <w:rFonts w:ascii="Arial" w:hAnsi="Arial" w:cs="Arial"/>
        </w:rPr>
        <w:t xml:space="preserve"> will use the Discovery Request Notes section to keep track of time spent on each task.</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 7</w:t>
      </w:r>
    </w:p>
    <w:p w:rsidR="00B45F95" w:rsidRDefault="00B45F95" w:rsidP="009A756E">
      <w:pPr>
        <w:pStyle w:val="NoSpacing"/>
        <w:rPr>
          <w:rFonts w:ascii="Arial" w:hAnsi="Arial" w:cs="Arial"/>
        </w:rPr>
      </w:pPr>
      <w:r w:rsidRPr="009A756E">
        <w:rPr>
          <w:rFonts w:ascii="Arial" w:hAnsi="Arial" w:cs="Arial"/>
        </w:rPr>
        <w:t xml:space="preserve">View Public Notes – IT Manager, ITBA, </w:t>
      </w:r>
      <w:proofErr w:type="gramStart"/>
      <w:r w:rsidRPr="009A756E">
        <w:rPr>
          <w:rFonts w:ascii="Arial" w:hAnsi="Arial" w:cs="Arial"/>
        </w:rPr>
        <w:t>Sales</w:t>
      </w:r>
      <w:proofErr w:type="gramEnd"/>
      <w:r w:rsidRPr="009A756E">
        <w:rPr>
          <w:rFonts w:ascii="Arial" w:hAnsi="Arial" w:cs="Arial"/>
        </w:rPr>
        <w:t xml:space="preserve"> Professional</w:t>
      </w:r>
      <w:r w:rsidR="001D7251">
        <w:rPr>
          <w:rFonts w:ascii="Arial" w:hAnsi="Arial" w:cs="Arial"/>
        </w:rPr>
        <w:t xml:space="preserve"> can all view the public notes associated with a Discovery Request.</w:t>
      </w:r>
    </w:p>
    <w:p w:rsidR="009A756E" w:rsidRPr="009A756E" w:rsidRDefault="009A756E" w:rsidP="009A756E">
      <w:pPr>
        <w:pStyle w:val="NoSpacing"/>
        <w:rPr>
          <w:rFonts w:ascii="Arial" w:hAnsi="Arial" w:cs="Arial"/>
        </w:rPr>
      </w:pPr>
    </w:p>
    <w:p w:rsidR="00B45F95" w:rsidRPr="009A756E" w:rsidRDefault="00B45F95" w:rsidP="009A756E">
      <w:pPr>
        <w:pStyle w:val="NoSpacing"/>
        <w:rPr>
          <w:rFonts w:ascii="Arial" w:hAnsi="Arial" w:cs="Arial"/>
          <w:b/>
        </w:rPr>
      </w:pPr>
      <w:r w:rsidRPr="009A756E">
        <w:rPr>
          <w:rFonts w:ascii="Arial" w:hAnsi="Arial" w:cs="Arial"/>
          <w:b/>
        </w:rPr>
        <w:t>Use Case 8</w:t>
      </w:r>
    </w:p>
    <w:p w:rsidR="00935655" w:rsidRDefault="00B45F95" w:rsidP="009A756E">
      <w:pPr>
        <w:pStyle w:val="NoSpacing"/>
        <w:rPr>
          <w:rFonts w:ascii="Arial" w:hAnsi="Arial" w:cs="Arial"/>
        </w:rPr>
      </w:pPr>
      <w:r w:rsidRPr="009A756E">
        <w:rPr>
          <w:rFonts w:ascii="Arial" w:hAnsi="Arial" w:cs="Arial"/>
        </w:rPr>
        <w:t>View Internal Notes – IT Manager, ITBA</w:t>
      </w:r>
      <w:r w:rsidR="001D7251">
        <w:rPr>
          <w:rFonts w:ascii="Arial" w:hAnsi="Arial" w:cs="Arial"/>
        </w:rPr>
        <w:t xml:space="preserve"> can view the internal notes associated with a Discovery Request.  Sales Professionals do not see internal notes, only public notes.</w:t>
      </w:r>
    </w:p>
    <w:p w:rsidR="00893253" w:rsidRDefault="00893253" w:rsidP="009A756E">
      <w:pPr>
        <w:pStyle w:val="NoSpacing"/>
        <w:rPr>
          <w:rFonts w:ascii="Arial" w:hAnsi="Arial" w:cs="Arial"/>
        </w:rPr>
      </w:pPr>
    </w:p>
    <w:p w:rsidR="00893253" w:rsidRPr="00893253" w:rsidRDefault="00893253" w:rsidP="009A756E">
      <w:pPr>
        <w:pStyle w:val="NoSpacing"/>
        <w:rPr>
          <w:rFonts w:ascii="Arial" w:hAnsi="Arial" w:cs="Arial"/>
          <w:b/>
        </w:rPr>
      </w:pPr>
      <w:r w:rsidRPr="00893253">
        <w:rPr>
          <w:rFonts w:ascii="Arial" w:hAnsi="Arial" w:cs="Arial"/>
          <w:b/>
        </w:rPr>
        <w:t>Use Case 9</w:t>
      </w:r>
    </w:p>
    <w:p w:rsidR="00893253" w:rsidRDefault="00893253" w:rsidP="009A756E">
      <w:pPr>
        <w:pStyle w:val="NoSpacing"/>
        <w:rPr>
          <w:rFonts w:ascii="Arial" w:hAnsi="Arial" w:cs="Arial"/>
        </w:rPr>
      </w:pPr>
      <w:r>
        <w:rPr>
          <w:rFonts w:ascii="Arial" w:hAnsi="Arial" w:cs="Arial"/>
        </w:rPr>
        <w:t>Run Reports – IT Manager, ITBA and Sales can each run reports to see information based on their level of access.</w:t>
      </w:r>
    </w:p>
    <w:p w:rsidR="001F0BF6" w:rsidRDefault="001F0BF6" w:rsidP="009A756E">
      <w:pPr>
        <w:pStyle w:val="NoSpacing"/>
        <w:rPr>
          <w:rFonts w:ascii="Arial" w:hAnsi="Arial" w:cs="Arial"/>
        </w:rPr>
      </w:pPr>
    </w:p>
    <w:p w:rsidR="001F0BF6" w:rsidRPr="009A756E" w:rsidRDefault="001F0BF6" w:rsidP="009A756E">
      <w:pPr>
        <w:pStyle w:val="NoSpacing"/>
        <w:rPr>
          <w:rFonts w:ascii="Arial" w:hAnsi="Arial" w:cs="Arial"/>
        </w:rPr>
      </w:pPr>
    </w:p>
    <w:p w:rsidR="00DA2C2A" w:rsidRPr="00DA2C2A" w:rsidRDefault="00A033B5" w:rsidP="000B6691">
      <w:pPr>
        <w:pStyle w:val="Heading1"/>
      </w:pPr>
      <w:bookmarkStart w:id="18" w:name="_Toc497122710"/>
      <w:r>
        <w:lastRenderedPageBreak/>
        <w:t>Technical Requirements</w:t>
      </w:r>
      <w:bookmarkEnd w:id="18"/>
    </w:p>
    <w:p w:rsidR="00A9725E" w:rsidRPr="00A9725E" w:rsidRDefault="00D61D0F" w:rsidP="00842F65">
      <w:pPr>
        <w:pStyle w:val="Heading2"/>
        <w:ind w:left="1080"/>
      </w:pPr>
      <w:bookmarkStart w:id="19" w:name="_Toc497122711"/>
      <w:r>
        <w:t>Database</w:t>
      </w:r>
      <w:bookmarkEnd w:id="19"/>
    </w:p>
    <w:p w:rsidR="00A033B5" w:rsidRDefault="0059746B" w:rsidP="00842F65">
      <w:pPr>
        <w:pStyle w:val="NoSpacing"/>
        <w:ind w:left="1080"/>
        <w:rPr>
          <w:rFonts w:ascii="Arial" w:hAnsi="Arial" w:cs="Arial"/>
        </w:rPr>
      </w:pPr>
      <w:r>
        <w:rPr>
          <w:rFonts w:ascii="Arial" w:hAnsi="Arial" w:cs="Arial"/>
        </w:rPr>
        <w:t xml:space="preserve">The application will use the new </w:t>
      </w:r>
      <w:proofErr w:type="spellStart"/>
      <w:r w:rsidR="00BD39E4">
        <w:rPr>
          <w:rFonts w:ascii="Arial" w:hAnsi="Arial" w:cs="Arial"/>
        </w:rPr>
        <w:t>PuroTouch</w:t>
      </w:r>
      <w:r w:rsidR="00A033B5" w:rsidRPr="00185F6C">
        <w:rPr>
          <w:rFonts w:ascii="Arial" w:hAnsi="Arial" w:cs="Arial"/>
        </w:rPr>
        <w:t>SQL</w:t>
      </w:r>
      <w:proofErr w:type="spellEnd"/>
      <w:r w:rsidR="00224E68">
        <w:rPr>
          <w:rFonts w:ascii="Arial" w:hAnsi="Arial" w:cs="Arial"/>
        </w:rPr>
        <w:t xml:space="preserve"> database within the corporate SQL database structure.</w:t>
      </w:r>
    </w:p>
    <w:p w:rsidR="00B45F95" w:rsidRDefault="00B45F95" w:rsidP="00842F65">
      <w:pPr>
        <w:pStyle w:val="NoSpacing"/>
        <w:ind w:left="1080"/>
        <w:rPr>
          <w:rFonts w:ascii="Arial" w:hAnsi="Arial" w:cs="Arial"/>
        </w:rPr>
      </w:pPr>
    </w:p>
    <w:p w:rsidR="00B45F95" w:rsidRDefault="00B45F95" w:rsidP="005924B1">
      <w:pPr>
        <w:pStyle w:val="Heading4"/>
        <w:ind w:left="720" w:firstLine="360"/>
      </w:pPr>
      <w:r>
        <w:t>Table Structure</w:t>
      </w:r>
    </w:p>
    <w:p w:rsidR="00224E68" w:rsidRDefault="00F950A1" w:rsidP="00842F65">
      <w:pPr>
        <w:pStyle w:val="NoSpacing"/>
        <w:ind w:left="1080"/>
        <w:rPr>
          <w:rFonts w:ascii="Arial" w:hAnsi="Arial" w:cs="Arial"/>
        </w:rPr>
      </w:pPr>
      <w:proofErr w:type="spellStart"/>
      <w:proofErr w:type="gramStart"/>
      <w:r>
        <w:rPr>
          <w:rFonts w:ascii="Arial" w:hAnsi="Arial" w:cs="Arial"/>
        </w:rPr>
        <w:t>tblBillingTypes</w:t>
      </w:r>
      <w:proofErr w:type="spellEnd"/>
      <w:proofErr w:type="gramEnd"/>
      <w:r>
        <w:rPr>
          <w:rFonts w:ascii="Arial" w:hAnsi="Arial" w:cs="Arial"/>
        </w:rPr>
        <w:t xml:space="preserve"> – billing type choices ex. Edi or paper</w:t>
      </w:r>
    </w:p>
    <w:p w:rsidR="00F950A1" w:rsidRDefault="00F950A1" w:rsidP="00842F65">
      <w:pPr>
        <w:pStyle w:val="NoSpacing"/>
        <w:ind w:left="1080"/>
        <w:rPr>
          <w:rFonts w:ascii="Arial" w:hAnsi="Arial" w:cs="Arial"/>
        </w:rPr>
      </w:pPr>
      <w:proofErr w:type="spellStart"/>
      <w:proofErr w:type="gramStart"/>
      <w:r>
        <w:rPr>
          <w:rFonts w:ascii="Arial" w:hAnsi="Arial" w:cs="Arial"/>
        </w:rPr>
        <w:t>tblBrokers</w:t>
      </w:r>
      <w:proofErr w:type="spellEnd"/>
      <w:proofErr w:type="gramEnd"/>
      <w:r>
        <w:rPr>
          <w:rFonts w:ascii="Arial" w:hAnsi="Arial" w:cs="Arial"/>
        </w:rPr>
        <w:t xml:space="preserve"> – list of customs brokers</w:t>
      </w:r>
    </w:p>
    <w:p w:rsidR="00F950A1" w:rsidRDefault="00F950A1" w:rsidP="00842F65">
      <w:pPr>
        <w:pStyle w:val="NoSpacing"/>
        <w:ind w:left="1080"/>
        <w:rPr>
          <w:rFonts w:ascii="Arial" w:hAnsi="Arial" w:cs="Arial"/>
        </w:rPr>
      </w:pPr>
      <w:proofErr w:type="spellStart"/>
      <w:proofErr w:type="gramStart"/>
      <w:r>
        <w:rPr>
          <w:rFonts w:ascii="Arial" w:hAnsi="Arial" w:cs="Arial"/>
        </w:rPr>
        <w:t>tblCloseReason</w:t>
      </w:r>
      <w:proofErr w:type="spellEnd"/>
      <w:proofErr w:type="gramEnd"/>
      <w:r>
        <w:rPr>
          <w:rFonts w:ascii="Arial" w:hAnsi="Arial" w:cs="Arial"/>
        </w:rPr>
        <w:t xml:space="preserve"> – reasons for </w:t>
      </w:r>
      <w:r w:rsidR="005815BF">
        <w:rPr>
          <w:rFonts w:ascii="Arial" w:hAnsi="Arial" w:cs="Arial"/>
        </w:rPr>
        <w:t>discontinuing</w:t>
      </w:r>
      <w:r>
        <w:rPr>
          <w:rFonts w:ascii="Arial" w:hAnsi="Arial" w:cs="Arial"/>
        </w:rPr>
        <w:t xml:space="preserve"> a request</w:t>
      </w:r>
    </w:p>
    <w:p w:rsidR="00F950A1" w:rsidRDefault="00F950A1" w:rsidP="00842F65">
      <w:pPr>
        <w:pStyle w:val="NoSpacing"/>
        <w:ind w:left="1080"/>
        <w:rPr>
          <w:rFonts w:ascii="Arial" w:hAnsi="Arial" w:cs="Arial"/>
        </w:rPr>
      </w:pPr>
      <w:proofErr w:type="spellStart"/>
      <w:proofErr w:type="gramStart"/>
      <w:r>
        <w:rPr>
          <w:rFonts w:ascii="Arial" w:hAnsi="Arial" w:cs="Arial"/>
        </w:rPr>
        <w:t>tblCommunicationMethod</w:t>
      </w:r>
      <w:proofErr w:type="spellEnd"/>
      <w:proofErr w:type="gramEnd"/>
      <w:r>
        <w:rPr>
          <w:rFonts w:ascii="Arial" w:hAnsi="Arial" w:cs="Arial"/>
        </w:rPr>
        <w:t xml:space="preserve"> – edit communication methods</w:t>
      </w:r>
    </w:p>
    <w:p w:rsidR="00F950A1" w:rsidRDefault="00F950A1" w:rsidP="00842F65">
      <w:pPr>
        <w:pStyle w:val="NoSpacing"/>
        <w:ind w:left="1080"/>
        <w:rPr>
          <w:rFonts w:ascii="Arial" w:hAnsi="Arial" w:cs="Arial"/>
        </w:rPr>
      </w:pPr>
      <w:proofErr w:type="spellStart"/>
      <w:proofErr w:type="gramStart"/>
      <w:r>
        <w:rPr>
          <w:rFonts w:ascii="Arial" w:hAnsi="Arial" w:cs="Arial"/>
        </w:rPr>
        <w:t>tblCustomsTypes</w:t>
      </w:r>
      <w:proofErr w:type="spellEnd"/>
      <w:proofErr w:type="gramEnd"/>
      <w:r>
        <w:rPr>
          <w:rFonts w:ascii="Arial" w:hAnsi="Arial" w:cs="Arial"/>
        </w:rPr>
        <w:t xml:space="preserve"> – customs types (ex. Pars or pass)</w:t>
      </w:r>
    </w:p>
    <w:p w:rsidR="00F950A1" w:rsidRDefault="00F950A1" w:rsidP="00842F65">
      <w:pPr>
        <w:pStyle w:val="NoSpacing"/>
        <w:ind w:left="1080"/>
        <w:rPr>
          <w:rFonts w:ascii="Arial" w:hAnsi="Arial" w:cs="Arial"/>
        </w:rPr>
      </w:pPr>
      <w:proofErr w:type="spellStart"/>
      <w:proofErr w:type="gramStart"/>
      <w:r>
        <w:rPr>
          <w:rFonts w:ascii="Arial" w:hAnsi="Arial" w:cs="Arial"/>
        </w:rPr>
        <w:t>tblDataEntryMethods</w:t>
      </w:r>
      <w:proofErr w:type="spellEnd"/>
      <w:proofErr w:type="gramEnd"/>
      <w:r>
        <w:rPr>
          <w:rFonts w:ascii="Arial" w:hAnsi="Arial" w:cs="Arial"/>
        </w:rPr>
        <w:t xml:space="preserve"> – data entry choices for entering shipping data</w:t>
      </w:r>
    </w:p>
    <w:p w:rsidR="00F950A1" w:rsidRDefault="00F950A1" w:rsidP="00842F65">
      <w:pPr>
        <w:pStyle w:val="NoSpacing"/>
        <w:ind w:left="1080"/>
        <w:rPr>
          <w:rFonts w:ascii="Arial" w:hAnsi="Arial" w:cs="Arial"/>
        </w:rPr>
      </w:pPr>
      <w:proofErr w:type="spellStart"/>
      <w:proofErr w:type="gramStart"/>
      <w:r>
        <w:rPr>
          <w:rFonts w:ascii="Arial" w:hAnsi="Arial" w:cs="Arial"/>
        </w:rPr>
        <w:t>tblDiscoveryRequest</w:t>
      </w:r>
      <w:proofErr w:type="spellEnd"/>
      <w:proofErr w:type="gramEnd"/>
      <w:r>
        <w:rPr>
          <w:rFonts w:ascii="Arial" w:hAnsi="Arial" w:cs="Arial"/>
        </w:rPr>
        <w:t xml:space="preserve"> – data associated with each customer discovery request</w:t>
      </w:r>
    </w:p>
    <w:p w:rsidR="00F950A1" w:rsidRDefault="00F950A1" w:rsidP="00842F65">
      <w:pPr>
        <w:pStyle w:val="NoSpacing"/>
        <w:ind w:left="1080"/>
        <w:rPr>
          <w:rFonts w:ascii="Arial" w:hAnsi="Arial" w:cs="Arial"/>
        </w:rPr>
      </w:pPr>
      <w:proofErr w:type="spellStart"/>
      <w:proofErr w:type="gramStart"/>
      <w:r>
        <w:rPr>
          <w:rFonts w:ascii="Arial" w:hAnsi="Arial" w:cs="Arial"/>
        </w:rPr>
        <w:t>tblDiscoveryRequestDetails</w:t>
      </w:r>
      <w:proofErr w:type="spellEnd"/>
      <w:proofErr w:type="gramEnd"/>
      <w:r>
        <w:rPr>
          <w:rFonts w:ascii="Arial" w:hAnsi="Arial" w:cs="Arial"/>
        </w:rPr>
        <w:t xml:space="preserve"> – shipping details associated with </w:t>
      </w:r>
      <w:r w:rsidR="006027C6">
        <w:rPr>
          <w:rFonts w:ascii="Arial" w:hAnsi="Arial" w:cs="Arial"/>
        </w:rPr>
        <w:t>the customer</w:t>
      </w:r>
    </w:p>
    <w:p w:rsidR="00F950A1" w:rsidRDefault="00F950A1" w:rsidP="00842F65">
      <w:pPr>
        <w:pStyle w:val="NoSpacing"/>
        <w:ind w:left="1080"/>
        <w:rPr>
          <w:rFonts w:ascii="Arial" w:hAnsi="Arial" w:cs="Arial"/>
        </w:rPr>
      </w:pPr>
      <w:proofErr w:type="spellStart"/>
      <w:proofErr w:type="gramStart"/>
      <w:r>
        <w:rPr>
          <w:rFonts w:ascii="Arial" w:hAnsi="Arial" w:cs="Arial"/>
        </w:rPr>
        <w:t>tblDiscoveryRequestEDI</w:t>
      </w:r>
      <w:proofErr w:type="spellEnd"/>
      <w:proofErr w:type="gramEnd"/>
      <w:r>
        <w:rPr>
          <w:rFonts w:ascii="Arial" w:hAnsi="Arial" w:cs="Arial"/>
        </w:rPr>
        <w:t xml:space="preserve"> – EDI request</w:t>
      </w:r>
      <w:r w:rsidR="006027C6">
        <w:rPr>
          <w:rFonts w:ascii="Arial" w:hAnsi="Arial" w:cs="Arial"/>
        </w:rPr>
        <w:t>s</w:t>
      </w:r>
      <w:r>
        <w:rPr>
          <w:rFonts w:ascii="Arial" w:hAnsi="Arial" w:cs="Arial"/>
        </w:rPr>
        <w:t xml:space="preserve"> for </w:t>
      </w:r>
      <w:r w:rsidR="006027C6">
        <w:rPr>
          <w:rFonts w:ascii="Arial" w:hAnsi="Arial" w:cs="Arial"/>
        </w:rPr>
        <w:t>the customer</w:t>
      </w:r>
    </w:p>
    <w:p w:rsidR="00F950A1" w:rsidRDefault="00F950A1" w:rsidP="00842F65">
      <w:pPr>
        <w:pStyle w:val="NoSpacing"/>
        <w:ind w:left="1080"/>
        <w:rPr>
          <w:rFonts w:ascii="Arial" w:hAnsi="Arial" w:cs="Arial"/>
        </w:rPr>
      </w:pPr>
      <w:proofErr w:type="spellStart"/>
      <w:proofErr w:type="gramStart"/>
      <w:r>
        <w:rPr>
          <w:rFonts w:ascii="Arial" w:hAnsi="Arial" w:cs="Arial"/>
        </w:rPr>
        <w:t>tblDiscoveryRequestEquipment</w:t>
      </w:r>
      <w:proofErr w:type="spellEnd"/>
      <w:proofErr w:type="gramEnd"/>
      <w:r>
        <w:rPr>
          <w:rFonts w:ascii="Arial" w:hAnsi="Arial" w:cs="Arial"/>
        </w:rPr>
        <w:t xml:space="preserve"> – equipment requested for a customer </w:t>
      </w:r>
      <w:r w:rsidR="00525CB2">
        <w:rPr>
          <w:rFonts w:ascii="Arial" w:hAnsi="Arial" w:cs="Arial"/>
        </w:rPr>
        <w:t xml:space="preserve"> </w:t>
      </w:r>
      <w:proofErr w:type="spellStart"/>
      <w:r>
        <w:rPr>
          <w:rFonts w:ascii="Arial" w:hAnsi="Arial" w:cs="Arial"/>
        </w:rPr>
        <w:t>tblDiscoveryRequestNotes</w:t>
      </w:r>
      <w:proofErr w:type="spellEnd"/>
      <w:r>
        <w:rPr>
          <w:rFonts w:ascii="Arial" w:hAnsi="Arial" w:cs="Arial"/>
        </w:rPr>
        <w:t xml:space="preserve"> – notes associated with a customer</w:t>
      </w:r>
    </w:p>
    <w:p w:rsidR="00525CB2" w:rsidRDefault="00F950A1" w:rsidP="00842F65">
      <w:pPr>
        <w:pStyle w:val="NoSpacing"/>
        <w:ind w:left="1080"/>
        <w:rPr>
          <w:rFonts w:ascii="Arial" w:hAnsi="Arial" w:cs="Arial"/>
        </w:rPr>
      </w:pPr>
      <w:proofErr w:type="spellStart"/>
      <w:proofErr w:type="gramStart"/>
      <w:r>
        <w:rPr>
          <w:rFonts w:ascii="Arial" w:hAnsi="Arial" w:cs="Arial"/>
        </w:rPr>
        <w:t>tblDiscoveryRequestProducts</w:t>
      </w:r>
      <w:proofErr w:type="spellEnd"/>
      <w:proofErr w:type="gramEnd"/>
      <w:r w:rsidR="006027C6">
        <w:rPr>
          <w:rFonts w:ascii="Arial" w:hAnsi="Arial" w:cs="Arial"/>
        </w:rPr>
        <w:t xml:space="preserve"> – products proposed to the </w:t>
      </w:r>
      <w:r w:rsidR="00542CB8">
        <w:rPr>
          <w:rFonts w:ascii="Arial" w:hAnsi="Arial" w:cs="Arial"/>
        </w:rPr>
        <w:t xml:space="preserve">customer </w:t>
      </w:r>
      <w:proofErr w:type="spellStart"/>
      <w:r>
        <w:rPr>
          <w:rFonts w:ascii="Arial" w:hAnsi="Arial" w:cs="Arial"/>
        </w:rPr>
        <w:t>tblDiscoveryRequestServices</w:t>
      </w:r>
      <w:proofErr w:type="spellEnd"/>
      <w:r w:rsidR="006027C6">
        <w:rPr>
          <w:rFonts w:ascii="Arial" w:hAnsi="Arial" w:cs="Arial"/>
        </w:rPr>
        <w:t xml:space="preserve"> – services proposed to the customer</w:t>
      </w:r>
      <w:r w:rsidR="00525CB2">
        <w:rPr>
          <w:rFonts w:ascii="Arial" w:hAnsi="Arial" w:cs="Arial"/>
        </w:rPr>
        <w:t xml:space="preserve"> </w:t>
      </w:r>
    </w:p>
    <w:p w:rsidR="00F950A1" w:rsidRDefault="00F950A1" w:rsidP="00842F65">
      <w:pPr>
        <w:pStyle w:val="NoSpacing"/>
        <w:ind w:left="1080"/>
        <w:rPr>
          <w:rFonts w:ascii="Arial" w:hAnsi="Arial" w:cs="Arial"/>
        </w:rPr>
      </w:pPr>
      <w:proofErr w:type="spellStart"/>
      <w:proofErr w:type="gramStart"/>
      <w:r>
        <w:rPr>
          <w:rFonts w:ascii="Arial" w:hAnsi="Arial" w:cs="Arial"/>
        </w:rPr>
        <w:t>tblEDISolutions</w:t>
      </w:r>
      <w:proofErr w:type="spellEnd"/>
      <w:proofErr w:type="gramEnd"/>
      <w:r w:rsidR="006027C6">
        <w:rPr>
          <w:rFonts w:ascii="Arial" w:hAnsi="Arial" w:cs="Arial"/>
        </w:rPr>
        <w:t xml:space="preserve"> – list of edit solutions (ex. 210, 214)</w:t>
      </w:r>
    </w:p>
    <w:p w:rsidR="00525CB2" w:rsidRDefault="00F950A1" w:rsidP="00525CB2">
      <w:pPr>
        <w:pStyle w:val="NoSpacing"/>
        <w:ind w:left="1080"/>
        <w:rPr>
          <w:rFonts w:ascii="Arial" w:hAnsi="Arial" w:cs="Arial"/>
        </w:rPr>
      </w:pPr>
      <w:proofErr w:type="spellStart"/>
      <w:proofErr w:type="gramStart"/>
      <w:r>
        <w:rPr>
          <w:rFonts w:ascii="Arial" w:hAnsi="Arial" w:cs="Arial"/>
        </w:rPr>
        <w:t>tblEquipment</w:t>
      </w:r>
      <w:proofErr w:type="spellEnd"/>
      <w:proofErr w:type="gramEnd"/>
      <w:r w:rsidR="006027C6">
        <w:rPr>
          <w:rFonts w:ascii="Arial" w:hAnsi="Arial" w:cs="Arial"/>
        </w:rPr>
        <w:t xml:space="preserve"> – list of equipment for customer implementations</w:t>
      </w:r>
      <w:r w:rsidR="00525CB2">
        <w:rPr>
          <w:rFonts w:ascii="Arial" w:hAnsi="Arial" w:cs="Arial"/>
        </w:rPr>
        <w:t xml:space="preserve"> (ex. Scanner</w:t>
      </w:r>
      <w:r w:rsidR="000E2252">
        <w:rPr>
          <w:rFonts w:ascii="Arial" w:hAnsi="Arial" w:cs="Arial"/>
        </w:rPr>
        <w:t>, scale</w:t>
      </w:r>
      <w:r w:rsidR="00525CB2">
        <w:rPr>
          <w:rFonts w:ascii="Arial" w:hAnsi="Arial" w:cs="Arial"/>
        </w:rPr>
        <w:t>)</w:t>
      </w:r>
    </w:p>
    <w:p w:rsidR="00F950A1" w:rsidRDefault="00F950A1" w:rsidP="00842F65">
      <w:pPr>
        <w:pStyle w:val="NoSpacing"/>
        <w:ind w:left="1080"/>
        <w:rPr>
          <w:rFonts w:ascii="Arial" w:hAnsi="Arial" w:cs="Arial"/>
        </w:rPr>
      </w:pPr>
      <w:proofErr w:type="spellStart"/>
      <w:proofErr w:type="gramStart"/>
      <w:r>
        <w:rPr>
          <w:rFonts w:ascii="Arial" w:hAnsi="Arial" w:cs="Arial"/>
        </w:rPr>
        <w:t>tblFileType</w:t>
      </w:r>
      <w:proofErr w:type="spellEnd"/>
      <w:proofErr w:type="gramEnd"/>
      <w:r w:rsidR="006027C6">
        <w:rPr>
          <w:rFonts w:ascii="Arial" w:hAnsi="Arial" w:cs="Arial"/>
        </w:rPr>
        <w:t xml:space="preserve"> – file types for EDIT (ex. Text, csv)</w:t>
      </w:r>
    </w:p>
    <w:p w:rsidR="00F950A1" w:rsidRDefault="00F950A1" w:rsidP="00842F65">
      <w:pPr>
        <w:pStyle w:val="NoSpacing"/>
        <w:ind w:left="1080"/>
        <w:rPr>
          <w:rFonts w:ascii="Arial" w:hAnsi="Arial" w:cs="Arial"/>
        </w:rPr>
      </w:pPr>
      <w:proofErr w:type="spellStart"/>
      <w:proofErr w:type="gramStart"/>
      <w:r>
        <w:rPr>
          <w:rFonts w:ascii="Arial" w:hAnsi="Arial" w:cs="Arial"/>
        </w:rPr>
        <w:t>tblInductionPoints</w:t>
      </w:r>
      <w:proofErr w:type="spellEnd"/>
      <w:proofErr w:type="gramEnd"/>
      <w:r w:rsidR="006027C6">
        <w:rPr>
          <w:rFonts w:ascii="Arial" w:hAnsi="Arial" w:cs="Arial"/>
        </w:rPr>
        <w:t xml:space="preserve"> – list of induction addresses</w:t>
      </w:r>
    </w:p>
    <w:p w:rsidR="00F950A1" w:rsidRDefault="00F950A1" w:rsidP="00842F65">
      <w:pPr>
        <w:pStyle w:val="NoSpacing"/>
        <w:ind w:left="1080"/>
        <w:rPr>
          <w:rFonts w:ascii="Arial" w:hAnsi="Arial" w:cs="Arial"/>
        </w:rPr>
      </w:pPr>
      <w:proofErr w:type="spellStart"/>
      <w:proofErr w:type="gramStart"/>
      <w:r>
        <w:rPr>
          <w:rFonts w:ascii="Arial" w:hAnsi="Arial" w:cs="Arial"/>
        </w:rPr>
        <w:t>tblITBA</w:t>
      </w:r>
      <w:proofErr w:type="spellEnd"/>
      <w:proofErr w:type="gramEnd"/>
      <w:r w:rsidR="006027C6">
        <w:rPr>
          <w:rFonts w:ascii="Arial" w:hAnsi="Arial" w:cs="Arial"/>
        </w:rPr>
        <w:t xml:space="preserve"> – list of employees who are ITBAs</w:t>
      </w:r>
    </w:p>
    <w:p w:rsidR="00F950A1" w:rsidRDefault="00F950A1" w:rsidP="00842F65">
      <w:pPr>
        <w:pStyle w:val="NoSpacing"/>
        <w:ind w:left="1080"/>
        <w:rPr>
          <w:rFonts w:ascii="Arial" w:hAnsi="Arial" w:cs="Arial"/>
        </w:rPr>
      </w:pPr>
      <w:proofErr w:type="spellStart"/>
      <w:proofErr w:type="gramStart"/>
      <w:r>
        <w:rPr>
          <w:rFonts w:ascii="Arial" w:hAnsi="Arial" w:cs="Arial"/>
        </w:rPr>
        <w:t>tblOnboardingPhase</w:t>
      </w:r>
      <w:proofErr w:type="spellEnd"/>
      <w:proofErr w:type="gramEnd"/>
      <w:r w:rsidR="006027C6">
        <w:rPr>
          <w:rFonts w:ascii="Arial" w:hAnsi="Arial" w:cs="Arial"/>
        </w:rPr>
        <w:t xml:space="preserve"> – onboarding phases</w:t>
      </w:r>
      <w:r w:rsidR="005815BF">
        <w:rPr>
          <w:rFonts w:ascii="Arial" w:hAnsi="Arial" w:cs="Arial"/>
        </w:rPr>
        <w:t xml:space="preserve"> (ex. Discovery, implementation, go live)</w:t>
      </w:r>
    </w:p>
    <w:p w:rsidR="00F950A1" w:rsidRDefault="00F950A1" w:rsidP="00842F65">
      <w:pPr>
        <w:pStyle w:val="NoSpacing"/>
        <w:ind w:left="1080"/>
        <w:rPr>
          <w:rFonts w:ascii="Arial" w:hAnsi="Arial" w:cs="Arial"/>
        </w:rPr>
      </w:pPr>
      <w:proofErr w:type="spellStart"/>
      <w:proofErr w:type="gramStart"/>
      <w:r>
        <w:rPr>
          <w:rFonts w:ascii="Arial" w:hAnsi="Arial" w:cs="Arial"/>
        </w:rPr>
        <w:t>tblShippingChannel</w:t>
      </w:r>
      <w:proofErr w:type="spellEnd"/>
      <w:proofErr w:type="gramEnd"/>
      <w:r w:rsidR="006027C6">
        <w:rPr>
          <w:rFonts w:ascii="Arial" w:hAnsi="Arial" w:cs="Arial"/>
        </w:rPr>
        <w:t xml:space="preserve"> </w:t>
      </w:r>
      <w:r w:rsidR="00525CB2">
        <w:rPr>
          <w:rFonts w:ascii="Arial" w:hAnsi="Arial" w:cs="Arial"/>
        </w:rPr>
        <w:t>–list of shipping solutions</w:t>
      </w:r>
      <w:r w:rsidR="000E2252">
        <w:rPr>
          <w:rFonts w:ascii="Arial" w:hAnsi="Arial" w:cs="Arial"/>
        </w:rPr>
        <w:t xml:space="preserve"> (ex. Integrator Web, 3PV, ESO)</w:t>
      </w:r>
    </w:p>
    <w:p w:rsidR="00F950A1" w:rsidRDefault="00F950A1" w:rsidP="00842F65">
      <w:pPr>
        <w:pStyle w:val="NoSpacing"/>
        <w:ind w:left="1080"/>
        <w:rPr>
          <w:rFonts w:ascii="Arial" w:hAnsi="Arial" w:cs="Arial"/>
        </w:rPr>
      </w:pPr>
      <w:proofErr w:type="spellStart"/>
      <w:proofErr w:type="gramStart"/>
      <w:r>
        <w:rPr>
          <w:rFonts w:ascii="Arial" w:hAnsi="Arial" w:cs="Arial"/>
        </w:rPr>
        <w:t>tblShippingChannelProducts</w:t>
      </w:r>
      <w:proofErr w:type="spellEnd"/>
      <w:proofErr w:type="gramEnd"/>
      <w:r w:rsidR="00525CB2">
        <w:rPr>
          <w:rFonts w:ascii="Arial" w:hAnsi="Arial" w:cs="Arial"/>
        </w:rPr>
        <w:t xml:space="preserve"> – list of Products</w:t>
      </w:r>
      <w:r w:rsidR="00E11BB7">
        <w:rPr>
          <w:rFonts w:ascii="Arial" w:hAnsi="Arial" w:cs="Arial"/>
        </w:rPr>
        <w:t xml:space="preserve"> (ex. Ground, Express)</w:t>
      </w:r>
    </w:p>
    <w:p w:rsidR="00F950A1" w:rsidRDefault="00F950A1" w:rsidP="00842F65">
      <w:pPr>
        <w:pStyle w:val="NoSpacing"/>
        <w:ind w:left="1080"/>
        <w:rPr>
          <w:rFonts w:ascii="Arial" w:hAnsi="Arial" w:cs="Arial"/>
        </w:rPr>
      </w:pPr>
      <w:proofErr w:type="spellStart"/>
      <w:proofErr w:type="gramStart"/>
      <w:r>
        <w:rPr>
          <w:rFonts w:ascii="Arial" w:hAnsi="Arial" w:cs="Arial"/>
        </w:rPr>
        <w:t>tblShippingChannelServices</w:t>
      </w:r>
      <w:proofErr w:type="spellEnd"/>
      <w:proofErr w:type="gramEnd"/>
      <w:r w:rsidR="00525CB2">
        <w:rPr>
          <w:rFonts w:ascii="Arial" w:hAnsi="Arial" w:cs="Arial"/>
        </w:rPr>
        <w:t xml:space="preserve"> – list of services (ex. LTL, courier)</w:t>
      </w:r>
    </w:p>
    <w:p w:rsidR="00F950A1" w:rsidRDefault="00F950A1" w:rsidP="00842F65">
      <w:pPr>
        <w:pStyle w:val="NoSpacing"/>
        <w:ind w:left="1080"/>
        <w:rPr>
          <w:rFonts w:ascii="Arial" w:hAnsi="Arial" w:cs="Arial"/>
        </w:rPr>
      </w:pPr>
      <w:proofErr w:type="spellStart"/>
      <w:proofErr w:type="gramStart"/>
      <w:r>
        <w:rPr>
          <w:rFonts w:ascii="Arial" w:hAnsi="Arial" w:cs="Arial"/>
        </w:rPr>
        <w:t>tblTaskType</w:t>
      </w:r>
      <w:proofErr w:type="spellEnd"/>
      <w:proofErr w:type="gramEnd"/>
      <w:r w:rsidR="00B66A2B">
        <w:rPr>
          <w:rFonts w:ascii="Arial" w:hAnsi="Arial" w:cs="Arial"/>
        </w:rPr>
        <w:t xml:space="preserve"> – list of onboarding task types for time and note recording</w:t>
      </w:r>
    </w:p>
    <w:p w:rsidR="00F950A1" w:rsidRDefault="00F950A1" w:rsidP="00842F65">
      <w:pPr>
        <w:pStyle w:val="NoSpacing"/>
        <w:ind w:left="1080"/>
        <w:rPr>
          <w:rFonts w:ascii="Arial" w:hAnsi="Arial" w:cs="Arial"/>
        </w:rPr>
      </w:pPr>
      <w:proofErr w:type="spellStart"/>
      <w:proofErr w:type="gramStart"/>
      <w:r>
        <w:rPr>
          <w:rFonts w:ascii="Arial" w:hAnsi="Arial" w:cs="Arial"/>
        </w:rPr>
        <w:t>tblThirdPartyVendor</w:t>
      </w:r>
      <w:proofErr w:type="spellEnd"/>
      <w:proofErr w:type="gramEnd"/>
      <w:r w:rsidR="00B66A2B">
        <w:rPr>
          <w:rFonts w:ascii="Arial" w:hAnsi="Arial" w:cs="Arial"/>
        </w:rPr>
        <w:t xml:space="preserve"> – list of third party vendors</w:t>
      </w:r>
    </w:p>
    <w:p w:rsidR="00D468C0" w:rsidRDefault="00D468C0" w:rsidP="00842F65">
      <w:pPr>
        <w:pStyle w:val="NoSpacing"/>
        <w:ind w:left="1080"/>
        <w:rPr>
          <w:rFonts w:ascii="Arial" w:hAnsi="Arial" w:cs="Arial"/>
        </w:rPr>
      </w:pPr>
    </w:p>
    <w:p w:rsidR="00D468C0" w:rsidRDefault="00D468C0" w:rsidP="00D468C0">
      <w:pPr>
        <w:pStyle w:val="Heading4"/>
        <w:ind w:left="1080"/>
      </w:pPr>
      <w:r>
        <w:t>Data Elements Associated with Discovery Request</w:t>
      </w:r>
    </w:p>
    <w:p w:rsidR="00D468C0" w:rsidRDefault="00D468C0" w:rsidP="00D468C0">
      <w:pPr>
        <w:pStyle w:val="NoSpacing"/>
        <w:ind w:left="1080"/>
        <w:rPr>
          <w:rFonts w:ascii="Arial" w:hAnsi="Arial" w:cs="Arial"/>
        </w:rPr>
      </w:pPr>
      <w:r>
        <w:rPr>
          <w:rFonts w:ascii="Arial" w:hAnsi="Arial" w:cs="Arial"/>
        </w:rPr>
        <w:t>Customer Name</w:t>
      </w:r>
    </w:p>
    <w:p w:rsidR="00D468C0" w:rsidRDefault="00D468C0" w:rsidP="00D468C0">
      <w:pPr>
        <w:pStyle w:val="NoSpacing"/>
        <w:ind w:left="1080"/>
        <w:rPr>
          <w:rFonts w:ascii="Arial" w:hAnsi="Arial" w:cs="Arial"/>
        </w:rPr>
      </w:pPr>
      <w:r>
        <w:rPr>
          <w:rFonts w:ascii="Arial" w:hAnsi="Arial" w:cs="Arial"/>
        </w:rPr>
        <w:t>Customer Address</w:t>
      </w:r>
    </w:p>
    <w:p w:rsidR="00D468C0" w:rsidRDefault="00D468C0" w:rsidP="00D468C0">
      <w:pPr>
        <w:pStyle w:val="NoSpacing"/>
        <w:ind w:left="1080"/>
        <w:rPr>
          <w:rFonts w:ascii="Arial" w:hAnsi="Arial" w:cs="Arial"/>
        </w:rPr>
      </w:pPr>
      <w:r>
        <w:rPr>
          <w:rFonts w:ascii="Arial" w:hAnsi="Arial" w:cs="Arial"/>
        </w:rPr>
        <w:t>Customer Website</w:t>
      </w:r>
    </w:p>
    <w:p w:rsidR="00D468C0" w:rsidRDefault="00D468C0" w:rsidP="00D468C0">
      <w:pPr>
        <w:pStyle w:val="NoSpacing"/>
        <w:ind w:left="1080"/>
        <w:rPr>
          <w:rFonts w:ascii="Arial" w:hAnsi="Arial" w:cs="Arial"/>
        </w:rPr>
      </w:pPr>
      <w:r>
        <w:rPr>
          <w:rFonts w:ascii="Arial" w:hAnsi="Arial" w:cs="Arial"/>
        </w:rPr>
        <w:t>Commodity</w:t>
      </w:r>
    </w:p>
    <w:p w:rsidR="00D468C0" w:rsidRDefault="00D468C0" w:rsidP="00D468C0">
      <w:pPr>
        <w:pStyle w:val="NoSpacing"/>
        <w:ind w:left="1080"/>
        <w:rPr>
          <w:rFonts w:ascii="Arial" w:hAnsi="Arial" w:cs="Arial"/>
        </w:rPr>
      </w:pPr>
      <w:r>
        <w:rPr>
          <w:rFonts w:ascii="Arial" w:hAnsi="Arial" w:cs="Arial"/>
        </w:rPr>
        <w:t>Projected Revenue</w:t>
      </w:r>
    </w:p>
    <w:p w:rsidR="00D468C0" w:rsidRPr="00D468C0" w:rsidRDefault="00D468C0" w:rsidP="00D468C0">
      <w:pPr>
        <w:pStyle w:val="NoSpacing"/>
        <w:ind w:left="1080"/>
        <w:rPr>
          <w:rFonts w:ascii="Arial" w:hAnsi="Arial" w:cs="Arial"/>
        </w:rPr>
      </w:pPr>
      <w:r w:rsidRPr="00D468C0">
        <w:rPr>
          <w:rFonts w:ascii="Arial" w:hAnsi="Arial" w:cs="Arial"/>
        </w:rPr>
        <w:t>Sales Rep Name</w:t>
      </w:r>
    </w:p>
    <w:p w:rsidR="00D468C0" w:rsidRDefault="00D468C0" w:rsidP="00D468C0">
      <w:pPr>
        <w:pStyle w:val="NoSpacing"/>
        <w:ind w:left="1080"/>
        <w:rPr>
          <w:rFonts w:ascii="Arial" w:hAnsi="Arial" w:cs="Arial"/>
        </w:rPr>
      </w:pPr>
      <w:r w:rsidRPr="00D468C0">
        <w:rPr>
          <w:rFonts w:ascii="Arial" w:hAnsi="Arial" w:cs="Arial"/>
        </w:rPr>
        <w:t>Sales Rep Email</w:t>
      </w:r>
    </w:p>
    <w:p w:rsidR="00D468C0" w:rsidRDefault="00D468C0" w:rsidP="00D468C0">
      <w:pPr>
        <w:pStyle w:val="NoSpacing"/>
        <w:ind w:left="1080"/>
        <w:rPr>
          <w:rFonts w:ascii="Arial" w:hAnsi="Arial" w:cs="Arial"/>
        </w:rPr>
      </w:pPr>
      <w:r>
        <w:rPr>
          <w:rFonts w:ascii="Arial" w:hAnsi="Arial" w:cs="Arial"/>
        </w:rPr>
        <w:t>District</w:t>
      </w:r>
    </w:p>
    <w:p w:rsidR="00D468C0" w:rsidRDefault="00D468C0" w:rsidP="00D468C0">
      <w:pPr>
        <w:pStyle w:val="NoSpacing"/>
        <w:ind w:left="1080"/>
        <w:rPr>
          <w:rFonts w:ascii="Arial" w:hAnsi="Arial" w:cs="Arial"/>
        </w:rPr>
      </w:pPr>
      <w:r>
        <w:rPr>
          <w:rFonts w:ascii="Arial" w:hAnsi="Arial" w:cs="Arial"/>
        </w:rPr>
        <w:lastRenderedPageBreak/>
        <w:t>Branch</w:t>
      </w:r>
    </w:p>
    <w:p w:rsidR="00D468C0" w:rsidRDefault="00D468C0" w:rsidP="00D468C0">
      <w:pPr>
        <w:pStyle w:val="NoSpacing"/>
        <w:ind w:left="1080"/>
        <w:rPr>
          <w:rFonts w:ascii="Arial" w:hAnsi="Arial" w:cs="Arial"/>
        </w:rPr>
      </w:pPr>
      <w:r>
        <w:rPr>
          <w:rFonts w:ascii="Arial" w:hAnsi="Arial" w:cs="Arial"/>
        </w:rPr>
        <w:t>Customer Business Contract Information</w:t>
      </w:r>
    </w:p>
    <w:p w:rsidR="00D468C0" w:rsidRDefault="00D468C0" w:rsidP="00D468C0">
      <w:pPr>
        <w:pStyle w:val="NoSpacing"/>
        <w:ind w:left="1080"/>
        <w:rPr>
          <w:rFonts w:ascii="Arial" w:hAnsi="Arial" w:cs="Arial"/>
        </w:rPr>
      </w:pPr>
      <w:r>
        <w:rPr>
          <w:rFonts w:ascii="Arial" w:hAnsi="Arial" w:cs="Arial"/>
        </w:rPr>
        <w:t>Customer IT Contact Information</w:t>
      </w:r>
    </w:p>
    <w:p w:rsidR="00D468C0" w:rsidRDefault="00D468C0" w:rsidP="00D468C0">
      <w:pPr>
        <w:pStyle w:val="NoSpacing"/>
        <w:ind w:left="1080"/>
        <w:rPr>
          <w:rFonts w:ascii="Arial" w:hAnsi="Arial" w:cs="Arial"/>
        </w:rPr>
      </w:pPr>
      <w:r>
        <w:rPr>
          <w:rFonts w:ascii="Arial" w:hAnsi="Arial" w:cs="Arial"/>
        </w:rPr>
        <w:t>Proposed Customs</w:t>
      </w:r>
    </w:p>
    <w:p w:rsidR="00D468C0" w:rsidRDefault="00D468C0" w:rsidP="00D468C0">
      <w:pPr>
        <w:pStyle w:val="NoSpacing"/>
        <w:ind w:left="1080"/>
        <w:rPr>
          <w:rFonts w:ascii="Arial" w:hAnsi="Arial" w:cs="Arial"/>
        </w:rPr>
      </w:pPr>
      <w:r>
        <w:rPr>
          <w:rFonts w:ascii="Arial" w:hAnsi="Arial" w:cs="Arial"/>
        </w:rPr>
        <w:t>Current Onboarding Phase</w:t>
      </w:r>
    </w:p>
    <w:p w:rsidR="00D468C0" w:rsidRDefault="00D468C0" w:rsidP="00D468C0">
      <w:pPr>
        <w:pStyle w:val="NoSpacing"/>
        <w:ind w:left="1080"/>
        <w:rPr>
          <w:rFonts w:ascii="Arial" w:hAnsi="Arial" w:cs="Arial"/>
        </w:rPr>
      </w:pPr>
      <w:r>
        <w:rPr>
          <w:rFonts w:ascii="Arial" w:hAnsi="Arial" w:cs="Arial"/>
        </w:rPr>
        <w:t>ITBA Assigned</w:t>
      </w:r>
    </w:p>
    <w:p w:rsidR="00D468C0" w:rsidRDefault="00D468C0" w:rsidP="00D468C0">
      <w:pPr>
        <w:pStyle w:val="NoSpacing"/>
        <w:ind w:left="1080"/>
        <w:rPr>
          <w:rFonts w:ascii="Arial" w:hAnsi="Arial" w:cs="Arial"/>
        </w:rPr>
      </w:pPr>
      <w:r>
        <w:rPr>
          <w:rFonts w:ascii="Arial" w:hAnsi="Arial" w:cs="Arial"/>
        </w:rPr>
        <w:t>Target Go-Live</w:t>
      </w:r>
    </w:p>
    <w:p w:rsidR="00D468C0" w:rsidRDefault="00D468C0" w:rsidP="00D468C0">
      <w:pPr>
        <w:pStyle w:val="NoSpacing"/>
        <w:ind w:left="1080"/>
        <w:rPr>
          <w:rFonts w:ascii="Arial" w:hAnsi="Arial" w:cs="Arial"/>
        </w:rPr>
      </w:pPr>
      <w:r>
        <w:rPr>
          <w:rFonts w:ascii="Arial" w:hAnsi="Arial" w:cs="Arial"/>
        </w:rPr>
        <w:t>Actual Go-Live</w:t>
      </w:r>
    </w:p>
    <w:p w:rsidR="00D468C0" w:rsidRDefault="00D468C0" w:rsidP="00D468C0">
      <w:pPr>
        <w:pStyle w:val="NoSpacing"/>
        <w:ind w:left="1080"/>
        <w:rPr>
          <w:rFonts w:ascii="Arial" w:hAnsi="Arial" w:cs="Arial"/>
        </w:rPr>
      </w:pPr>
      <w:r>
        <w:rPr>
          <w:rFonts w:ascii="Arial" w:hAnsi="Arial" w:cs="Arial"/>
        </w:rPr>
        <w:t>Shipping Channel</w:t>
      </w:r>
    </w:p>
    <w:p w:rsidR="00D468C0" w:rsidRDefault="00D468C0" w:rsidP="00D468C0">
      <w:pPr>
        <w:pStyle w:val="NoSpacing"/>
        <w:ind w:left="1080"/>
        <w:rPr>
          <w:rFonts w:ascii="Arial" w:hAnsi="Arial" w:cs="Arial"/>
        </w:rPr>
      </w:pPr>
      <w:r>
        <w:rPr>
          <w:rFonts w:ascii="Arial" w:hAnsi="Arial" w:cs="Arial"/>
        </w:rPr>
        <w:t>Solution Summary</w:t>
      </w:r>
    </w:p>
    <w:p w:rsidR="00D468C0" w:rsidRDefault="00D468C0" w:rsidP="00D468C0">
      <w:pPr>
        <w:pStyle w:val="NoSpacing"/>
        <w:ind w:left="1080"/>
        <w:rPr>
          <w:rFonts w:ascii="Arial" w:hAnsi="Arial" w:cs="Arial"/>
        </w:rPr>
      </w:pPr>
      <w:r>
        <w:rPr>
          <w:rFonts w:ascii="Arial" w:hAnsi="Arial" w:cs="Arial"/>
        </w:rPr>
        <w:t>Third Party Flag (Vendor Number if applicable)</w:t>
      </w:r>
    </w:p>
    <w:p w:rsidR="00D468C0" w:rsidRDefault="00D468C0" w:rsidP="00D468C0">
      <w:pPr>
        <w:pStyle w:val="NoSpacing"/>
        <w:ind w:left="1080"/>
        <w:rPr>
          <w:rFonts w:ascii="Arial" w:hAnsi="Arial" w:cs="Arial"/>
        </w:rPr>
      </w:pPr>
      <w:r>
        <w:rPr>
          <w:rFonts w:ascii="Arial" w:hAnsi="Arial" w:cs="Arial"/>
        </w:rPr>
        <w:t>WorldPak Flag</w:t>
      </w:r>
    </w:p>
    <w:p w:rsidR="00D468C0" w:rsidRDefault="00D468C0" w:rsidP="00D468C0">
      <w:pPr>
        <w:pStyle w:val="NoSpacing"/>
        <w:ind w:left="1080"/>
        <w:rPr>
          <w:rFonts w:ascii="Arial" w:hAnsi="Arial" w:cs="Arial"/>
        </w:rPr>
      </w:pPr>
      <w:r>
        <w:rPr>
          <w:rFonts w:ascii="Arial" w:hAnsi="Arial" w:cs="Arial"/>
        </w:rPr>
        <w:t>Customer Own Flag</w:t>
      </w:r>
    </w:p>
    <w:p w:rsidR="00D468C0" w:rsidRDefault="00D468C0" w:rsidP="00D468C0">
      <w:pPr>
        <w:pStyle w:val="NoSpacing"/>
        <w:ind w:left="1080"/>
        <w:rPr>
          <w:rFonts w:ascii="Arial" w:hAnsi="Arial" w:cs="Arial"/>
        </w:rPr>
      </w:pPr>
      <w:r>
        <w:rPr>
          <w:rFonts w:ascii="Arial" w:hAnsi="Arial" w:cs="Arial"/>
        </w:rPr>
        <w:t>Invoice Type</w:t>
      </w:r>
    </w:p>
    <w:p w:rsidR="00D468C0" w:rsidRDefault="00D468C0" w:rsidP="00D468C0">
      <w:pPr>
        <w:pStyle w:val="NoSpacing"/>
        <w:ind w:left="1080"/>
        <w:rPr>
          <w:rFonts w:ascii="Arial" w:hAnsi="Arial" w:cs="Arial"/>
        </w:rPr>
      </w:pPr>
      <w:r>
        <w:rPr>
          <w:rFonts w:ascii="Arial" w:hAnsi="Arial" w:cs="Arial"/>
        </w:rPr>
        <w:t>Bill-to Account</w:t>
      </w:r>
    </w:p>
    <w:p w:rsidR="00D468C0" w:rsidRDefault="00D468C0" w:rsidP="00D468C0">
      <w:pPr>
        <w:pStyle w:val="NoSpacing"/>
        <w:ind w:left="1080"/>
        <w:rPr>
          <w:rFonts w:ascii="Arial" w:hAnsi="Arial" w:cs="Arial"/>
        </w:rPr>
      </w:pPr>
      <w:r>
        <w:rPr>
          <w:rFonts w:ascii="Arial" w:hAnsi="Arial" w:cs="Arial"/>
        </w:rPr>
        <w:t>FTP Username and Password, if applicable</w:t>
      </w:r>
    </w:p>
    <w:p w:rsidR="00D468C0" w:rsidRDefault="00D468C0" w:rsidP="00D468C0">
      <w:pPr>
        <w:pStyle w:val="NoSpacing"/>
        <w:ind w:left="1080"/>
        <w:rPr>
          <w:rFonts w:ascii="Arial" w:hAnsi="Arial" w:cs="Arial"/>
        </w:rPr>
      </w:pPr>
      <w:r>
        <w:rPr>
          <w:rFonts w:ascii="Arial" w:hAnsi="Arial" w:cs="Arial"/>
        </w:rPr>
        <w:t>Customs Supported Flag</w:t>
      </w:r>
    </w:p>
    <w:p w:rsidR="00D468C0" w:rsidRDefault="00D468C0" w:rsidP="00D468C0">
      <w:pPr>
        <w:pStyle w:val="NoSpacing"/>
        <w:ind w:left="1080"/>
        <w:rPr>
          <w:rFonts w:ascii="Arial" w:hAnsi="Arial" w:cs="Arial"/>
        </w:rPr>
      </w:pPr>
      <w:r>
        <w:rPr>
          <w:rFonts w:ascii="Arial" w:hAnsi="Arial" w:cs="Arial"/>
        </w:rPr>
        <w:t>E-link Flag</w:t>
      </w:r>
    </w:p>
    <w:p w:rsidR="00D468C0" w:rsidRDefault="00D468C0" w:rsidP="00D468C0">
      <w:pPr>
        <w:pStyle w:val="NoSpacing"/>
        <w:ind w:left="1080"/>
        <w:rPr>
          <w:rFonts w:ascii="Arial" w:hAnsi="Arial" w:cs="Arial"/>
        </w:rPr>
      </w:pPr>
      <w:r>
        <w:rPr>
          <w:rFonts w:ascii="Arial" w:hAnsi="Arial" w:cs="Arial"/>
        </w:rPr>
        <w:t>Pars or Pass Numbers if applicable</w:t>
      </w:r>
    </w:p>
    <w:p w:rsidR="00D468C0" w:rsidRDefault="00EF6F1E" w:rsidP="00D468C0">
      <w:pPr>
        <w:pStyle w:val="NoSpacing"/>
        <w:ind w:left="1080"/>
        <w:rPr>
          <w:rFonts w:ascii="Arial" w:hAnsi="Arial" w:cs="Arial"/>
        </w:rPr>
      </w:pPr>
      <w:r>
        <w:rPr>
          <w:rFonts w:ascii="Arial" w:hAnsi="Arial" w:cs="Arial"/>
        </w:rPr>
        <w:t>Customs Broker</w:t>
      </w:r>
    </w:p>
    <w:p w:rsidR="00EF6F1E" w:rsidRDefault="00EF6F1E" w:rsidP="00D468C0">
      <w:pPr>
        <w:pStyle w:val="NoSpacing"/>
        <w:ind w:left="1080"/>
        <w:rPr>
          <w:rFonts w:ascii="Arial" w:hAnsi="Arial" w:cs="Arial"/>
        </w:rPr>
      </w:pPr>
      <w:r>
        <w:rPr>
          <w:rFonts w:ascii="Arial" w:hAnsi="Arial" w:cs="Arial"/>
        </w:rPr>
        <w:t>Support User</w:t>
      </w:r>
    </w:p>
    <w:p w:rsidR="00EF6F1E" w:rsidRDefault="00EF6F1E" w:rsidP="00D468C0">
      <w:pPr>
        <w:pStyle w:val="NoSpacing"/>
        <w:ind w:left="1080"/>
        <w:rPr>
          <w:rFonts w:ascii="Arial" w:hAnsi="Arial" w:cs="Arial"/>
        </w:rPr>
      </w:pPr>
      <w:r>
        <w:rPr>
          <w:rFonts w:ascii="Arial" w:hAnsi="Arial" w:cs="Arial"/>
        </w:rPr>
        <w:t>Support Group</w:t>
      </w:r>
    </w:p>
    <w:p w:rsidR="00EF6F1E" w:rsidRDefault="00EF6F1E" w:rsidP="00D468C0">
      <w:pPr>
        <w:pStyle w:val="NoSpacing"/>
        <w:ind w:left="1080"/>
        <w:rPr>
          <w:rFonts w:ascii="Arial" w:hAnsi="Arial" w:cs="Arial"/>
        </w:rPr>
      </w:pPr>
      <w:r>
        <w:rPr>
          <w:rFonts w:ascii="Arial" w:hAnsi="Arial" w:cs="Arial"/>
        </w:rPr>
        <w:t>Office</w:t>
      </w:r>
    </w:p>
    <w:p w:rsidR="00EF6F1E" w:rsidRDefault="00EF6F1E" w:rsidP="00D468C0">
      <w:pPr>
        <w:pStyle w:val="NoSpacing"/>
        <w:ind w:left="1080"/>
        <w:rPr>
          <w:rFonts w:ascii="Arial" w:hAnsi="Arial" w:cs="Arial"/>
        </w:rPr>
      </w:pPr>
      <w:r>
        <w:rPr>
          <w:rFonts w:ascii="Arial" w:hAnsi="Arial" w:cs="Arial"/>
        </w:rPr>
        <w:t>Group</w:t>
      </w:r>
    </w:p>
    <w:p w:rsidR="00EF6F1E" w:rsidRDefault="00EF6F1E" w:rsidP="00D468C0">
      <w:pPr>
        <w:pStyle w:val="NoSpacing"/>
        <w:ind w:left="1080"/>
        <w:rPr>
          <w:rFonts w:ascii="Arial" w:hAnsi="Arial" w:cs="Arial"/>
        </w:rPr>
      </w:pPr>
      <w:r>
        <w:rPr>
          <w:rFonts w:ascii="Arial" w:hAnsi="Arial" w:cs="Arial"/>
        </w:rPr>
        <w:t>Migration Date</w:t>
      </w:r>
    </w:p>
    <w:p w:rsidR="00EF6F1E" w:rsidRDefault="00EF6F1E" w:rsidP="00D468C0">
      <w:pPr>
        <w:pStyle w:val="NoSpacing"/>
        <w:ind w:left="1080"/>
        <w:rPr>
          <w:rFonts w:ascii="Arial" w:hAnsi="Arial" w:cs="Arial"/>
        </w:rPr>
      </w:pPr>
      <w:r>
        <w:rPr>
          <w:rFonts w:ascii="Arial" w:hAnsi="Arial" w:cs="Arial"/>
        </w:rPr>
        <w:t>Pre Migration Solution</w:t>
      </w:r>
    </w:p>
    <w:p w:rsidR="00EF6F1E" w:rsidRDefault="00EF6F1E" w:rsidP="00D468C0">
      <w:pPr>
        <w:pStyle w:val="NoSpacing"/>
        <w:ind w:left="1080"/>
        <w:rPr>
          <w:rFonts w:ascii="Arial" w:hAnsi="Arial" w:cs="Arial"/>
        </w:rPr>
      </w:pPr>
      <w:r>
        <w:rPr>
          <w:rFonts w:ascii="Arial" w:hAnsi="Arial" w:cs="Arial"/>
        </w:rPr>
        <w:t>Post Migration Solution</w:t>
      </w:r>
    </w:p>
    <w:p w:rsidR="00EF6F1E" w:rsidRDefault="00EF6F1E" w:rsidP="00D468C0">
      <w:pPr>
        <w:pStyle w:val="NoSpacing"/>
        <w:ind w:left="1080"/>
        <w:rPr>
          <w:rFonts w:ascii="Arial" w:hAnsi="Arial" w:cs="Arial"/>
        </w:rPr>
      </w:pPr>
      <w:r>
        <w:rPr>
          <w:rFonts w:ascii="Arial" w:hAnsi="Arial" w:cs="Arial"/>
        </w:rPr>
        <w:t>Control Branch</w:t>
      </w:r>
    </w:p>
    <w:p w:rsidR="00EF6F1E" w:rsidRDefault="00EF6F1E" w:rsidP="00D468C0">
      <w:pPr>
        <w:pStyle w:val="NoSpacing"/>
        <w:ind w:left="1080"/>
        <w:rPr>
          <w:rFonts w:ascii="Arial" w:hAnsi="Arial" w:cs="Arial"/>
        </w:rPr>
      </w:pPr>
      <w:r>
        <w:rPr>
          <w:rFonts w:ascii="Arial" w:hAnsi="Arial" w:cs="Arial"/>
        </w:rPr>
        <w:t>Contract Number</w:t>
      </w:r>
    </w:p>
    <w:p w:rsidR="00EF6F1E" w:rsidRDefault="00EF6F1E" w:rsidP="00D468C0">
      <w:pPr>
        <w:pStyle w:val="NoSpacing"/>
        <w:ind w:left="1080"/>
        <w:rPr>
          <w:rFonts w:ascii="Arial" w:hAnsi="Arial" w:cs="Arial"/>
        </w:rPr>
      </w:pPr>
      <w:r>
        <w:rPr>
          <w:rFonts w:ascii="Arial" w:hAnsi="Arial" w:cs="Arial"/>
        </w:rPr>
        <w:t>Contract Start Date</w:t>
      </w:r>
    </w:p>
    <w:p w:rsidR="00EF6F1E" w:rsidRDefault="00EF6F1E" w:rsidP="00D468C0">
      <w:pPr>
        <w:pStyle w:val="NoSpacing"/>
        <w:ind w:left="1080"/>
        <w:rPr>
          <w:rFonts w:ascii="Arial" w:hAnsi="Arial" w:cs="Arial"/>
        </w:rPr>
      </w:pPr>
      <w:r>
        <w:rPr>
          <w:rFonts w:ascii="Arial" w:hAnsi="Arial" w:cs="Arial"/>
        </w:rPr>
        <w:t>Contract End Date</w:t>
      </w:r>
    </w:p>
    <w:p w:rsidR="00EF6F1E" w:rsidRDefault="00106167" w:rsidP="00D468C0">
      <w:pPr>
        <w:pStyle w:val="NoSpacing"/>
        <w:ind w:left="1080"/>
        <w:rPr>
          <w:rFonts w:ascii="Arial" w:hAnsi="Arial" w:cs="Arial"/>
        </w:rPr>
      </w:pPr>
      <w:r>
        <w:rPr>
          <w:rFonts w:ascii="Arial" w:hAnsi="Arial" w:cs="Arial"/>
        </w:rPr>
        <w:t>Contract Currency</w:t>
      </w:r>
    </w:p>
    <w:p w:rsidR="00106167" w:rsidRDefault="00106167" w:rsidP="00D468C0">
      <w:pPr>
        <w:pStyle w:val="NoSpacing"/>
        <w:ind w:left="1080"/>
        <w:rPr>
          <w:rFonts w:ascii="Arial" w:hAnsi="Arial" w:cs="Arial"/>
        </w:rPr>
      </w:pPr>
      <w:r>
        <w:rPr>
          <w:rFonts w:ascii="Arial" w:hAnsi="Arial" w:cs="Arial"/>
        </w:rPr>
        <w:t>Payment Terms</w:t>
      </w:r>
    </w:p>
    <w:p w:rsidR="00106167" w:rsidRDefault="00106167" w:rsidP="00D468C0">
      <w:pPr>
        <w:pStyle w:val="NoSpacing"/>
        <w:ind w:left="1080"/>
        <w:rPr>
          <w:rFonts w:ascii="Arial" w:hAnsi="Arial" w:cs="Arial"/>
        </w:rPr>
      </w:pPr>
      <w:r>
        <w:rPr>
          <w:rFonts w:ascii="Arial" w:hAnsi="Arial" w:cs="Arial"/>
        </w:rPr>
        <w:t>Close Reason, for those Requests that are closed</w:t>
      </w:r>
    </w:p>
    <w:p w:rsidR="00C924BB" w:rsidRDefault="00C924BB" w:rsidP="00D468C0">
      <w:pPr>
        <w:pStyle w:val="NoSpacing"/>
        <w:ind w:left="1080"/>
        <w:rPr>
          <w:rFonts w:ascii="Arial" w:hAnsi="Arial" w:cs="Arial"/>
        </w:rPr>
      </w:pPr>
    </w:p>
    <w:p w:rsidR="00C924BB" w:rsidRDefault="00C924BB" w:rsidP="00C924BB">
      <w:pPr>
        <w:pStyle w:val="Heading4"/>
        <w:ind w:left="1080"/>
      </w:pPr>
      <w:r>
        <w:t>Shipping Details associated with Each Shipping Solution</w:t>
      </w:r>
    </w:p>
    <w:p w:rsidR="00C924BB" w:rsidRDefault="00C924BB" w:rsidP="00C924BB">
      <w:pPr>
        <w:pStyle w:val="NoSpacing"/>
        <w:ind w:left="1080"/>
        <w:rPr>
          <w:rFonts w:ascii="Arial" w:hAnsi="Arial" w:cs="Arial"/>
        </w:rPr>
      </w:pPr>
      <w:r w:rsidRPr="00C924BB">
        <w:rPr>
          <w:rFonts w:ascii="Arial" w:hAnsi="Arial" w:cs="Arial"/>
          <w:b/>
        </w:rPr>
        <w:t>Courier</w:t>
      </w:r>
    </w:p>
    <w:p w:rsidR="00C924BB" w:rsidRDefault="00C924BB" w:rsidP="00C924BB">
      <w:pPr>
        <w:pStyle w:val="NoSpacing"/>
        <w:ind w:left="1080"/>
        <w:rPr>
          <w:rFonts w:ascii="Arial" w:hAnsi="Arial" w:cs="Arial"/>
        </w:rPr>
      </w:pPr>
      <w:r>
        <w:rPr>
          <w:rFonts w:ascii="Arial" w:hAnsi="Arial" w:cs="Arial"/>
        </w:rPr>
        <w:t>Account Number</w:t>
      </w:r>
    </w:p>
    <w:p w:rsidR="00C924BB" w:rsidRDefault="00C924BB" w:rsidP="00C924BB">
      <w:pPr>
        <w:pStyle w:val="NoSpacing"/>
        <w:ind w:left="1080"/>
        <w:rPr>
          <w:rFonts w:ascii="Arial" w:hAnsi="Arial" w:cs="Arial"/>
        </w:rPr>
      </w:pPr>
      <w:r>
        <w:rPr>
          <w:rFonts w:ascii="Arial" w:hAnsi="Arial" w:cs="Arial"/>
        </w:rPr>
        <w:t>Pin Prefix</w:t>
      </w:r>
    </w:p>
    <w:p w:rsidR="00C924BB" w:rsidRDefault="00C924BB" w:rsidP="00C924BB">
      <w:pPr>
        <w:pStyle w:val="NoSpacing"/>
        <w:ind w:left="1080"/>
        <w:rPr>
          <w:rFonts w:ascii="Arial" w:hAnsi="Arial" w:cs="Arial"/>
        </w:rPr>
      </w:pPr>
      <w:r>
        <w:rPr>
          <w:rFonts w:ascii="Arial" w:hAnsi="Arial" w:cs="Arial"/>
        </w:rPr>
        <w:t>Contract Number</w:t>
      </w:r>
    </w:p>
    <w:p w:rsidR="00C924BB" w:rsidRDefault="00C924BB" w:rsidP="00C924BB">
      <w:pPr>
        <w:pStyle w:val="NoSpacing"/>
        <w:ind w:left="1080"/>
        <w:rPr>
          <w:rFonts w:ascii="Arial" w:hAnsi="Arial" w:cs="Arial"/>
        </w:rPr>
      </w:pPr>
      <w:r>
        <w:rPr>
          <w:rFonts w:ascii="Arial" w:hAnsi="Arial" w:cs="Arial"/>
        </w:rPr>
        <w:t>Transit Days</w:t>
      </w:r>
    </w:p>
    <w:p w:rsidR="00C924BB" w:rsidRDefault="00C924BB" w:rsidP="00C924BB">
      <w:pPr>
        <w:pStyle w:val="NoSpacing"/>
        <w:ind w:left="1080"/>
        <w:rPr>
          <w:rFonts w:ascii="Arial" w:hAnsi="Arial" w:cs="Arial"/>
        </w:rPr>
      </w:pPr>
      <w:r>
        <w:rPr>
          <w:rFonts w:ascii="Arial" w:hAnsi="Arial" w:cs="Arial"/>
        </w:rPr>
        <w:t>Induction Address</w:t>
      </w:r>
    </w:p>
    <w:p w:rsidR="00C924BB" w:rsidRDefault="00C924BB" w:rsidP="00C924BB">
      <w:pPr>
        <w:pStyle w:val="NoSpacing"/>
        <w:ind w:left="1080"/>
        <w:rPr>
          <w:rFonts w:ascii="Arial" w:hAnsi="Arial" w:cs="Arial"/>
        </w:rPr>
      </w:pPr>
      <w:r>
        <w:rPr>
          <w:rFonts w:ascii="Arial" w:hAnsi="Arial" w:cs="Arial"/>
        </w:rPr>
        <w:t>FTP username and password</w:t>
      </w:r>
    </w:p>
    <w:p w:rsidR="00C924BB" w:rsidRDefault="00C924BB" w:rsidP="00C924BB">
      <w:pPr>
        <w:pStyle w:val="NoSpacing"/>
        <w:ind w:left="1080"/>
        <w:rPr>
          <w:rFonts w:ascii="Arial" w:hAnsi="Arial" w:cs="Arial"/>
        </w:rPr>
      </w:pPr>
      <w:r>
        <w:rPr>
          <w:rFonts w:ascii="Arial" w:hAnsi="Arial" w:cs="Arial"/>
        </w:rPr>
        <w:lastRenderedPageBreak/>
        <w:t>Sender ID</w:t>
      </w:r>
    </w:p>
    <w:p w:rsidR="00C924BB" w:rsidRDefault="00C924BB" w:rsidP="00C924BB">
      <w:pPr>
        <w:pStyle w:val="NoSpacing"/>
        <w:ind w:left="1080"/>
        <w:rPr>
          <w:rFonts w:ascii="Arial" w:hAnsi="Arial" w:cs="Arial"/>
        </w:rPr>
      </w:pPr>
    </w:p>
    <w:p w:rsidR="00C924BB" w:rsidRPr="00C924BB" w:rsidRDefault="00C924BB" w:rsidP="00C924BB">
      <w:pPr>
        <w:pStyle w:val="NoSpacing"/>
        <w:ind w:left="1080"/>
        <w:rPr>
          <w:rFonts w:ascii="Arial" w:hAnsi="Arial" w:cs="Arial"/>
          <w:b/>
        </w:rPr>
      </w:pPr>
      <w:r w:rsidRPr="00C924BB">
        <w:rPr>
          <w:rFonts w:ascii="Arial" w:hAnsi="Arial" w:cs="Arial"/>
          <w:b/>
        </w:rPr>
        <w:t>LTL</w:t>
      </w:r>
    </w:p>
    <w:p w:rsidR="00C924BB" w:rsidRDefault="00C924BB" w:rsidP="00C924BB">
      <w:pPr>
        <w:pStyle w:val="NoSpacing"/>
        <w:ind w:left="1080"/>
        <w:rPr>
          <w:rFonts w:ascii="Arial" w:hAnsi="Arial" w:cs="Arial"/>
        </w:rPr>
      </w:pPr>
      <w:r>
        <w:rPr>
          <w:rFonts w:ascii="Arial" w:hAnsi="Arial" w:cs="Arial"/>
        </w:rPr>
        <w:t>Account Number</w:t>
      </w:r>
    </w:p>
    <w:p w:rsidR="00C924BB" w:rsidRDefault="00C924BB" w:rsidP="00C924BB">
      <w:pPr>
        <w:pStyle w:val="NoSpacing"/>
        <w:ind w:left="1080"/>
        <w:rPr>
          <w:rFonts w:ascii="Arial" w:hAnsi="Arial" w:cs="Arial"/>
        </w:rPr>
      </w:pPr>
      <w:r>
        <w:rPr>
          <w:rFonts w:ascii="Arial" w:hAnsi="Arial" w:cs="Arial"/>
        </w:rPr>
        <w:t>Min Pro Number</w:t>
      </w:r>
    </w:p>
    <w:p w:rsidR="00C924BB" w:rsidRDefault="00C924BB" w:rsidP="00C924BB">
      <w:pPr>
        <w:pStyle w:val="NoSpacing"/>
        <w:ind w:left="1080"/>
        <w:rPr>
          <w:rFonts w:ascii="Arial" w:hAnsi="Arial" w:cs="Arial"/>
        </w:rPr>
      </w:pPr>
      <w:r>
        <w:rPr>
          <w:rFonts w:ascii="Arial" w:hAnsi="Arial" w:cs="Arial"/>
        </w:rPr>
        <w:t>Max Pro Number</w:t>
      </w:r>
    </w:p>
    <w:p w:rsidR="00C924BB" w:rsidRDefault="00C924BB" w:rsidP="00C924BB">
      <w:pPr>
        <w:pStyle w:val="NoSpacing"/>
        <w:ind w:left="1080"/>
        <w:rPr>
          <w:rFonts w:ascii="Arial" w:hAnsi="Arial" w:cs="Arial"/>
        </w:rPr>
      </w:pPr>
    </w:p>
    <w:p w:rsidR="00C924BB" w:rsidRPr="00C924BB" w:rsidRDefault="00C924BB" w:rsidP="00C924BB">
      <w:pPr>
        <w:pStyle w:val="NoSpacing"/>
        <w:ind w:left="1080"/>
        <w:rPr>
          <w:rFonts w:ascii="Arial" w:hAnsi="Arial" w:cs="Arial"/>
          <w:b/>
        </w:rPr>
      </w:pPr>
      <w:r w:rsidRPr="00C924BB">
        <w:rPr>
          <w:rFonts w:ascii="Arial" w:hAnsi="Arial" w:cs="Arial"/>
          <w:b/>
        </w:rPr>
        <w:t>CPC</w:t>
      </w:r>
    </w:p>
    <w:p w:rsidR="00C924BB" w:rsidRDefault="00C924BB" w:rsidP="00C924BB">
      <w:pPr>
        <w:pStyle w:val="NoSpacing"/>
        <w:ind w:left="1080"/>
        <w:rPr>
          <w:rFonts w:ascii="Arial" w:hAnsi="Arial" w:cs="Arial"/>
        </w:rPr>
      </w:pPr>
      <w:r>
        <w:rPr>
          <w:rFonts w:ascii="Arial" w:hAnsi="Arial" w:cs="Arial"/>
        </w:rPr>
        <w:t>Account Number</w:t>
      </w:r>
    </w:p>
    <w:p w:rsidR="00C924BB" w:rsidRDefault="00C924BB" w:rsidP="00C924BB">
      <w:pPr>
        <w:pStyle w:val="NoSpacing"/>
        <w:ind w:left="1080"/>
        <w:rPr>
          <w:rFonts w:ascii="Arial" w:hAnsi="Arial" w:cs="Arial"/>
        </w:rPr>
      </w:pPr>
      <w:r>
        <w:rPr>
          <w:rFonts w:ascii="Arial" w:hAnsi="Arial" w:cs="Arial"/>
        </w:rPr>
        <w:t>Site Number</w:t>
      </w:r>
    </w:p>
    <w:p w:rsidR="00C924BB" w:rsidRDefault="00C924BB" w:rsidP="00C924BB">
      <w:pPr>
        <w:pStyle w:val="NoSpacing"/>
        <w:ind w:left="1080"/>
        <w:rPr>
          <w:rFonts w:ascii="Arial" w:hAnsi="Arial" w:cs="Arial"/>
        </w:rPr>
      </w:pPr>
      <w:r>
        <w:rPr>
          <w:rFonts w:ascii="Arial" w:hAnsi="Arial" w:cs="Arial"/>
        </w:rPr>
        <w:t>Contract Number</w:t>
      </w:r>
    </w:p>
    <w:p w:rsidR="00C924BB" w:rsidRDefault="00C924BB" w:rsidP="00C924BB">
      <w:pPr>
        <w:pStyle w:val="NoSpacing"/>
        <w:ind w:left="1080"/>
        <w:rPr>
          <w:rFonts w:ascii="Arial" w:hAnsi="Arial" w:cs="Arial"/>
        </w:rPr>
      </w:pPr>
      <w:r>
        <w:rPr>
          <w:rFonts w:ascii="Arial" w:hAnsi="Arial" w:cs="Arial"/>
        </w:rPr>
        <w:t>Induction Number</w:t>
      </w:r>
    </w:p>
    <w:p w:rsidR="00C924BB" w:rsidRDefault="00C924BB" w:rsidP="00C924BB">
      <w:pPr>
        <w:pStyle w:val="NoSpacing"/>
        <w:ind w:left="1080"/>
        <w:rPr>
          <w:rFonts w:ascii="Arial" w:hAnsi="Arial" w:cs="Arial"/>
        </w:rPr>
      </w:pPr>
      <w:r>
        <w:rPr>
          <w:rFonts w:ascii="Arial" w:hAnsi="Arial" w:cs="Arial"/>
        </w:rPr>
        <w:t>Username</w:t>
      </w:r>
    </w:p>
    <w:p w:rsidR="00C924BB" w:rsidRDefault="00C924BB" w:rsidP="00C924BB">
      <w:pPr>
        <w:pStyle w:val="NoSpacing"/>
        <w:ind w:left="1080"/>
        <w:rPr>
          <w:rFonts w:ascii="Arial" w:hAnsi="Arial" w:cs="Arial"/>
        </w:rPr>
      </w:pPr>
      <w:r>
        <w:rPr>
          <w:rFonts w:ascii="Arial" w:hAnsi="Arial" w:cs="Arial"/>
        </w:rPr>
        <w:t>Password</w:t>
      </w:r>
    </w:p>
    <w:p w:rsidR="00C924BB" w:rsidRDefault="00C924BB" w:rsidP="00C924BB">
      <w:pPr>
        <w:pStyle w:val="NoSpacing"/>
        <w:ind w:left="1080"/>
        <w:rPr>
          <w:rFonts w:ascii="Arial" w:hAnsi="Arial" w:cs="Arial"/>
        </w:rPr>
      </w:pPr>
    </w:p>
    <w:p w:rsidR="00C924BB" w:rsidRPr="00C924BB" w:rsidRDefault="00C924BB" w:rsidP="00C924BB">
      <w:pPr>
        <w:pStyle w:val="NoSpacing"/>
        <w:ind w:left="1080"/>
        <w:rPr>
          <w:rFonts w:ascii="Arial" w:hAnsi="Arial" w:cs="Arial"/>
          <w:b/>
        </w:rPr>
      </w:pPr>
      <w:proofErr w:type="spellStart"/>
      <w:r w:rsidRPr="00C924BB">
        <w:rPr>
          <w:rFonts w:ascii="Arial" w:hAnsi="Arial" w:cs="Arial"/>
          <w:b/>
        </w:rPr>
        <w:t>PuroPost</w:t>
      </w:r>
      <w:proofErr w:type="spellEnd"/>
    </w:p>
    <w:p w:rsidR="00C924BB" w:rsidRDefault="00C924BB" w:rsidP="00C924BB">
      <w:pPr>
        <w:pStyle w:val="NoSpacing"/>
        <w:ind w:left="1080"/>
        <w:rPr>
          <w:rFonts w:ascii="Arial" w:hAnsi="Arial" w:cs="Arial"/>
        </w:rPr>
      </w:pPr>
      <w:r>
        <w:rPr>
          <w:rFonts w:ascii="Arial" w:hAnsi="Arial" w:cs="Arial"/>
        </w:rPr>
        <w:t>Account Number</w:t>
      </w:r>
    </w:p>
    <w:p w:rsidR="00C924BB" w:rsidRDefault="00C924BB" w:rsidP="00C924BB">
      <w:pPr>
        <w:pStyle w:val="NoSpacing"/>
        <w:ind w:left="1080"/>
        <w:rPr>
          <w:rFonts w:ascii="Arial" w:hAnsi="Arial" w:cs="Arial"/>
        </w:rPr>
      </w:pPr>
      <w:r>
        <w:rPr>
          <w:rFonts w:ascii="Arial" w:hAnsi="Arial" w:cs="Arial"/>
        </w:rPr>
        <w:t>Transit Days</w:t>
      </w:r>
    </w:p>
    <w:p w:rsidR="00C924BB" w:rsidRDefault="00C924BB" w:rsidP="00C924BB">
      <w:pPr>
        <w:pStyle w:val="NoSpacing"/>
        <w:ind w:left="1080"/>
        <w:rPr>
          <w:rFonts w:ascii="Arial" w:hAnsi="Arial" w:cs="Arial"/>
        </w:rPr>
      </w:pPr>
      <w:r>
        <w:rPr>
          <w:rFonts w:ascii="Arial" w:hAnsi="Arial" w:cs="Arial"/>
        </w:rPr>
        <w:t>Induction Address</w:t>
      </w:r>
    </w:p>
    <w:p w:rsidR="00C924BB" w:rsidRDefault="00C924BB" w:rsidP="00C924BB">
      <w:pPr>
        <w:pStyle w:val="NoSpacing"/>
        <w:ind w:left="1080"/>
        <w:rPr>
          <w:rFonts w:ascii="Arial" w:hAnsi="Arial" w:cs="Arial"/>
        </w:rPr>
      </w:pPr>
    </w:p>
    <w:p w:rsidR="00C924BB" w:rsidRPr="00C924BB" w:rsidRDefault="00C924BB" w:rsidP="00C924BB">
      <w:pPr>
        <w:pStyle w:val="NoSpacing"/>
        <w:ind w:left="1080"/>
        <w:rPr>
          <w:rFonts w:ascii="Arial" w:hAnsi="Arial" w:cs="Arial"/>
          <w:b/>
        </w:rPr>
      </w:pPr>
      <w:r w:rsidRPr="00C924BB">
        <w:rPr>
          <w:rFonts w:ascii="Arial" w:hAnsi="Arial" w:cs="Arial"/>
          <w:b/>
        </w:rPr>
        <w:t>Returns</w:t>
      </w:r>
    </w:p>
    <w:p w:rsidR="00C924BB" w:rsidRDefault="00C924BB" w:rsidP="00C924BB">
      <w:pPr>
        <w:pStyle w:val="NoSpacing"/>
        <w:ind w:left="1080"/>
        <w:rPr>
          <w:rFonts w:ascii="Arial" w:hAnsi="Arial" w:cs="Arial"/>
        </w:rPr>
      </w:pPr>
      <w:r>
        <w:rPr>
          <w:rFonts w:ascii="Arial" w:hAnsi="Arial" w:cs="Arial"/>
        </w:rPr>
        <w:t>Account Number</w:t>
      </w:r>
    </w:p>
    <w:p w:rsidR="00C924BB" w:rsidRDefault="00C924BB" w:rsidP="00C924BB">
      <w:pPr>
        <w:pStyle w:val="NoSpacing"/>
        <w:ind w:left="1080"/>
        <w:rPr>
          <w:rFonts w:ascii="Arial" w:hAnsi="Arial" w:cs="Arial"/>
        </w:rPr>
      </w:pPr>
      <w:r>
        <w:rPr>
          <w:rFonts w:ascii="Arial" w:hAnsi="Arial" w:cs="Arial"/>
        </w:rPr>
        <w:t>Returns Address</w:t>
      </w:r>
    </w:p>
    <w:p w:rsidR="00C924BB" w:rsidRDefault="00C924BB" w:rsidP="00C924BB">
      <w:pPr>
        <w:pStyle w:val="NoSpacing"/>
        <w:ind w:left="1080"/>
        <w:rPr>
          <w:rFonts w:ascii="Arial" w:hAnsi="Arial" w:cs="Arial"/>
        </w:rPr>
      </w:pPr>
    </w:p>
    <w:p w:rsidR="00C924BB" w:rsidRPr="00C924BB" w:rsidRDefault="00C924BB" w:rsidP="00C924BB">
      <w:pPr>
        <w:pStyle w:val="NoSpacing"/>
        <w:ind w:left="1080"/>
        <w:rPr>
          <w:rFonts w:ascii="Arial" w:hAnsi="Arial" w:cs="Arial"/>
          <w:b/>
        </w:rPr>
      </w:pPr>
      <w:r w:rsidRPr="00C924BB">
        <w:rPr>
          <w:rFonts w:ascii="Arial" w:hAnsi="Arial" w:cs="Arial"/>
          <w:b/>
        </w:rPr>
        <w:t>WorldPak Info</w:t>
      </w:r>
    </w:p>
    <w:p w:rsidR="00C924BB" w:rsidRPr="00C924BB" w:rsidRDefault="00C924BB" w:rsidP="00C924BB">
      <w:pPr>
        <w:pStyle w:val="NoSpacing"/>
        <w:ind w:left="1080"/>
        <w:rPr>
          <w:rFonts w:ascii="Arial" w:hAnsi="Arial" w:cs="Arial"/>
        </w:rPr>
      </w:pPr>
      <w:r w:rsidRPr="00C924BB">
        <w:rPr>
          <w:rFonts w:ascii="Arial" w:hAnsi="Arial" w:cs="Arial"/>
        </w:rPr>
        <w:t>Sandbox Username and Password</w:t>
      </w:r>
    </w:p>
    <w:p w:rsidR="00C924BB" w:rsidRPr="00C924BB" w:rsidRDefault="00C924BB" w:rsidP="00C924BB">
      <w:pPr>
        <w:pStyle w:val="NoSpacing"/>
        <w:ind w:left="1080"/>
        <w:rPr>
          <w:rFonts w:ascii="Arial" w:hAnsi="Arial" w:cs="Arial"/>
        </w:rPr>
      </w:pPr>
      <w:r w:rsidRPr="00C924BB">
        <w:rPr>
          <w:rFonts w:ascii="Arial" w:hAnsi="Arial" w:cs="Arial"/>
        </w:rPr>
        <w:t>Production Username and Password</w:t>
      </w:r>
    </w:p>
    <w:p w:rsidR="00C924BB" w:rsidRDefault="00C924BB" w:rsidP="00C924BB">
      <w:pPr>
        <w:pStyle w:val="NoSpacing"/>
        <w:ind w:left="1080"/>
        <w:rPr>
          <w:rFonts w:ascii="Arial" w:hAnsi="Arial" w:cs="Arial"/>
        </w:rPr>
      </w:pPr>
      <w:r w:rsidRPr="00C924BB">
        <w:rPr>
          <w:rFonts w:ascii="Arial" w:hAnsi="Arial" w:cs="Arial"/>
        </w:rPr>
        <w:t>Custom Export flag</w:t>
      </w:r>
    </w:p>
    <w:p w:rsidR="00C924BB" w:rsidRDefault="00C924BB" w:rsidP="00C924BB">
      <w:pPr>
        <w:pStyle w:val="NoSpacing"/>
        <w:ind w:left="1080"/>
        <w:rPr>
          <w:rFonts w:ascii="Arial" w:hAnsi="Arial" w:cs="Arial"/>
        </w:rPr>
      </w:pPr>
      <w:r>
        <w:rPr>
          <w:rFonts w:ascii="Arial" w:hAnsi="Arial" w:cs="Arial"/>
        </w:rPr>
        <w:t>Ghost Scan flag</w:t>
      </w:r>
    </w:p>
    <w:p w:rsidR="00C924BB" w:rsidRDefault="00C924BB" w:rsidP="00C924BB">
      <w:pPr>
        <w:pStyle w:val="NoSpacing"/>
        <w:ind w:left="1080"/>
        <w:rPr>
          <w:rFonts w:ascii="Arial" w:hAnsi="Arial" w:cs="Arial"/>
        </w:rPr>
      </w:pPr>
      <w:r>
        <w:rPr>
          <w:rFonts w:ascii="Arial" w:hAnsi="Arial" w:cs="Arial"/>
        </w:rPr>
        <w:t>East/West Split flag</w:t>
      </w:r>
    </w:p>
    <w:p w:rsidR="00C924BB" w:rsidRDefault="00C924BB" w:rsidP="00C924BB">
      <w:pPr>
        <w:pStyle w:val="NoSpacing"/>
        <w:ind w:left="1080"/>
        <w:rPr>
          <w:rFonts w:ascii="Arial" w:hAnsi="Arial" w:cs="Arial"/>
        </w:rPr>
      </w:pPr>
      <w:r>
        <w:rPr>
          <w:rFonts w:ascii="Arial" w:hAnsi="Arial" w:cs="Arial"/>
        </w:rPr>
        <w:t>Address Upload flag</w:t>
      </w:r>
    </w:p>
    <w:p w:rsidR="00C924BB" w:rsidRDefault="00C924BB" w:rsidP="00C924BB">
      <w:pPr>
        <w:pStyle w:val="NoSpacing"/>
        <w:ind w:left="1080"/>
        <w:rPr>
          <w:rFonts w:ascii="Arial" w:hAnsi="Arial" w:cs="Arial"/>
        </w:rPr>
      </w:pPr>
      <w:r>
        <w:rPr>
          <w:rFonts w:ascii="Arial" w:hAnsi="Arial" w:cs="Arial"/>
        </w:rPr>
        <w:t>Product Upload flag</w:t>
      </w:r>
    </w:p>
    <w:p w:rsidR="00C924BB" w:rsidRPr="00C924BB" w:rsidRDefault="00C924BB" w:rsidP="00C924BB">
      <w:pPr>
        <w:pStyle w:val="NoSpacing"/>
        <w:ind w:left="1080"/>
      </w:pPr>
      <w:r>
        <w:rPr>
          <w:rFonts w:ascii="Arial" w:hAnsi="Arial" w:cs="Arial"/>
        </w:rPr>
        <w:t>Data Entry Method</w:t>
      </w:r>
    </w:p>
    <w:p w:rsidR="00F827B5" w:rsidRPr="00D1584F" w:rsidRDefault="00F827B5" w:rsidP="00842F65">
      <w:pPr>
        <w:pStyle w:val="NoSpacing"/>
        <w:ind w:left="1080"/>
        <w:rPr>
          <w:rFonts w:ascii="Arial" w:hAnsi="Arial" w:cs="Arial"/>
        </w:rPr>
      </w:pPr>
    </w:p>
    <w:p w:rsidR="00600CFF" w:rsidRPr="00600CFF" w:rsidRDefault="00600CFF" w:rsidP="00600CFF">
      <w:pPr>
        <w:pStyle w:val="Heading4"/>
        <w:ind w:left="1080"/>
      </w:pPr>
      <w:r w:rsidRPr="00600CFF">
        <w:t>Other Items Associated with a Request</w:t>
      </w:r>
    </w:p>
    <w:p w:rsidR="00600CFF" w:rsidRPr="00600CFF" w:rsidRDefault="00600CFF" w:rsidP="00600CFF">
      <w:pPr>
        <w:pStyle w:val="NoSpacing"/>
        <w:ind w:left="1080"/>
        <w:rPr>
          <w:rFonts w:ascii="Arial" w:hAnsi="Arial" w:cs="Arial"/>
        </w:rPr>
      </w:pPr>
      <w:r w:rsidRPr="00600CFF">
        <w:rPr>
          <w:rFonts w:ascii="Arial" w:hAnsi="Arial" w:cs="Arial"/>
        </w:rPr>
        <w:t>EDI Requests</w:t>
      </w:r>
    </w:p>
    <w:p w:rsidR="00600CFF" w:rsidRPr="00600CFF" w:rsidRDefault="00600CFF" w:rsidP="00600CFF">
      <w:pPr>
        <w:pStyle w:val="NoSpacing"/>
        <w:ind w:left="1080"/>
        <w:rPr>
          <w:rFonts w:ascii="Arial" w:hAnsi="Arial" w:cs="Arial"/>
        </w:rPr>
      </w:pPr>
      <w:r w:rsidRPr="00600CFF">
        <w:rPr>
          <w:rFonts w:ascii="Arial" w:hAnsi="Arial" w:cs="Arial"/>
        </w:rPr>
        <w:t>Equipment Requests</w:t>
      </w:r>
    </w:p>
    <w:p w:rsidR="00600CFF" w:rsidRPr="00600CFF" w:rsidRDefault="00600CFF" w:rsidP="00600CFF">
      <w:pPr>
        <w:pStyle w:val="NoSpacing"/>
        <w:ind w:left="1080"/>
        <w:rPr>
          <w:rFonts w:ascii="Arial" w:hAnsi="Arial" w:cs="Arial"/>
        </w:rPr>
      </w:pPr>
      <w:r w:rsidRPr="00600CFF">
        <w:rPr>
          <w:rFonts w:ascii="Arial" w:hAnsi="Arial" w:cs="Arial"/>
        </w:rPr>
        <w:t>Products</w:t>
      </w:r>
    </w:p>
    <w:p w:rsidR="00600CFF" w:rsidRPr="00600CFF" w:rsidRDefault="00600CFF" w:rsidP="00600CFF">
      <w:pPr>
        <w:pStyle w:val="NoSpacing"/>
        <w:ind w:left="1080"/>
        <w:rPr>
          <w:rFonts w:ascii="Arial" w:hAnsi="Arial" w:cs="Arial"/>
        </w:rPr>
      </w:pPr>
      <w:r w:rsidRPr="00600CFF">
        <w:rPr>
          <w:rFonts w:ascii="Arial" w:hAnsi="Arial" w:cs="Arial"/>
        </w:rPr>
        <w:t>Services</w:t>
      </w:r>
    </w:p>
    <w:p w:rsidR="00600CFF" w:rsidRPr="00600CFF" w:rsidRDefault="00600CFF" w:rsidP="00600CFF">
      <w:pPr>
        <w:pStyle w:val="NoSpacing"/>
        <w:ind w:left="1080"/>
        <w:rPr>
          <w:rFonts w:ascii="Arial" w:hAnsi="Arial" w:cs="Arial"/>
        </w:rPr>
      </w:pPr>
      <w:r w:rsidRPr="00600CFF">
        <w:rPr>
          <w:rFonts w:ascii="Arial" w:hAnsi="Arial" w:cs="Arial"/>
        </w:rPr>
        <w:t>Notes recorded by ITBA</w:t>
      </w:r>
    </w:p>
    <w:sectPr w:rsidR="00600CFF" w:rsidRPr="00600CFF" w:rsidSect="00C70B1D">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D39" w:rsidRDefault="00663D39" w:rsidP="005305D6">
      <w:pPr>
        <w:spacing w:after="0" w:line="240" w:lineRule="auto"/>
      </w:pPr>
      <w:r>
        <w:separator/>
      </w:r>
    </w:p>
  </w:endnote>
  <w:endnote w:type="continuationSeparator" w:id="0">
    <w:p w:rsidR="00663D39" w:rsidRDefault="00663D39" w:rsidP="0053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BE1" w:rsidRDefault="00024BE1" w:rsidP="00E865FE">
    <w:pPr>
      <w:pStyle w:val="Footer"/>
      <w:pBdr>
        <w:top w:val="single" w:sz="18" w:space="2" w:color="auto"/>
      </w:pBdr>
      <w:rPr>
        <w:rStyle w:val="PageNumber"/>
        <w:rFonts w:ascii="Arial" w:hAnsi="Arial" w:cs="Arial"/>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7017CC">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7017CC">
      <w:rPr>
        <w:rStyle w:val="PageNumber"/>
        <w:rFonts w:ascii="Arial" w:hAnsi="Arial" w:cs="Arial"/>
        <w:noProof/>
        <w:sz w:val="18"/>
        <w:szCs w:val="18"/>
      </w:rPr>
      <w:t>8</w:t>
    </w:r>
    <w:r w:rsidRPr="0092790E">
      <w:rPr>
        <w:rStyle w:val="PageNumber"/>
        <w:rFonts w:ascii="Arial" w:hAnsi="Arial" w:cs="Arial"/>
        <w:sz w:val="18"/>
        <w:szCs w:val="18"/>
      </w:rPr>
      <w:fldChar w:fldCharType="end"/>
    </w:r>
  </w:p>
  <w:p w:rsidR="00024BE1" w:rsidRDefault="00024BE1" w:rsidP="00E865FE">
    <w:pPr>
      <w:pStyle w:val="Footer"/>
      <w:jc w:val="center"/>
    </w:pPr>
    <w:r>
      <w:t>Confidential – Purolator International Intellectual Property</w:t>
    </w:r>
  </w:p>
  <w:p w:rsidR="00024BE1" w:rsidRPr="005F4940" w:rsidRDefault="00024BE1" w:rsidP="00E865FE">
    <w:pPr>
      <w:jc w:val="center"/>
      <w:rPr>
        <w:b/>
        <w:bCs/>
        <w:i/>
        <w:iCs/>
        <w:color w:val="1F497D"/>
        <w:sz w:val="16"/>
        <w:szCs w:val="16"/>
      </w:rPr>
    </w:pPr>
    <w:r>
      <w:rPr>
        <w:b/>
        <w:bCs/>
        <w:i/>
        <w:iCs/>
        <w:color w:val="1F497D"/>
        <w:sz w:val="16"/>
        <w:szCs w:val="16"/>
      </w:rPr>
      <w:t>This document contains confidential &amp; proprietary information of Purolator International and is not to be used or disclosed to anyone other than for intended purposes in accordance with the terms of the Non-Disclosure agreement.</w:t>
    </w:r>
  </w:p>
  <w:p w:rsidR="00024BE1" w:rsidRPr="00BF372E" w:rsidRDefault="00024BE1" w:rsidP="00E865FE">
    <w:pPr>
      <w:pStyle w:val="Footer"/>
      <w:pBdr>
        <w:top w:val="single" w:sz="18" w:space="2" w:color="auto"/>
      </w:pBdr>
      <w:rPr>
        <w:rFonts w:ascii="Arial" w:hAnsi="Arial" w:cs="Arial"/>
        <w:color w:val="0000FF"/>
        <w:sz w:val="18"/>
        <w:szCs w:val="18"/>
      </w:rPr>
    </w:pPr>
  </w:p>
  <w:p w:rsidR="00024BE1" w:rsidRPr="00E865FE" w:rsidRDefault="00024BE1" w:rsidP="00E86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D39" w:rsidRDefault="00663D39" w:rsidP="005305D6">
      <w:pPr>
        <w:spacing w:after="0" w:line="240" w:lineRule="auto"/>
      </w:pPr>
      <w:r>
        <w:separator/>
      </w:r>
    </w:p>
  </w:footnote>
  <w:footnote w:type="continuationSeparator" w:id="0">
    <w:p w:rsidR="00663D39" w:rsidRDefault="00663D39" w:rsidP="00530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917"/>
      <w:gridCol w:w="2443"/>
    </w:tblGrid>
    <w:tr w:rsidR="00024BE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24BE1" w:rsidRDefault="00F74E13" w:rsidP="00E3548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Purolator </w:t>
              </w:r>
              <w:proofErr w:type="spellStart"/>
              <w:r w:rsidR="00E35489">
                <w:rPr>
                  <w:rFonts w:asciiTheme="majorHAnsi" w:eastAsiaTheme="majorEastAsia" w:hAnsiTheme="majorHAnsi" w:cstheme="majorBidi"/>
                  <w:sz w:val="36"/>
                  <w:szCs w:val="36"/>
                </w:rPr>
                <w:t>PuroTouch</w:t>
              </w:r>
              <w:proofErr w:type="spellEnd"/>
              <w:r>
                <w:rPr>
                  <w:rFonts w:asciiTheme="majorHAnsi" w:eastAsiaTheme="majorEastAsia" w:hAnsiTheme="majorHAnsi" w:cstheme="majorBidi"/>
                  <w:sz w:val="36"/>
                  <w:szCs w:val="36"/>
                </w:rPr>
                <w:t xml:space="preserve"> Requirements</w:t>
              </w:r>
            </w:p>
          </w:tc>
        </w:sdtContent>
      </w:sdt>
      <w:sdt>
        <w:sdtPr>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024BE1" w:rsidRDefault="00024BE1" w:rsidP="00642420">
              <w:pPr>
                <w:pStyle w:val="Header"/>
                <w:rPr>
                  <w:rFonts w:asciiTheme="majorHAnsi" w:eastAsiaTheme="majorEastAsia" w:hAnsiTheme="majorHAnsi" w:cstheme="majorBidi"/>
                  <w:b/>
                  <w:bCs/>
                  <w:color w:val="4F81BD" w:themeColor="accent1"/>
                  <w:sz w:val="36"/>
                  <w:szCs w:val="36"/>
                  <w14:numForm w14:val="oldStyle"/>
                </w:rPr>
              </w:pPr>
              <w:r w:rsidRPr="00642420">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t>Purolator Int</w:t>
              </w:r>
              <w:r>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t>ernationa</w:t>
              </w:r>
              <w:r w:rsidRPr="00642420">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t>l</w:t>
              </w:r>
            </w:p>
          </w:tc>
        </w:sdtContent>
      </w:sdt>
    </w:tr>
  </w:tbl>
  <w:sdt>
    <w:sdtPr>
      <w:id w:val="-1746792606"/>
      <w:docPartObj>
        <w:docPartGallery w:val="Watermarks"/>
        <w:docPartUnique/>
      </w:docPartObj>
    </w:sdtPr>
    <w:sdtEndPr/>
    <w:sdtContent>
      <w:p w:rsidR="00024BE1" w:rsidRDefault="00663D3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3943"/>
    <w:multiLevelType w:val="hybridMultilevel"/>
    <w:tmpl w:val="ED5EE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713DC"/>
    <w:multiLevelType w:val="hybridMultilevel"/>
    <w:tmpl w:val="3774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B4F7E"/>
    <w:multiLevelType w:val="hybridMultilevel"/>
    <w:tmpl w:val="97B4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A0F48"/>
    <w:multiLevelType w:val="hybridMultilevel"/>
    <w:tmpl w:val="BE54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5CB3"/>
    <w:multiLevelType w:val="hybridMultilevel"/>
    <w:tmpl w:val="96165E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603E7F"/>
    <w:multiLevelType w:val="hybridMultilevel"/>
    <w:tmpl w:val="8AE4C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F738A5"/>
    <w:multiLevelType w:val="hybridMultilevel"/>
    <w:tmpl w:val="B0508E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B05383"/>
    <w:multiLevelType w:val="hybridMultilevel"/>
    <w:tmpl w:val="350EE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4E2C60"/>
    <w:multiLevelType w:val="hybridMultilevel"/>
    <w:tmpl w:val="3F8C2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0973D4"/>
    <w:multiLevelType w:val="hybridMultilevel"/>
    <w:tmpl w:val="B0042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A63BC8"/>
    <w:multiLevelType w:val="hybridMultilevel"/>
    <w:tmpl w:val="6A30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F5860"/>
    <w:multiLevelType w:val="hybridMultilevel"/>
    <w:tmpl w:val="32D0B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7C04BF"/>
    <w:multiLevelType w:val="hybridMultilevel"/>
    <w:tmpl w:val="867E28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D602E"/>
    <w:multiLevelType w:val="hybridMultilevel"/>
    <w:tmpl w:val="158E3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2834C8"/>
    <w:multiLevelType w:val="hybridMultilevel"/>
    <w:tmpl w:val="55E25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10233"/>
    <w:multiLevelType w:val="hybridMultilevel"/>
    <w:tmpl w:val="C800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9657A"/>
    <w:multiLevelType w:val="hybridMultilevel"/>
    <w:tmpl w:val="90DC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13B6E"/>
    <w:multiLevelType w:val="hybridMultilevel"/>
    <w:tmpl w:val="6FBAB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841216"/>
    <w:multiLevelType w:val="multilevel"/>
    <w:tmpl w:val="49F840AA"/>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41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66B690D"/>
    <w:multiLevelType w:val="hybridMultilevel"/>
    <w:tmpl w:val="B70E2E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1" w15:restartNumberingAfterBreak="0">
    <w:nsid w:val="682760D3"/>
    <w:multiLevelType w:val="hybridMultilevel"/>
    <w:tmpl w:val="6F9C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3F70D7"/>
    <w:multiLevelType w:val="hybridMultilevel"/>
    <w:tmpl w:val="907A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037628"/>
    <w:multiLevelType w:val="hybridMultilevel"/>
    <w:tmpl w:val="4A60CB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EA5E88"/>
    <w:multiLevelType w:val="hybridMultilevel"/>
    <w:tmpl w:val="ADFE8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E2364C4"/>
    <w:multiLevelType w:val="hybridMultilevel"/>
    <w:tmpl w:val="21FE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B4CEC"/>
    <w:multiLevelType w:val="hybridMultilevel"/>
    <w:tmpl w:val="85688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7B65A9"/>
    <w:multiLevelType w:val="hybridMultilevel"/>
    <w:tmpl w:val="C6622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12"/>
  </w:num>
  <w:num w:numId="4">
    <w:abstractNumId w:val="4"/>
  </w:num>
  <w:num w:numId="5">
    <w:abstractNumId w:val="27"/>
  </w:num>
  <w:num w:numId="6">
    <w:abstractNumId w:val="22"/>
  </w:num>
  <w:num w:numId="7">
    <w:abstractNumId w:val="14"/>
  </w:num>
  <w:num w:numId="8">
    <w:abstractNumId w:val="3"/>
  </w:num>
  <w:num w:numId="9">
    <w:abstractNumId w:val="1"/>
  </w:num>
  <w:num w:numId="10">
    <w:abstractNumId w:val="13"/>
  </w:num>
  <w:num w:numId="11">
    <w:abstractNumId w:val="9"/>
  </w:num>
  <w:num w:numId="12">
    <w:abstractNumId w:val="25"/>
  </w:num>
  <w:num w:numId="13">
    <w:abstractNumId w:val="8"/>
  </w:num>
  <w:num w:numId="14">
    <w:abstractNumId w:val="11"/>
  </w:num>
  <w:num w:numId="15">
    <w:abstractNumId w:val="17"/>
  </w:num>
  <w:num w:numId="16">
    <w:abstractNumId w:val="23"/>
  </w:num>
  <w:num w:numId="17">
    <w:abstractNumId w:val="5"/>
  </w:num>
  <w:num w:numId="18">
    <w:abstractNumId w:val="0"/>
  </w:num>
  <w:num w:numId="19">
    <w:abstractNumId w:val="26"/>
  </w:num>
  <w:num w:numId="20">
    <w:abstractNumId w:val="2"/>
  </w:num>
  <w:num w:numId="21">
    <w:abstractNumId w:val="7"/>
  </w:num>
  <w:num w:numId="22">
    <w:abstractNumId w:val="24"/>
  </w:num>
  <w:num w:numId="23">
    <w:abstractNumId w:val="10"/>
  </w:num>
  <w:num w:numId="24">
    <w:abstractNumId w:val="16"/>
  </w:num>
  <w:num w:numId="25">
    <w:abstractNumId w:val="20"/>
  </w:num>
  <w:num w:numId="26">
    <w:abstractNumId w:val="15"/>
  </w:num>
  <w:num w:numId="27">
    <w:abstractNumId w:val="21"/>
  </w:num>
  <w:num w:numId="2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91"/>
    <w:rsid w:val="00000F97"/>
    <w:rsid w:val="00003D35"/>
    <w:rsid w:val="000078DA"/>
    <w:rsid w:val="000139D5"/>
    <w:rsid w:val="00014656"/>
    <w:rsid w:val="00015AEE"/>
    <w:rsid w:val="00016B10"/>
    <w:rsid w:val="00017150"/>
    <w:rsid w:val="000178EB"/>
    <w:rsid w:val="00017E6B"/>
    <w:rsid w:val="00020E70"/>
    <w:rsid w:val="000215AD"/>
    <w:rsid w:val="00021D78"/>
    <w:rsid w:val="00023009"/>
    <w:rsid w:val="00024490"/>
    <w:rsid w:val="00024BE1"/>
    <w:rsid w:val="00025DF8"/>
    <w:rsid w:val="00034095"/>
    <w:rsid w:val="000349C8"/>
    <w:rsid w:val="00034C1D"/>
    <w:rsid w:val="00035763"/>
    <w:rsid w:val="00041D65"/>
    <w:rsid w:val="0004212C"/>
    <w:rsid w:val="0004285C"/>
    <w:rsid w:val="00042D08"/>
    <w:rsid w:val="0004354A"/>
    <w:rsid w:val="00046D98"/>
    <w:rsid w:val="000518A9"/>
    <w:rsid w:val="000545A9"/>
    <w:rsid w:val="00056F8B"/>
    <w:rsid w:val="000576C1"/>
    <w:rsid w:val="000576DA"/>
    <w:rsid w:val="00060D38"/>
    <w:rsid w:val="00061E21"/>
    <w:rsid w:val="000672CD"/>
    <w:rsid w:val="000712F1"/>
    <w:rsid w:val="000764EC"/>
    <w:rsid w:val="00080DC0"/>
    <w:rsid w:val="0008161C"/>
    <w:rsid w:val="00082158"/>
    <w:rsid w:val="000836A6"/>
    <w:rsid w:val="00083BD2"/>
    <w:rsid w:val="00083C8C"/>
    <w:rsid w:val="00085098"/>
    <w:rsid w:val="000977AA"/>
    <w:rsid w:val="000A2F28"/>
    <w:rsid w:val="000A599C"/>
    <w:rsid w:val="000A7B2D"/>
    <w:rsid w:val="000B1D48"/>
    <w:rsid w:val="000B28A7"/>
    <w:rsid w:val="000B3DBA"/>
    <w:rsid w:val="000B6A20"/>
    <w:rsid w:val="000C462E"/>
    <w:rsid w:val="000C68C8"/>
    <w:rsid w:val="000D461E"/>
    <w:rsid w:val="000D54DC"/>
    <w:rsid w:val="000D576A"/>
    <w:rsid w:val="000D6EE8"/>
    <w:rsid w:val="000D7B13"/>
    <w:rsid w:val="000D7DFE"/>
    <w:rsid w:val="000E0D2F"/>
    <w:rsid w:val="000E0D98"/>
    <w:rsid w:val="000E177D"/>
    <w:rsid w:val="000E2252"/>
    <w:rsid w:val="000E3DFF"/>
    <w:rsid w:val="000E3FAF"/>
    <w:rsid w:val="000E40AE"/>
    <w:rsid w:val="000E4BFE"/>
    <w:rsid w:val="000E536A"/>
    <w:rsid w:val="000F15BA"/>
    <w:rsid w:val="000F3F9B"/>
    <w:rsid w:val="000F5653"/>
    <w:rsid w:val="000F6005"/>
    <w:rsid w:val="000F6872"/>
    <w:rsid w:val="000F76D7"/>
    <w:rsid w:val="000F7A78"/>
    <w:rsid w:val="000F7E17"/>
    <w:rsid w:val="001012BC"/>
    <w:rsid w:val="00104260"/>
    <w:rsid w:val="00106167"/>
    <w:rsid w:val="00107589"/>
    <w:rsid w:val="001079FB"/>
    <w:rsid w:val="001110E2"/>
    <w:rsid w:val="00111A97"/>
    <w:rsid w:val="00112000"/>
    <w:rsid w:val="001159EB"/>
    <w:rsid w:val="001170D1"/>
    <w:rsid w:val="001173FD"/>
    <w:rsid w:val="00120860"/>
    <w:rsid w:val="00123A77"/>
    <w:rsid w:val="0013047C"/>
    <w:rsid w:val="00133C90"/>
    <w:rsid w:val="001361F8"/>
    <w:rsid w:val="00136A01"/>
    <w:rsid w:val="00136BA9"/>
    <w:rsid w:val="00136BD6"/>
    <w:rsid w:val="00140196"/>
    <w:rsid w:val="001402DA"/>
    <w:rsid w:val="00140556"/>
    <w:rsid w:val="00141AAA"/>
    <w:rsid w:val="00141E99"/>
    <w:rsid w:val="00141F8F"/>
    <w:rsid w:val="00143E8A"/>
    <w:rsid w:val="00145B2C"/>
    <w:rsid w:val="00146F4E"/>
    <w:rsid w:val="00152A61"/>
    <w:rsid w:val="00153B92"/>
    <w:rsid w:val="00155086"/>
    <w:rsid w:val="001554D7"/>
    <w:rsid w:val="001641D2"/>
    <w:rsid w:val="00171124"/>
    <w:rsid w:val="001757D2"/>
    <w:rsid w:val="0018212C"/>
    <w:rsid w:val="00182542"/>
    <w:rsid w:val="00185F6C"/>
    <w:rsid w:val="00186FAD"/>
    <w:rsid w:val="00195127"/>
    <w:rsid w:val="001A00BE"/>
    <w:rsid w:val="001A17A9"/>
    <w:rsid w:val="001A728C"/>
    <w:rsid w:val="001B0EC1"/>
    <w:rsid w:val="001B1C41"/>
    <w:rsid w:val="001B22E9"/>
    <w:rsid w:val="001B5C8A"/>
    <w:rsid w:val="001B6A2D"/>
    <w:rsid w:val="001B77DE"/>
    <w:rsid w:val="001C09CB"/>
    <w:rsid w:val="001C77B9"/>
    <w:rsid w:val="001C7967"/>
    <w:rsid w:val="001D050E"/>
    <w:rsid w:val="001D1C9F"/>
    <w:rsid w:val="001D7132"/>
    <w:rsid w:val="001D7251"/>
    <w:rsid w:val="001E1219"/>
    <w:rsid w:val="001E40B1"/>
    <w:rsid w:val="001F0471"/>
    <w:rsid w:val="001F0BF6"/>
    <w:rsid w:val="001F42FD"/>
    <w:rsid w:val="001F7FF3"/>
    <w:rsid w:val="0020012B"/>
    <w:rsid w:val="00205A54"/>
    <w:rsid w:val="002064CA"/>
    <w:rsid w:val="00210BA9"/>
    <w:rsid w:val="002139EB"/>
    <w:rsid w:val="00217826"/>
    <w:rsid w:val="0022363E"/>
    <w:rsid w:val="002238A3"/>
    <w:rsid w:val="00223F1C"/>
    <w:rsid w:val="00224E68"/>
    <w:rsid w:val="002271C2"/>
    <w:rsid w:val="00232CFC"/>
    <w:rsid w:val="0023524E"/>
    <w:rsid w:val="00235735"/>
    <w:rsid w:val="00236C95"/>
    <w:rsid w:val="00237603"/>
    <w:rsid w:val="00240901"/>
    <w:rsid w:val="00240995"/>
    <w:rsid w:val="0024309E"/>
    <w:rsid w:val="00245A48"/>
    <w:rsid w:val="00245AF6"/>
    <w:rsid w:val="00245C09"/>
    <w:rsid w:val="00250E44"/>
    <w:rsid w:val="00253B5D"/>
    <w:rsid w:val="00254127"/>
    <w:rsid w:val="00255CC6"/>
    <w:rsid w:val="00262C86"/>
    <w:rsid w:val="00265F14"/>
    <w:rsid w:val="00271343"/>
    <w:rsid w:val="00272680"/>
    <w:rsid w:val="0028156D"/>
    <w:rsid w:val="00282A48"/>
    <w:rsid w:val="00282AFD"/>
    <w:rsid w:val="00285656"/>
    <w:rsid w:val="0029102A"/>
    <w:rsid w:val="0029177A"/>
    <w:rsid w:val="0029238D"/>
    <w:rsid w:val="00295A78"/>
    <w:rsid w:val="0029664E"/>
    <w:rsid w:val="002A0976"/>
    <w:rsid w:val="002A3E61"/>
    <w:rsid w:val="002A3EDF"/>
    <w:rsid w:val="002A794E"/>
    <w:rsid w:val="002A7D12"/>
    <w:rsid w:val="002B0992"/>
    <w:rsid w:val="002B1D40"/>
    <w:rsid w:val="002B21B5"/>
    <w:rsid w:val="002B33DF"/>
    <w:rsid w:val="002B48F6"/>
    <w:rsid w:val="002B5B4F"/>
    <w:rsid w:val="002B5BB1"/>
    <w:rsid w:val="002C07BE"/>
    <w:rsid w:val="002C2461"/>
    <w:rsid w:val="002C47AC"/>
    <w:rsid w:val="002C567F"/>
    <w:rsid w:val="002C5F41"/>
    <w:rsid w:val="002D50D7"/>
    <w:rsid w:val="002D74FE"/>
    <w:rsid w:val="002E03C2"/>
    <w:rsid w:val="002E46E5"/>
    <w:rsid w:val="002E5F0A"/>
    <w:rsid w:val="002F131B"/>
    <w:rsid w:val="002F2DF9"/>
    <w:rsid w:val="002F3B23"/>
    <w:rsid w:val="002F6F6D"/>
    <w:rsid w:val="002F6FE5"/>
    <w:rsid w:val="00303861"/>
    <w:rsid w:val="00303D45"/>
    <w:rsid w:val="00303D6F"/>
    <w:rsid w:val="003066CE"/>
    <w:rsid w:val="00306ED2"/>
    <w:rsid w:val="00310BB9"/>
    <w:rsid w:val="003170F4"/>
    <w:rsid w:val="00324149"/>
    <w:rsid w:val="00331034"/>
    <w:rsid w:val="0033377D"/>
    <w:rsid w:val="003346BF"/>
    <w:rsid w:val="003350B9"/>
    <w:rsid w:val="003350C2"/>
    <w:rsid w:val="003378DB"/>
    <w:rsid w:val="00341A00"/>
    <w:rsid w:val="00341F36"/>
    <w:rsid w:val="00344E89"/>
    <w:rsid w:val="003467A2"/>
    <w:rsid w:val="00351DDE"/>
    <w:rsid w:val="003619BA"/>
    <w:rsid w:val="00362BAE"/>
    <w:rsid w:val="00362BCE"/>
    <w:rsid w:val="00362DEB"/>
    <w:rsid w:val="003634F8"/>
    <w:rsid w:val="00367571"/>
    <w:rsid w:val="00370D0D"/>
    <w:rsid w:val="00381F0D"/>
    <w:rsid w:val="00384A38"/>
    <w:rsid w:val="00385306"/>
    <w:rsid w:val="0038550A"/>
    <w:rsid w:val="00387C09"/>
    <w:rsid w:val="00387DC0"/>
    <w:rsid w:val="00393660"/>
    <w:rsid w:val="00394EE1"/>
    <w:rsid w:val="00396C9F"/>
    <w:rsid w:val="003A06BD"/>
    <w:rsid w:val="003A0703"/>
    <w:rsid w:val="003A7959"/>
    <w:rsid w:val="003B1D29"/>
    <w:rsid w:val="003B2D97"/>
    <w:rsid w:val="003B4155"/>
    <w:rsid w:val="003B4439"/>
    <w:rsid w:val="003B692B"/>
    <w:rsid w:val="003B731E"/>
    <w:rsid w:val="003C25EE"/>
    <w:rsid w:val="003C307B"/>
    <w:rsid w:val="003C529F"/>
    <w:rsid w:val="003C595C"/>
    <w:rsid w:val="003C7701"/>
    <w:rsid w:val="003D1223"/>
    <w:rsid w:val="003D32EB"/>
    <w:rsid w:val="003D6E42"/>
    <w:rsid w:val="003E2898"/>
    <w:rsid w:val="003E33F5"/>
    <w:rsid w:val="003E5128"/>
    <w:rsid w:val="003F0136"/>
    <w:rsid w:val="003F0F05"/>
    <w:rsid w:val="003F33F2"/>
    <w:rsid w:val="003F47E8"/>
    <w:rsid w:val="003F5A73"/>
    <w:rsid w:val="004021FA"/>
    <w:rsid w:val="00402E5B"/>
    <w:rsid w:val="004041CB"/>
    <w:rsid w:val="00404307"/>
    <w:rsid w:val="004128BE"/>
    <w:rsid w:val="004138A1"/>
    <w:rsid w:val="0041663D"/>
    <w:rsid w:val="004175E3"/>
    <w:rsid w:val="0042179F"/>
    <w:rsid w:val="00431A9D"/>
    <w:rsid w:val="004322D5"/>
    <w:rsid w:val="00441A0B"/>
    <w:rsid w:val="004437F3"/>
    <w:rsid w:val="00443D0C"/>
    <w:rsid w:val="00444472"/>
    <w:rsid w:val="00444474"/>
    <w:rsid w:val="00444507"/>
    <w:rsid w:val="00445807"/>
    <w:rsid w:val="004623B2"/>
    <w:rsid w:val="00471231"/>
    <w:rsid w:val="00472DF1"/>
    <w:rsid w:val="0047332E"/>
    <w:rsid w:val="00474212"/>
    <w:rsid w:val="00475634"/>
    <w:rsid w:val="004759EF"/>
    <w:rsid w:val="00476815"/>
    <w:rsid w:val="004801EB"/>
    <w:rsid w:val="004838DA"/>
    <w:rsid w:val="00485AE1"/>
    <w:rsid w:val="00487700"/>
    <w:rsid w:val="00490327"/>
    <w:rsid w:val="00492B8D"/>
    <w:rsid w:val="004951CF"/>
    <w:rsid w:val="0049751A"/>
    <w:rsid w:val="004A29F1"/>
    <w:rsid w:val="004A43C0"/>
    <w:rsid w:val="004A4C27"/>
    <w:rsid w:val="004A6BF1"/>
    <w:rsid w:val="004B3A5F"/>
    <w:rsid w:val="004B504B"/>
    <w:rsid w:val="004B7375"/>
    <w:rsid w:val="004C00FB"/>
    <w:rsid w:val="004C41BD"/>
    <w:rsid w:val="004C44F7"/>
    <w:rsid w:val="004D0F9B"/>
    <w:rsid w:val="004D27F5"/>
    <w:rsid w:val="004E1934"/>
    <w:rsid w:val="004E2E85"/>
    <w:rsid w:val="004F0108"/>
    <w:rsid w:val="004F41D3"/>
    <w:rsid w:val="004F4E3E"/>
    <w:rsid w:val="004F524F"/>
    <w:rsid w:val="004F7C8E"/>
    <w:rsid w:val="0050301E"/>
    <w:rsid w:val="00504145"/>
    <w:rsid w:val="005047E1"/>
    <w:rsid w:val="00504FBE"/>
    <w:rsid w:val="005126FB"/>
    <w:rsid w:val="005145D9"/>
    <w:rsid w:val="0051554F"/>
    <w:rsid w:val="00515F6F"/>
    <w:rsid w:val="00525CB2"/>
    <w:rsid w:val="005305D6"/>
    <w:rsid w:val="00530AF7"/>
    <w:rsid w:val="00532730"/>
    <w:rsid w:val="00535C7A"/>
    <w:rsid w:val="005403C3"/>
    <w:rsid w:val="00542CB8"/>
    <w:rsid w:val="00544EC0"/>
    <w:rsid w:val="005501ED"/>
    <w:rsid w:val="00554ABC"/>
    <w:rsid w:val="00560DD8"/>
    <w:rsid w:val="00565DD2"/>
    <w:rsid w:val="005660DD"/>
    <w:rsid w:val="0056724E"/>
    <w:rsid w:val="005717FD"/>
    <w:rsid w:val="00572874"/>
    <w:rsid w:val="005815BF"/>
    <w:rsid w:val="005870D1"/>
    <w:rsid w:val="005924B1"/>
    <w:rsid w:val="00593E88"/>
    <w:rsid w:val="00595D9E"/>
    <w:rsid w:val="0059746B"/>
    <w:rsid w:val="0059795C"/>
    <w:rsid w:val="005A373C"/>
    <w:rsid w:val="005A39C1"/>
    <w:rsid w:val="005A3EAE"/>
    <w:rsid w:val="005A6257"/>
    <w:rsid w:val="005B0486"/>
    <w:rsid w:val="005B05AC"/>
    <w:rsid w:val="005B0A99"/>
    <w:rsid w:val="005B0EBD"/>
    <w:rsid w:val="005B1FFF"/>
    <w:rsid w:val="005B3ACC"/>
    <w:rsid w:val="005C0320"/>
    <w:rsid w:val="005C1449"/>
    <w:rsid w:val="005C4D87"/>
    <w:rsid w:val="005C609B"/>
    <w:rsid w:val="005C7CDC"/>
    <w:rsid w:val="005D1B71"/>
    <w:rsid w:val="005D31F4"/>
    <w:rsid w:val="005D5DFD"/>
    <w:rsid w:val="005E0A8E"/>
    <w:rsid w:val="005E1B1A"/>
    <w:rsid w:val="005E435B"/>
    <w:rsid w:val="005E7459"/>
    <w:rsid w:val="005F1700"/>
    <w:rsid w:val="005F2FDF"/>
    <w:rsid w:val="005F3645"/>
    <w:rsid w:val="005F3BE5"/>
    <w:rsid w:val="005F413C"/>
    <w:rsid w:val="005F6141"/>
    <w:rsid w:val="005F710D"/>
    <w:rsid w:val="005F7C4D"/>
    <w:rsid w:val="006002EE"/>
    <w:rsid w:val="00600CFF"/>
    <w:rsid w:val="006027C6"/>
    <w:rsid w:val="00603768"/>
    <w:rsid w:val="0060608A"/>
    <w:rsid w:val="006069AB"/>
    <w:rsid w:val="00606C97"/>
    <w:rsid w:val="00612A9F"/>
    <w:rsid w:val="00613069"/>
    <w:rsid w:val="00613D6F"/>
    <w:rsid w:val="00614B37"/>
    <w:rsid w:val="006151F0"/>
    <w:rsid w:val="00615834"/>
    <w:rsid w:val="006165EF"/>
    <w:rsid w:val="00620A1E"/>
    <w:rsid w:val="006231DE"/>
    <w:rsid w:val="00623AC1"/>
    <w:rsid w:val="006246FF"/>
    <w:rsid w:val="00625EAC"/>
    <w:rsid w:val="00626882"/>
    <w:rsid w:val="006277E9"/>
    <w:rsid w:val="006302EB"/>
    <w:rsid w:val="0063540F"/>
    <w:rsid w:val="00637E6E"/>
    <w:rsid w:val="00641FCB"/>
    <w:rsid w:val="00642420"/>
    <w:rsid w:val="00642991"/>
    <w:rsid w:val="00644F72"/>
    <w:rsid w:val="006465E7"/>
    <w:rsid w:val="00646E0A"/>
    <w:rsid w:val="006534D5"/>
    <w:rsid w:val="006535F6"/>
    <w:rsid w:val="00653E92"/>
    <w:rsid w:val="00654BCA"/>
    <w:rsid w:val="00655688"/>
    <w:rsid w:val="00655A2B"/>
    <w:rsid w:val="00656983"/>
    <w:rsid w:val="0065709B"/>
    <w:rsid w:val="00660CE5"/>
    <w:rsid w:val="006615C2"/>
    <w:rsid w:val="00662CD7"/>
    <w:rsid w:val="00663D39"/>
    <w:rsid w:val="0066645D"/>
    <w:rsid w:val="006674D4"/>
    <w:rsid w:val="00670933"/>
    <w:rsid w:val="006717D0"/>
    <w:rsid w:val="006741A1"/>
    <w:rsid w:val="0067625B"/>
    <w:rsid w:val="00683C44"/>
    <w:rsid w:val="00684708"/>
    <w:rsid w:val="00684D29"/>
    <w:rsid w:val="00687C85"/>
    <w:rsid w:val="0069057A"/>
    <w:rsid w:val="00693A7A"/>
    <w:rsid w:val="00695404"/>
    <w:rsid w:val="00696A48"/>
    <w:rsid w:val="00697961"/>
    <w:rsid w:val="006A0B9C"/>
    <w:rsid w:val="006A0F2C"/>
    <w:rsid w:val="006A159F"/>
    <w:rsid w:val="006A42E3"/>
    <w:rsid w:val="006A58A6"/>
    <w:rsid w:val="006B0496"/>
    <w:rsid w:val="006B0CEC"/>
    <w:rsid w:val="006B0F6A"/>
    <w:rsid w:val="006B58C2"/>
    <w:rsid w:val="006B6E9C"/>
    <w:rsid w:val="006C0BE0"/>
    <w:rsid w:val="006C0E89"/>
    <w:rsid w:val="006C0FC9"/>
    <w:rsid w:val="006C15AE"/>
    <w:rsid w:val="006C2E46"/>
    <w:rsid w:val="006C471D"/>
    <w:rsid w:val="006C4788"/>
    <w:rsid w:val="006C4CFD"/>
    <w:rsid w:val="006D2395"/>
    <w:rsid w:val="006D452B"/>
    <w:rsid w:val="006D4918"/>
    <w:rsid w:val="006D4D0E"/>
    <w:rsid w:val="006D6F19"/>
    <w:rsid w:val="006D75A1"/>
    <w:rsid w:val="006E055A"/>
    <w:rsid w:val="006E4C0F"/>
    <w:rsid w:val="006E550B"/>
    <w:rsid w:val="006E692A"/>
    <w:rsid w:val="006F2918"/>
    <w:rsid w:val="006F295D"/>
    <w:rsid w:val="006F4C90"/>
    <w:rsid w:val="006F7F05"/>
    <w:rsid w:val="00701399"/>
    <w:rsid w:val="007017CC"/>
    <w:rsid w:val="007031B7"/>
    <w:rsid w:val="00703978"/>
    <w:rsid w:val="00704235"/>
    <w:rsid w:val="00711A89"/>
    <w:rsid w:val="00711D7A"/>
    <w:rsid w:val="0071312C"/>
    <w:rsid w:val="007134BF"/>
    <w:rsid w:val="00714B14"/>
    <w:rsid w:val="00716462"/>
    <w:rsid w:val="00716CB3"/>
    <w:rsid w:val="00717D59"/>
    <w:rsid w:val="007228F2"/>
    <w:rsid w:val="00723ACD"/>
    <w:rsid w:val="00723B33"/>
    <w:rsid w:val="00725473"/>
    <w:rsid w:val="00732C2A"/>
    <w:rsid w:val="00736A86"/>
    <w:rsid w:val="0074011E"/>
    <w:rsid w:val="00740F36"/>
    <w:rsid w:val="00745106"/>
    <w:rsid w:val="0074579A"/>
    <w:rsid w:val="00750727"/>
    <w:rsid w:val="00750FB8"/>
    <w:rsid w:val="007517E9"/>
    <w:rsid w:val="00753323"/>
    <w:rsid w:val="00760AB7"/>
    <w:rsid w:val="00763F05"/>
    <w:rsid w:val="00764AF1"/>
    <w:rsid w:val="007659CD"/>
    <w:rsid w:val="00770BE9"/>
    <w:rsid w:val="007715A6"/>
    <w:rsid w:val="00772CC7"/>
    <w:rsid w:val="007761D6"/>
    <w:rsid w:val="007811CB"/>
    <w:rsid w:val="00791CEC"/>
    <w:rsid w:val="007930E4"/>
    <w:rsid w:val="00794B56"/>
    <w:rsid w:val="0079531B"/>
    <w:rsid w:val="007A1643"/>
    <w:rsid w:val="007A2EFF"/>
    <w:rsid w:val="007A7583"/>
    <w:rsid w:val="007A7AA0"/>
    <w:rsid w:val="007B1B8D"/>
    <w:rsid w:val="007B33E1"/>
    <w:rsid w:val="007B53D7"/>
    <w:rsid w:val="007C0321"/>
    <w:rsid w:val="007C1122"/>
    <w:rsid w:val="007C4DB9"/>
    <w:rsid w:val="007C681E"/>
    <w:rsid w:val="007C7EB6"/>
    <w:rsid w:val="007D2346"/>
    <w:rsid w:val="007D47DE"/>
    <w:rsid w:val="007D6210"/>
    <w:rsid w:val="007E0400"/>
    <w:rsid w:val="007E047E"/>
    <w:rsid w:val="007E0C6B"/>
    <w:rsid w:val="007E1CAB"/>
    <w:rsid w:val="007E3B76"/>
    <w:rsid w:val="007E5097"/>
    <w:rsid w:val="007E592C"/>
    <w:rsid w:val="007E7836"/>
    <w:rsid w:val="007F273E"/>
    <w:rsid w:val="007F5859"/>
    <w:rsid w:val="008016D9"/>
    <w:rsid w:val="00803C7B"/>
    <w:rsid w:val="00804E55"/>
    <w:rsid w:val="00815DF3"/>
    <w:rsid w:val="00816C9F"/>
    <w:rsid w:val="008179BD"/>
    <w:rsid w:val="008222CA"/>
    <w:rsid w:val="00825CA6"/>
    <w:rsid w:val="00825EAF"/>
    <w:rsid w:val="0082640B"/>
    <w:rsid w:val="00826B5B"/>
    <w:rsid w:val="00830461"/>
    <w:rsid w:val="008331A0"/>
    <w:rsid w:val="008377DA"/>
    <w:rsid w:val="008412BA"/>
    <w:rsid w:val="00842A83"/>
    <w:rsid w:val="00842F65"/>
    <w:rsid w:val="0084472D"/>
    <w:rsid w:val="00845340"/>
    <w:rsid w:val="0084729E"/>
    <w:rsid w:val="00851EE2"/>
    <w:rsid w:val="00854782"/>
    <w:rsid w:val="008547D6"/>
    <w:rsid w:val="008564C3"/>
    <w:rsid w:val="00856B22"/>
    <w:rsid w:val="008616BC"/>
    <w:rsid w:val="00861A0A"/>
    <w:rsid w:val="00863EBD"/>
    <w:rsid w:val="00864F35"/>
    <w:rsid w:val="00870BD9"/>
    <w:rsid w:val="00875A75"/>
    <w:rsid w:val="00876F9D"/>
    <w:rsid w:val="00877196"/>
    <w:rsid w:val="0088041B"/>
    <w:rsid w:val="008812DE"/>
    <w:rsid w:val="00883697"/>
    <w:rsid w:val="008836D3"/>
    <w:rsid w:val="00884D78"/>
    <w:rsid w:val="00886FD5"/>
    <w:rsid w:val="008871E2"/>
    <w:rsid w:val="008915DD"/>
    <w:rsid w:val="00893253"/>
    <w:rsid w:val="0089719A"/>
    <w:rsid w:val="00897598"/>
    <w:rsid w:val="00897874"/>
    <w:rsid w:val="008A18DD"/>
    <w:rsid w:val="008A3799"/>
    <w:rsid w:val="008A42C2"/>
    <w:rsid w:val="008A4ED4"/>
    <w:rsid w:val="008B01F4"/>
    <w:rsid w:val="008B0FF4"/>
    <w:rsid w:val="008B119B"/>
    <w:rsid w:val="008B1DB5"/>
    <w:rsid w:val="008B3BD5"/>
    <w:rsid w:val="008B3F14"/>
    <w:rsid w:val="008B4929"/>
    <w:rsid w:val="008D0854"/>
    <w:rsid w:val="008D0A5B"/>
    <w:rsid w:val="008D0B7B"/>
    <w:rsid w:val="008D1F04"/>
    <w:rsid w:val="008D5202"/>
    <w:rsid w:val="008E40AB"/>
    <w:rsid w:val="008E44A2"/>
    <w:rsid w:val="008E7B09"/>
    <w:rsid w:val="008F05A5"/>
    <w:rsid w:val="008F3B69"/>
    <w:rsid w:val="008F4ADD"/>
    <w:rsid w:val="00900782"/>
    <w:rsid w:val="00901A68"/>
    <w:rsid w:val="0090243E"/>
    <w:rsid w:val="009036B8"/>
    <w:rsid w:val="00904D27"/>
    <w:rsid w:val="009052B5"/>
    <w:rsid w:val="00905442"/>
    <w:rsid w:val="00905E0A"/>
    <w:rsid w:val="00905EFF"/>
    <w:rsid w:val="00906924"/>
    <w:rsid w:val="00907890"/>
    <w:rsid w:val="0091151C"/>
    <w:rsid w:val="0091178C"/>
    <w:rsid w:val="0091234E"/>
    <w:rsid w:val="00912BE6"/>
    <w:rsid w:val="009133B6"/>
    <w:rsid w:val="00917919"/>
    <w:rsid w:val="00917CE6"/>
    <w:rsid w:val="009222B4"/>
    <w:rsid w:val="00924697"/>
    <w:rsid w:val="009252F3"/>
    <w:rsid w:val="00926D0C"/>
    <w:rsid w:val="00932919"/>
    <w:rsid w:val="00933C4D"/>
    <w:rsid w:val="00935655"/>
    <w:rsid w:val="00937DC8"/>
    <w:rsid w:val="00942E22"/>
    <w:rsid w:val="00942F6A"/>
    <w:rsid w:val="00943C74"/>
    <w:rsid w:val="00957F81"/>
    <w:rsid w:val="0096294A"/>
    <w:rsid w:val="0096383A"/>
    <w:rsid w:val="00963A71"/>
    <w:rsid w:val="0096416F"/>
    <w:rsid w:val="009655D1"/>
    <w:rsid w:val="009754D7"/>
    <w:rsid w:val="00976EE8"/>
    <w:rsid w:val="00983116"/>
    <w:rsid w:val="0098348A"/>
    <w:rsid w:val="00987259"/>
    <w:rsid w:val="009876CA"/>
    <w:rsid w:val="0099040C"/>
    <w:rsid w:val="00990553"/>
    <w:rsid w:val="009912D2"/>
    <w:rsid w:val="0099418B"/>
    <w:rsid w:val="009958B8"/>
    <w:rsid w:val="009A419C"/>
    <w:rsid w:val="009A4713"/>
    <w:rsid w:val="009A5C68"/>
    <w:rsid w:val="009A7350"/>
    <w:rsid w:val="009A74A5"/>
    <w:rsid w:val="009A756E"/>
    <w:rsid w:val="009A7823"/>
    <w:rsid w:val="009B3C2F"/>
    <w:rsid w:val="009B41A0"/>
    <w:rsid w:val="009B52BB"/>
    <w:rsid w:val="009B74BF"/>
    <w:rsid w:val="009B7B1E"/>
    <w:rsid w:val="009C3E26"/>
    <w:rsid w:val="009C47C9"/>
    <w:rsid w:val="009C4E0B"/>
    <w:rsid w:val="009C5DAD"/>
    <w:rsid w:val="009C7A5A"/>
    <w:rsid w:val="009D11C6"/>
    <w:rsid w:val="009D67EF"/>
    <w:rsid w:val="009D6C7E"/>
    <w:rsid w:val="009D7C12"/>
    <w:rsid w:val="009E1219"/>
    <w:rsid w:val="009E7587"/>
    <w:rsid w:val="009E79CB"/>
    <w:rsid w:val="009F1932"/>
    <w:rsid w:val="009F4A6F"/>
    <w:rsid w:val="009F63ED"/>
    <w:rsid w:val="009F65A9"/>
    <w:rsid w:val="009F699C"/>
    <w:rsid w:val="009F72E0"/>
    <w:rsid w:val="009F77A7"/>
    <w:rsid w:val="00A0222A"/>
    <w:rsid w:val="00A033B5"/>
    <w:rsid w:val="00A04196"/>
    <w:rsid w:val="00A049D2"/>
    <w:rsid w:val="00A04B35"/>
    <w:rsid w:val="00A051D4"/>
    <w:rsid w:val="00A05553"/>
    <w:rsid w:val="00A05F76"/>
    <w:rsid w:val="00A06A36"/>
    <w:rsid w:val="00A06B93"/>
    <w:rsid w:val="00A11801"/>
    <w:rsid w:val="00A11848"/>
    <w:rsid w:val="00A151A1"/>
    <w:rsid w:val="00A2011D"/>
    <w:rsid w:val="00A21D0E"/>
    <w:rsid w:val="00A22CF8"/>
    <w:rsid w:val="00A2434B"/>
    <w:rsid w:val="00A24A9F"/>
    <w:rsid w:val="00A25505"/>
    <w:rsid w:val="00A262FF"/>
    <w:rsid w:val="00A3140F"/>
    <w:rsid w:val="00A32656"/>
    <w:rsid w:val="00A35400"/>
    <w:rsid w:val="00A3761E"/>
    <w:rsid w:val="00A400ED"/>
    <w:rsid w:val="00A416D0"/>
    <w:rsid w:val="00A46A12"/>
    <w:rsid w:val="00A4722E"/>
    <w:rsid w:val="00A53FFF"/>
    <w:rsid w:val="00A544BF"/>
    <w:rsid w:val="00A56399"/>
    <w:rsid w:val="00A6054C"/>
    <w:rsid w:val="00A61187"/>
    <w:rsid w:val="00A62232"/>
    <w:rsid w:val="00A638C3"/>
    <w:rsid w:val="00A649DE"/>
    <w:rsid w:val="00A669A8"/>
    <w:rsid w:val="00A672DE"/>
    <w:rsid w:val="00A673BC"/>
    <w:rsid w:val="00A711BE"/>
    <w:rsid w:val="00A721F2"/>
    <w:rsid w:val="00A729AA"/>
    <w:rsid w:val="00A767EC"/>
    <w:rsid w:val="00A7726E"/>
    <w:rsid w:val="00A7762A"/>
    <w:rsid w:val="00A80883"/>
    <w:rsid w:val="00A810C5"/>
    <w:rsid w:val="00A81477"/>
    <w:rsid w:val="00A83F80"/>
    <w:rsid w:val="00A85063"/>
    <w:rsid w:val="00A879B1"/>
    <w:rsid w:val="00A903C6"/>
    <w:rsid w:val="00A90E61"/>
    <w:rsid w:val="00A91BD9"/>
    <w:rsid w:val="00A94B4A"/>
    <w:rsid w:val="00A96C13"/>
    <w:rsid w:val="00A9725E"/>
    <w:rsid w:val="00AA1D55"/>
    <w:rsid w:val="00AA7175"/>
    <w:rsid w:val="00AB4B8D"/>
    <w:rsid w:val="00AB4C9C"/>
    <w:rsid w:val="00AB602B"/>
    <w:rsid w:val="00AB6D89"/>
    <w:rsid w:val="00AC01D2"/>
    <w:rsid w:val="00AC1A46"/>
    <w:rsid w:val="00AC393E"/>
    <w:rsid w:val="00AC4193"/>
    <w:rsid w:val="00AC5B65"/>
    <w:rsid w:val="00AC6965"/>
    <w:rsid w:val="00AD48FE"/>
    <w:rsid w:val="00AD4E0D"/>
    <w:rsid w:val="00AE1C9E"/>
    <w:rsid w:val="00AE2276"/>
    <w:rsid w:val="00AE277E"/>
    <w:rsid w:val="00AE6E54"/>
    <w:rsid w:val="00AF0560"/>
    <w:rsid w:val="00AF5EAA"/>
    <w:rsid w:val="00B00484"/>
    <w:rsid w:val="00B02121"/>
    <w:rsid w:val="00B04843"/>
    <w:rsid w:val="00B107C8"/>
    <w:rsid w:val="00B1517F"/>
    <w:rsid w:val="00B20253"/>
    <w:rsid w:val="00B23D7F"/>
    <w:rsid w:val="00B26919"/>
    <w:rsid w:val="00B30E14"/>
    <w:rsid w:val="00B31EEC"/>
    <w:rsid w:val="00B32AC6"/>
    <w:rsid w:val="00B33A24"/>
    <w:rsid w:val="00B34C48"/>
    <w:rsid w:val="00B364B1"/>
    <w:rsid w:val="00B36CA2"/>
    <w:rsid w:val="00B43FB5"/>
    <w:rsid w:val="00B449BD"/>
    <w:rsid w:val="00B45F95"/>
    <w:rsid w:val="00B51466"/>
    <w:rsid w:val="00B52500"/>
    <w:rsid w:val="00B52B76"/>
    <w:rsid w:val="00B573D5"/>
    <w:rsid w:val="00B5782B"/>
    <w:rsid w:val="00B60EE0"/>
    <w:rsid w:val="00B63575"/>
    <w:rsid w:val="00B63982"/>
    <w:rsid w:val="00B642BE"/>
    <w:rsid w:val="00B64953"/>
    <w:rsid w:val="00B655B1"/>
    <w:rsid w:val="00B66A2B"/>
    <w:rsid w:val="00B74EEA"/>
    <w:rsid w:val="00B81842"/>
    <w:rsid w:val="00B83A04"/>
    <w:rsid w:val="00B85B36"/>
    <w:rsid w:val="00B8697E"/>
    <w:rsid w:val="00B86CCB"/>
    <w:rsid w:val="00B874E7"/>
    <w:rsid w:val="00B905BD"/>
    <w:rsid w:val="00B9240D"/>
    <w:rsid w:val="00B92BB6"/>
    <w:rsid w:val="00B936F3"/>
    <w:rsid w:val="00B93A60"/>
    <w:rsid w:val="00B954D6"/>
    <w:rsid w:val="00B963F2"/>
    <w:rsid w:val="00B96889"/>
    <w:rsid w:val="00B96E03"/>
    <w:rsid w:val="00BA01EC"/>
    <w:rsid w:val="00BA2EF7"/>
    <w:rsid w:val="00BA54C8"/>
    <w:rsid w:val="00BA61FA"/>
    <w:rsid w:val="00BA6B2F"/>
    <w:rsid w:val="00BB21BF"/>
    <w:rsid w:val="00BB37FE"/>
    <w:rsid w:val="00BB50EE"/>
    <w:rsid w:val="00BC09B9"/>
    <w:rsid w:val="00BC1E67"/>
    <w:rsid w:val="00BC20F0"/>
    <w:rsid w:val="00BC6E97"/>
    <w:rsid w:val="00BD39E4"/>
    <w:rsid w:val="00BD66FD"/>
    <w:rsid w:val="00BD68F5"/>
    <w:rsid w:val="00BD73AF"/>
    <w:rsid w:val="00BD7840"/>
    <w:rsid w:val="00BE1960"/>
    <w:rsid w:val="00BE3BDE"/>
    <w:rsid w:val="00BE480E"/>
    <w:rsid w:val="00BE68C9"/>
    <w:rsid w:val="00BF1390"/>
    <w:rsid w:val="00BF1BE0"/>
    <w:rsid w:val="00BF25C0"/>
    <w:rsid w:val="00BF571C"/>
    <w:rsid w:val="00BF6952"/>
    <w:rsid w:val="00BF6BC7"/>
    <w:rsid w:val="00C03FD1"/>
    <w:rsid w:val="00C04267"/>
    <w:rsid w:val="00C067D7"/>
    <w:rsid w:val="00C11735"/>
    <w:rsid w:val="00C1495F"/>
    <w:rsid w:val="00C1556F"/>
    <w:rsid w:val="00C16CD1"/>
    <w:rsid w:val="00C1709F"/>
    <w:rsid w:val="00C21C09"/>
    <w:rsid w:val="00C23044"/>
    <w:rsid w:val="00C23498"/>
    <w:rsid w:val="00C244DF"/>
    <w:rsid w:val="00C254E0"/>
    <w:rsid w:val="00C2559E"/>
    <w:rsid w:val="00C27F77"/>
    <w:rsid w:val="00C3024A"/>
    <w:rsid w:val="00C4224F"/>
    <w:rsid w:val="00C458A3"/>
    <w:rsid w:val="00C4603F"/>
    <w:rsid w:val="00C50030"/>
    <w:rsid w:val="00C52A3C"/>
    <w:rsid w:val="00C60C2A"/>
    <w:rsid w:val="00C6213C"/>
    <w:rsid w:val="00C62845"/>
    <w:rsid w:val="00C64928"/>
    <w:rsid w:val="00C64C4A"/>
    <w:rsid w:val="00C66105"/>
    <w:rsid w:val="00C66656"/>
    <w:rsid w:val="00C70B1D"/>
    <w:rsid w:val="00C70E5B"/>
    <w:rsid w:val="00C73ADB"/>
    <w:rsid w:val="00C761D3"/>
    <w:rsid w:val="00C769BF"/>
    <w:rsid w:val="00C76DB2"/>
    <w:rsid w:val="00C800B1"/>
    <w:rsid w:val="00C80AA0"/>
    <w:rsid w:val="00C81BF4"/>
    <w:rsid w:val="00C849EB"/>
    <w:rsid w:val="00C864ED"/>
    <w:rsid w:val="00C8651D"/>
    <w:rsid w:val="00C90635"/>
    <w:rsid w:val="00C91338"/>
    <w:rsid w:val="00C924BB"/>
    <w:rsid w:val="00CA0A13"/>
    <w:rsid w:val="00CA15DD"/>
    <w:rsid w:val="00CA2002"/>
    <w:rsid w:val="00CA2D4B"/>
    <w:rsid w:val="00CA51AF"/>
    <w:rsid w:val="00CB00A3"/>
    <w:rsid w:val="00CB0309"/>
    <w:rsid w:val="00CB056D"/>
    <w:rsid w:val="00CB4F47"/>
    <w:rsid w:val="00CB7767"/>
    <w:rsid w:val="00CB799C"/>
    <w:rsid w:val="00CC096A"/>
    <w:rsid w:val="00CC7642"/>
    <w:rsid w:val="00CD0261"/>
    <w:rsid w:val="00CD0ED8"/>
    <w:rsid w:val="00CD2BC4"/>
    <w:rsid w:val="00CD30EF"/>
    <w:rsid w:val="00CD3190"/>
    <w:rsid w:val="00CD5B93"/>
    <w:rsid w:val="00CE2EA2"/>
    <w:rsid w:val="00CE523B"/>
    <w:rsid w:val="00CF11B2"/>
    <w:rsid w:val="00CF5F3E"/>
    <w:rsid w:val="00D11F9C"/>
    <w:rsid w:val="00D14A20"/>
    <w:rsid w:val="00D1584F"/>
    <w:rsid w:val="00D16C6D"/>
    <w:rsid w:val="00D20317"/>
    <w:rsid w:val="00D26569"/>
    <w:rsid w:val="00D30B78"/>
    <w:rsid w:val="00D30CA0"/>
    <w:rsid w:val="00D36314"/>
    <w:rsid w:val="00D419B3"/>
    <w:rsid w:val="00D442F2"/>
    <w:rsid w:val="00D468C0"/>
    <w:rsid w:val="00D61243"/>
    <w:rsid w:val="00D61D0F"/>
    <w:rsid w:val="00D64345"/>
    <w:rsid w:val="00D64FBE"/>
    <w:rsid w:val="00D6507B"/>
    <w:rsid w:val="00D65FB6"/>
    <w:rsid w:val="00D66806"/>
    <w:rsid w:val="00D67DBC"/>
    <w:rsid w:val="00D71B10"/>
    <w:rsid w:val="00D75309"/>
    <w:rsid w:val="00D753E1"/>
    <w:rsid w:val="00D75A11"/>
    <w:rsid w:val="00D75AA6"/>
    <w:rsid w:val="00D80593"/>
    <w:rsid w:val="00D8345A"/>
    <w:rsid w:val="00D854C4"/>
    <w:rsid w:val="00D87200"/>
    <w:rsid w:val="00D915E5"/>
    <w:rsid w:val="00D9208D"/>
    <w:rsid w:val="00D92344"/>
    <w:rsid w:val="00D9239D"/>
    <w:rsid w:val="00DA2C2A"/>
    <w:rsid w:val="00DA4C17"/>
    <w:rsid w:val="00DA5DE0"/>
    <w:rsid w:val="00DA661B"/>
    <w:rsid w:val="00DA74BB"/>
    <w:rsid w:val="00DB5600"/>
    <w:rsid w:val="00DB6573"/>
    <w:rsid w:val="00DB7E64"/>
    <w:rsid w:val="00DC03BF"/>
    <w:rsid w:val="00DC2C16"/>
    <w:rsid w:val="00DC412B"/>
    <w:rsid w:val="00DC7388"/>
    <w:rsid w:val="00DD2549"/>
    <w:rsid w:val="00DD5203"/>
    <w:rsid w:val="00DE0101"/>
    <w:rsid w:val="00DE02B3"/>
    <w:rsid w:val="00DE2358"/>
    <w:rsid w:val="00DE2EC4"/>
    <w:rsid w:val="00DE5708"/>
    <w:rsid w:val="00DE590A"/>
    <w:rsid w:val="00DF0C6D"/>
    <w:rsid w:val="00DF3E57"/>
    <w:rsid w:val="00DF5EF2"/>
    <w:rsid w:val="00DF6362"/>
    <w:rsid w:val="00DF682F"/>
    <w:rsid w:val="00E0036F"/>
    <w:rsid w:val="00E01FD5"/>
    <w:rsid w:val="00E05CC1"/>
    <w:rsid w:val="00E05FAD"/>
    <w:rsid w:val="00E0647C"/>
    <w:rsid w:val="00E06F67"/>
    <w:rsid w:val="00E07D42"/>
    <w:rsid w:val="00E11561"/>
    <w:rsid w:val="00E11B1F"/>
    <w:rsid w:val="00E11BB7"/>
    <w:rsid w:val="00E12C47"/>
    <w:rsid w:val="00E1747E"/>
    <w:rsid w:val="00E177CF"/>
    <w:rsid w:val="00E17909"/>
    <w:rsid w:val="00E23669"/>
    <w:rsid w:val="00E24612"/>
    <w:rsid w:val="00E27881"/>
    <w:rsid w:val="00E30BE8"/>
    <w:rsid w:val="00E326D5"/>
    <w:rsid w:val="00E333F3"/>
    <w:rsid w:val="00E33AC1"/>
    <w:rsid w:val="00E35489"/>
    <w:rsid w:val="00E37EE8"/>
    <w:rsid w:val="00E40FB5"/>
    <w:rsid w:val="00E42644"/>
    <w:rsid w:val="00E4368D"/>
    <w:rsid w:val="00E43FFF"/>
    <w:rsid w:val="00E46503"/>
    <w:rsid w:val="00E46B45"/>
    <w:rsid w:val="00E50142"/>
    <w:rsid w:val="00E50662"/>
    <w:rsid w:val="00E50BDC"/>
    <w:rsid w:val="00E50E56"/>
    <w:rsid w:val="00E5185E"/>
    <w:rsid w:val="00E56807"/>
    <w:rsid w:val="00E56CC5"/>
    <w:rsid w:val="00E612DD"/>
    <w:rsid w:val="00E61358"/>
    <w:rsid w:val="00E613E4"/>
    <w:rsid w:val="00E66401"/>
    <w:rsid w:val="00E66A30"/>
    <w:rsid w:val="00E66C46"/>
    <w:rsid w:val="00E7045E"/>
    <w:rsid w:val="00E71F1F"/>
    <w:rsid w:val="00E7335F"/>
    <w:rsid w:val="00E77FDF"/>
    <w:rsid w:val="00E865FE"/>
    <w:rsid w:val="00E87837"/>
    <w:rsid w:val="00E972F0"/>
    <w:rsid w:val="00E9752B"/>
    <w:rsid w:val="00E9756B"/>
    <w:rsid w:val="00EA0A51"/>
    <w:rsid w:val="00EA1ED0"/>
    <w:rsid w:val="00EA21D6"/>
    <w:rsid w:val="00EA398A"/>
    <w:rsid w:val="00EA4CBE"/>
    <w:rsid w:val="00EA7DC1"/>
    <w:rsid w:val="00EB1899"/>
    <w:rsid w:val="00EB30B7"/>
    <w:rsid w:val="00EB480F"/>
    <w:rsid w:val="00EB4A27"/>
    <w:rsid w:val="00EB738A"/>
    <w:rsid w:val="00EC22AA"/>
    <w:rsid w:val="00EC42E6"/>
    <w:rsid w:val="00EC58ED"/>
    <w:rsid w:val="00EC731B"/>
    <w:rsid w:val="00EC7699"/>
    <w:rsid w:val="00ED36E0"/>
    <w:rsid w:val="00ED4655"/>
    <w:rsid w:val="00EE6FC5"/>
    <w:rsid w:val="00EE7860"/>
    <w:rsid w:val="00EF450D"/>
    <w:rsid w:val="00EF483D"/>
    <w:rsid w:val="00EF5AB7"/>
    <w:rsid w:val="00EF6F1E"/>
    <w:rsid w:val="00F020FB"/>
    <w:rsid w:val="00F0579C"/>
    <w:rsid w:val="00F11EB0"/>
    <w:rsid w:val="00F122B6"/>
    <w:rsid w:val="00F12E4B"/>
    <w:rsid w:val="00F178CA"/>
    <w:rsid w:val="00F203A7"/>
    <w:rsid w:val="00F23F91"/>
    <w:rsid w:val="00F24A7C"/>
    <w:rsid w:val="00F309D1"/>
    <w:rsid w:val="00F3498D"/>
    <w:rsid w:val="00F360D2"/>
    <w:rsid w:val="00F36247"/>
    <w:rsid w:val="00F37117"/>
    <w:rsid w:val="00F42B8F"/>
    <w:rsid w:val="00F43787"/>
    <w:rsid w:val="00F44006"/>
    <w:rsid w:val="00F46C2D"/>
    <w:rsid w:val="00F46E0B"/>
    <w:rsid w:val="00F63865"/>
    <w:rsid w:val="00F659E5"/>
    <w:rsid w:val="00F70D03"/>
    <w:rsid w:val="00F71619"/>
    <w:rsid w:val="00F74E13"/>
    <w:rsid w:val="00F80C75"/>
    <w:rsid w:val="00F827B5"/>
    <w:rsid w:val="00F82C04"/>
    <w:rsid w:val="00F841CE"/>
    <w:rsid w:val="00F862F3"/>
    <w:rsid w:val="00F86644"/>
    <w:rsid w:val="00F919EA"/>
    <w:rsid w:val="00F93336"/>
    <w:rsid w:val="00F9345B"/>
    <w:rsid w:val="00F950A1"/>
    <w:rsid w:val="00F964E4"/>
    <w:rsid w:val="00F97AD6"/>
    <w:rsid w:val="00FA16E1"/>
    <w:rsid w:val="00FA24A9"/>
    <w:rsid w:val="00FA2B46"/>
    <w:rsid w:val="00FB10D9"/>
    <w:rsid w:val="00FB1716"/>
    <w:rsid w:val="00FB4871"/>
    <w:rsid w:val="00FC16BD"/>
    <w:rsid w:val="00FC17BA"/>
    <w:rsid w:val="00FC1DE5"/>
    <w:rsid w:val="00FC5659"/>
    <w:rsid w:val="00FD1379"/>
    <w:rsid w:val="00FD18B7"/>
    <w:rsid w:val="00FE0B88"/>
    <w:rsid w:val="00FE52B4"/>
    <w:rsid w:val="00FF09BA"/>
    <w:rsid w:val="00FF4598"/>
    <w:rsid w:val="00FF507E"/>
    <w:rsid w:val="00FF6912"/>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5A79956-B3B0-4C7A-9079-ECE1BEDA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FB5"/>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F6A"/>
    <w:pPr>
      <w:keepNext/>
      <w:keepLines/>
      <w:numPr>
        <w:ilvl w:val="1"/>
        <w:numId w:val="1"/>
      </w:numPr>
      <w:spacing w:before="200" w:after="0"/>
      <w:ind w:left="720" w:hanging="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F6A"/>
    <w:pPr>
      <w:keepNext/>
      <w:keepLines/>
      <w:numPr>
        <w:ilvl w:val="2"/>
        <w:numId w:val="1"/>
      </w:numPr>
      <w:spacing w:before="200" w:after="0"/>
      <w:ind w:hanging="10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34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03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91"/>
    <w:pPr>
      <w:ind w:left="720"/>
      <w:contextualSpacing/>
    </w:pPr>
  </w:style>
  <w:style w:type="character" w:customStyle="1" w:styleId="Heading1Char">
    <w:name w:val="Heading 1 Char"/>
    <w:basedOn w:val="DefaultParagraphFont"/>
    <w:link w:val="Heading1"/>
    <w:uiPriority w:val="9"/>
    <w:rsid w:val="00B43F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4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A7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D12"/>
    <w:rPr>
      <w:rFonts w:ascii="Tahoma" w:hAnsi="Tahoma" w:cs="Tahoma"/>
      <w:sz w:val="16"/>
      <w:szCs w:val="16"/>
    </w:rPr>
  </w:style>
  <w:style w:type="paragraph" w:styleId="Header">
    <w:name w:val="header"/>
    <w:basedOn w:val="Normal"/>
    <w:link w:val="HeaderChar"/>
    <w:uiPriority w:val="99"/>
    <w:unhideWhenUsed/>
    <w:rsid w:val="00530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5D6"/>
  </w:style>
  <w:style w:type="paragraph" w:styleId="Footer">
    <w:name w:val="footer"/>
    <w:basedOn w:val="Normal"/>
    <w:link w:val="FooterChar"/>
    <w:uiPriority w:val="99"/>
    <w:unhideWhenUsed/>
    <w:rsid w:val="00530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D6"/>
  </w:style>
  <w:style w:type="paragraph" w:styleId="TOCHeading">
    <w:name w:val="TOC Heading"/>
    <w:basedOn w:val="Heading1"/>
    <w:next w:val="Normal"/>
    <w:uiPriority w:val="39"/>
    <w:unhideWhenUsed/>
    <w:qFormat/>
    <w:rsid w:val="00D11F9C"/>
    <w:pPr>
      <w:outlineLvl w:val="9"/>
    </w:pPr>
    <w:rPr>
      <w:lang w:eastAsia="ja-JP"/>
    </w:rPr>
  </w:style>
  <w:style w:type="paragraph" w:styleId="TOC1">
    <w:name w:val="toc 1"/>
    <w:basedOn w:val="Normal"/>
    <w:next w:val="Normal"/>
    <w:autoRedefine/>
    <w:uiPriority w:val="39"/>
    <w:unhideWhenUsed/>
    <w:rsid w:val="00D11F9C"/>
    <w:pPr>
      <w:spacing w:after="100"/>
    </w:pPr>
  </w:style>
  <w:style w:type="character" w:styleId="Hyperlink">
    <w:name w:val="Hyperlink"/>
    <w:basedOn w:val="DefaultParagraphFont"/>
    <w:uiPriority w:val="99"/>
    <w:unhideWhenUsed/>
    <w:rsid w:val="00D11F9C"/>
    <w:rPr>
      <w:color w:val="0000FF" w:themeColor="hyperlink"/>
      <w:u w:val="single"/>
    </w:rPr>
  </w:style>
  <w:style w:type="character" w:customStyle="1" w:styleId="Heading2Char">
    <w:name w:val="Heading 2 Char"/>
    <w:basedOn w:val="DefaultParagraphFont"/>
    <w:link w:val="Heading2"/>
    <w:uiPriority w:val="9"/>
    <w:rsid w:val="006B0F6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E592C"/>
    <w:pPr>
      <w:spacing w:after="100"/>
      <w:ind w:left="220"/>
    </w:pPr>
  </w:style>
  <w:style w:type="character" w:customStyle="1" w:styleId="Heading5Char">
    <w:name w:val="Heading 5 Char"/>
    <w:basedOn w:val="DefaultParagraphFont"/>
    <w:link w:val="Heading5"/>
    <w:uiPriority w:val="9"/>
    <w:rsid w:val="002E03C2"/>
    <w:rPr>
      <w:rFonts w:asciiTheme="majorHAnsi" w:eastAsiaTheme="majorEastAsia" w:hAnsiTheme="majorHAnsi" w:cstheme="majorBidi"/>
      <w:color w:val="243F60" w:themeColor="accent1" w:themeShade="7F"/>
    </w:rPr>
  </w:style>
  <w:style w:type="paragraph" w:styleId="NoSpacing">
    <w:name w:val="No Spacing"/>
    <w:uiPriority w:val="1"/>
    <w:qFormat/>
    <w:rsid w:val="009958B8"/>
    <w:pPr>
      <w:spacing w:after="0" w:line="240" w:lineRule="auto"/>
    </w:pPr>
  </w:style>
  <w:style w:type="character" w:styleId="PageNumber">
    <w:name w:val="page number"/>
    <w:basedOn w:val="DefaultParagraphFont"/>
    <w:rsid w:val="00E865FE"/>
  </w:style>
  <w:style w:type="character" w:customStyle="1" w:styleId="Heading3Char">
    <w:name w:val="Heading 3 Char"/>
    <w:basedOn w:val="DefaultParagraphFont"/>
    <w:link w:val="Heading3"/>
    <w:uiPriority w:val="9"/>
    <w:rsid w:val="006B0F6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20860"/>
    <w:pPr>
      <w:spacing w:after="100"/>
      <w:ind w:left="440"/>
    </w:pPr>
  </w:style>
  <w:style w:type="character" w:styleId="SubtleEmphasis">
    <w:name w:val="Subtle Emphasis"/>
    <w:basedOn w:val="DefaultParagraphFont"/>
    <w:uiPriority w:val="19"/>
    <w:qFormat/>
    <w:rsid w:val="00606C97"/>
    <w:rPr>
      <w:i/>
      <w:iCs/>
      <w:color w:val="808080" w:themeColor="text1" w:themeTint="7F"/>
    </w:rPr>
  </w:style>
  <w:style w:type="paragraph" w:styleId="Subtitle">
    <w:name w:val="Subtitle"/>
    <w:basedOn w:val="Normal"/>
    <w:next w:val="Normal"/>
    <w:link w:val="SubtitleChar"/>
    <w:uiPriority w:val="11"/>
    <w:qFormat/>
    <w:rsid w:val="00606C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6C97"/>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5B0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05AC"/>
  </w:style>
  <w:style w:type="character" w:styleId="IntenseEmphasis">
    <w:name w:val="Intense Emphasis"/>
    <w:basedOn w:val="DefaultParagraphFont"/>
    <w:uiPriority w:val="21"/>
    <w:qFormat/>
    <w:rsid w:val="00C50030"/>
    <w:rPr>
      <w:b/>
      <w:bCs/>
      <w:i/>
      <w:iCs/>
      <w:color w:val="4F81BD" w:themeColor="accent1"/>
    </w:rPr>
  </w:style>
  <w:style w:type="table" w:styleId="TableGrid">
    <w:name w:val="Table Grid"/>
    <w:basedOn w:val="TableNormal"/>
    <w:uiPriority w:val="59"/>
    <w:rsid w:val="00B8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86CC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B86C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Shading-Accent2">
    <w:name w:val="Colorful Shading Accent 2"/>
    <w:basedOn w:val="TableNormal"/>
    <w:uiPriority w:val="71"/>
    <w:rsid w:val="00B86CCB"/>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ghtShading-Accent2">
    <w:name w:val="Light Shading Accent 2"/>
    <w:basedOn w:val="TableNormal"/>
    <w:uiPriority w:val="60"/>
    <w:rsid w:val="00B86CC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C64C4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Heading4Char">
    <w:name w:val="Heading 4 Char"/>
    <w:basedOn w:val="DefaultParagraphFont"/>
    <w:link w:val="Heading4"/>
    <w:uiPriority w:val="9"/>
    <w:rsid w:val="0098348A"/>
    <w:rPr>
      <w:rFonts w:asciiTheme="majorHAnsi" w:eastAsiaTheme="majorEastAsia" w:hAnsiTheme="majorHAnsi" w:cstheme="majorBidi"/>
      <w:b/>
      <w:bCs/>
      <w:i/>
      <w:iCs/>
      <w:color w:val="4F81BD" w:themeColor="accent1"/>
    </w:rPr>
  </w:style>
  <w:style w:type="paragraph" w:styleId="ListBullet">
    <w:name w:val="List Bullet"/>
    <w:basedOn w:val="Normal"/>
    <w:rsid w:val="00F827B5"/>
    <w:pPr>
      <w:numPr>
        <w:numId w:val="2"/>
      </w:numPr>
      <w:spacing w:after="0" w:line="240" w:lineRule="auto"/>
    </w:pPr>
    <w:rPr>
      <w:rFonts w:ascii="Arial" w:eastAsia="Times New Roman" w:hAnsi="Arial" w:cs="Arial"/>
    </w:rPr>
  </w:style>
  <w:style w:type="paragraph" w:customStyle="1" w:styleId="Cell">
    <w:name w:val="Cell"/>
    <w:basedOn w:val="BodyText"/>
    <w:rsid w:val="00F827B5"/>
    <w:pPr>
      <w:spacing w:before="60" w:after="60"/>
    </w:pPr>
    <w:rPr>
      <w:rFonts w:cs="Arial"/>
      <w:sz w:val="20"/>
      <w:szCs w:val="20"/>
    </w:rPr>
  </w:style>
  <w:style w:type="paragraph" w:styleId="BodyText">
    <w:name w:val="Body Text"/>
    <w:basedOn w:val="Normal"/>
    <w:link w:val="BodyTextChar"/>
    <w:rsid w:val="00F827B5"/>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F827B5"/>
    <w:rPr>
      <w:rFonts w:ascii="Arial" w:eastAsia="Times New Roman" w:hAnsi="Arial" w:cs="Times New Roman"/>
      <w:szCs w:val="24"/>
    </w:rPr>
  </w:style>
  <w:style w:type="paragraph" w:customStyle="1" w:styleId="CellHead">
    <w:name w:val="CellHead"/>
    <w:basedOn w:val="Cell"/>
    <w:rsid w:val="00F827B5"/>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7786">
      <w:bodyDiv w:val="1"/>
      <w:marLeft w:val="0"/>
      <w:marRight w:val="0"/>
      <w:marTop w:val="0"/>
      <w:marBottom w:val="0"/>
      <w:divBdr>
        <w:top w:val="none" w:sz="0" w:space="0" w:color="auto"/>
        <w:left w:val="none" w:sz="0" w:space="0" w:color="auto"/>
        <w:bottom w:val="none" w:sz="0" w:space="0" w:color="auto"/>
        <w:right w:val="none" w:sz="0" w:space="0" w:color="auto"/>
      </w:divBdr>
    </w:div>
    <w:div w:id="311563837">
      <w:bodyDiv w:val="1"/>
      <w:marLeft w:val="0"/>
      <w:marRight w:val="0"/>
      <w:marTop w:val="0"/>
      <w:marBottom w:val="0"/>
      <w:divBdr>
        <w:top w:val="none" w:sz="0" w:space="0" w:color="auto"/>
        <w:left w:val="none" w:sz="0" w:space="0" w:color="auto"/>
        <w:bottom w:val="none" w:sz="0" w:space="0" w:color="auto"/>
        <w:right w:val="none" w:sz="0" w:space="0" w:color="auto"/>
      </w:divBdr>
    </w:div>
    <w:div w:id="6641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Purolator International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8ABFF-4523-448F-AF5A-6BE21994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Purolator PuroTouch Requirements</vt:lpstr>
    </vt:vector>
  </TitlesOfParts>
  <Company>Windows User</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Purolator PuroTouch Requirements</dc:title>
  <dc:creator>Kanike, Sravanthi</dc:creator>
  <cp:lastModifiedBy>Kennedy, Michele</cp:lastModifiedBy>
  <cp:revision>92</cp:revision>
  <dcterms:created xsi:type="dcterms:W3CDTF">2017-10-26T18:49:00Z</dcterms:created>
  <dcterms:modified xsi:type="dcterms:W3CDTF">2017-10-30T14:52:00Z</dcterms:modified>
</cp:coreProperties>
</file>