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МИНИСТЕРСТВО ОБР МИНИСТЕРСТВО ОБРАЗОВАНИЯ И НАУКИ РОССИЙСКОЙ ФЕДЕРАЦИИ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ФЕДЕРАЛЬНОЕ ГОСУДАРСТВЕННОЕ БЮДЖЕТНОЕ ОБРАЗОВАТЕЛЬНОЕ УЧРЕЖДЕНИЕ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ВЫСШЕГО ПРОФЕССИОНАЛЬНОГО ОБРАЗОВАНИЯ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noProof/>
          <w:sz w:val="2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07FB7A12" wp14:editId="5586CBCB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5827395" cy="0"/>
                <wp:effectExtent l="0" t="0" r="0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43042" id="Прямая соединительная линия 14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20.4pt" to="458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" o:allowincell="f">
                <w10:wrap anchorx="margin"/>
              </v:line>
            </w:pict>
          </mc:Fallback>
        </mc:AlternateContent>
      </w:r>
      <w:r w:rsidRPr="00226F55">
        <w:rPr>
          <w:bCs/>
          <w:sz w:val="24"/>
        </w:rPr>
        <w:t>«НОВОСИБИРСКИЙ ГОСУДАРСТВЕННЫЙ ТЕХНИЧЕСКИЙ УНИВЕРСИТЕТ»</w:t>
      </w:r>
    </w:p>
    <w:p w:rsidR="00643684" w:rsidRPr="00226F55" w:rsidRDefault="00643684" w:rsidP="00643684">
      <w:pPr>
        <w:spacing w:after="200" w:line="300" w:lineRule="auto"/>
        <w:rPr>
          <w:b/>
          <w:sz w:val="24"/>
        </w:rPr>
      </w:pP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Кафедра Автоматизированных Систем Управления</w:t>
      </w:r>
    </w:p>
    <w:p w:rsidR="00643684" w:rsidRPr="00226F55" w:rsidRDefault="00643684" w:rsidP="00643684">
      <w:pPr>
        <w:spacing w:after="200" w:line="276" w:lineRule="auto"/>
        <w:rPr>
          <w:b/>
          <w:sz w:val="24"/>
        </w:rPr>
      </w:pP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Конспект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>по дисциплине Программная инженерия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  <w:u w:val="single"/>
        </w:rPr>
      </w:pPr>
      <w:r w:rsidRPr="00226F55">
        <w:rPr>
          <w:bCs/>
          <w:sz w:val="24"/>
        </w:rPr>
        <w:t xml:space="preserve">на книгу </w:t>
      </w:r>
      <w:proofErr w:type="spellStart"/>
      <w:r w:rsidRPr="00226F55">
        <w:rPr>
          <w:bCs/>
          <w:sz w:val="24"/>
          <w:u w:val="single"/>
        </w:rPr>
        <w:t>Соммервилла</w:t>
      </w:r>
      <w:proofErr w:type="spellEnd"/>
      <w:r w:rsidRPr="00226F55">
        <w:rPr>
          <w:bCs/>
          <w:sz w:val="24"/>
          <w:u w:val="single"/>
        </w:rPr>
        <w:t xml:space="preserve">, </w:t>
      </w:r>
      <w:proofErr w:type="spellStart"/>
      <w:r w:rsidRPr="00226F55">
        <w:rPr>
          <w:bCs/>
          <w:sz w:val="24"/>
          <w:u w:val="single"/>
        </w:rPr>
        <w:t>Иан</w:t>
      </w:r>
      <w:proofErr w:type="spellEnd"/>
      <w:r w:rsidRPr="00226F55">
        <w:rPr>
          <w:bCs/>
          <w:sz w:val="24"/>
          <w:u w:val="single"/>
        </w:rPr>
        <w:t>. «Инженерия программного обеспечения»</w:t>
      </w:r>
    </w:p>
    <w:p w:rsidR="00643684" w:rsidRPr="00226F55" w:rsidRDefault="00643684" w:rsidP="00643684">
      <w:pPr>
        <w:spacing w:after="200" w:line="276" w:lineRule="auto"/>
        <w:jc w:val="center"/>
        <w:rPr>
          <w:bCs/>
          <w:sz w:val="24"/>
        </w:rPr>
      </w:pPr>
      <w:r w:rsidRPr="00226F55">
        <w:rPr>
          <w:bCs/>
          <w:sz w:val="24"/>
        </w:rPr>
        <w:t xml:space="preserve">по </w:t>
      </w:r>
      <w:r w:rsidR="00FE5CE6" w:rsidRPr="00226F55">
        <w:rPr>
          <w:bCs/>
          <w:sz w:val="24"/>
          <w:u w:val="single"/>
        </w:rPr>
        <w:t>главе 26</w:t>
      </w:r>
      <w:r w:rsidRPr="00226F55">
        <w:rPr>
          <w:bCs/>
          <w:sz w:val="24"/>
          <w:u w:val="single"/>
        </w:rPr>
        <w:t xml:space="preserve"> </w:t>
      </w:r>
      <w:r w:rsidR="00FE5CE6" w:rsidRPr="00226F55">
        <w:rPr>
          <w:bCs/>
          <w:sz w:val="24"/>
          <w:u w:val="single"/>
        </w:rPr>
        <w:t>Наследуемые системы</w:t>
      </w:r>
      <w:r w:rsidRPr="00226F55">
        <w:rPr>
          <w:bCs/>
          <w:sz w:val="24"/>
        </w:rPr>
        <w:t xml:space="preserve"> </w:t>
      </w: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Default="00643684" w:rsidP="00643684">
      <w:pPr>
        <w:spacing w:after="200" w:line="276" w:lineRule="auto"/>
        <w:rPr>
          <w:bCs/>
          <w:sz w:val="24"/>
        </w:rPr>
      </w:pPr>
      <w:r w:rsidRPr="00226F55">
        <w:rPr>
          <w:bCs/>
          <w:sz w:val="24"/>
        </w:rPr>
        <w:t>Выполнил студент группы</w:t>
      </w:r>
    </w:p>
    <w:p w:rsidR="00226F55" w:rsidRPr="00226F55" w:rsidRDefault="00226F55" w:rsidP="00643684">
      <w:pPr>
        <w:spacing w:after="200" w:line="276" w:lineRule="auto"/>
        <w:rPr>
          <w:bCs/>
          <w:sz w:val="24"/>
        </w:rPr>
      </w:pPr>
    </w:p>
    <w:p w:rsidR="00643684" w:rsidRDefault="00643684" w:rsidP="00643684">
      <w:pPr>
        <w:spacing w:after="200" w:line="276" w:lineRule="auto"/>
        <w:rPr>
          <w:bCs/>
          <w:sz w:val="24"/>
          <w:u w:val="single"/>
        </w:rPr>
      </w:pPr>
      <w:r w:rsidRPr="00226F55">
        <w:rPr>
          <w:bCs/>
          <w:sz w:val="24"/>
          <w:u w:val="single"/>
        </w:rPr>
        <w:t>АВТ-812 Березин Дмитрий</w:t>
      </w:r>
    </w:p>
    <w:p w:rsidR="00226F55" w:rsidRPr="00226F55" w:rsidRDefault="00226F55" w:rsidP="00643684">
      <w:pPr>
        <w:spacing w:after="200" w:line="276" w:lineRule="auto"/>
        <w:rPr>
          <w:bCs/>
          <w:sz w:val="24"/>
        </w:rPr>
      </w:pPr>
    </w:p>
    <w:p w:rsidR="00643684" w:rsidRDefault="00643684" w:rsidP="00643684">
      <w:pPr>
        <w:spacing w:after="200" w:line="276" w:lineRule="auto"/>
        <w:rPr>
          <w:bCs/>
          <w:sz w:val="24"/>
        </w:rPr>
      </w:pPr>
      <w:r w:rsidRPr="00226F55">
        <w:rPr>
          <w:bCs/>
          <w:sz w:val="24"/>
        </w:rPr>
        <w:t>Принял</w:t>
      </w:r>
    </w:p>
    <w:p w:rsidR="00226F55" w:rsidRPr="00226F55" w:rsidRDefault="00226F55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  <w:r w:rsidRPr="00226F55">
        <w:rPr>
          <w:bCs/>
          <w:sz w:val="24"/>
          <w:u w:val="single"/>
        </w:rPr>
        <w:t>Астапчук Виктор Андреевич</w:t>
      </w: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 w:line="276" w:lineRule="auto"/>
        <w:rPr>
          <w:bCs/>
          <w:sz w:val="24"/>
        </w:rPr>
      </w:pPr>
    </w:p>
    <w:p w:rsidR="00643684" w:rsidRPr="00226F55" w:rsidRDefault="00643684" w:rsidP="00643684">
      <w:pPr>
        <w:spacing w:after="200"/>
        <w:jc w:val="center"/>
        <w:rPr>
          <w:bCs/>
          <w:sz w:val="24"/>
        </w:rPr>
        <w:sectPr w:rsidR="00643684" w:rsidRPr="00226F55" w:rsidSect="002A1239">
          <w:footerReference w:type="default" r:id="rId8"/>
          <w:pgSz w:w="11910" w:h="16840"/>
          <w:pgMar w:top="1134" w:right="567" w:bottom="1134" w:left="1134" w:header="720" w:footer="720" w:gutter="0"/>
          <w:cols w:space="720"/>
          <w:docGrid w:linePitch="299"/>
        </w:sectPr>
      </w:pPr>
      <w:r w:rsidRPr="00226F55">
        <w:rPr>
          <w:bCs/>
          <w:sz w:val="24"/>
        </w:rPr>
        <w:t>Новосибирск 2021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13974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32BC" w:rsidRPr="009C780B" w:rsidRDefault="006432BC">
          <w:pPr>
            <w:pStyle w:val="a8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C780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9C780B" w:rsidRPr="009C780B" w:rsidRDefault="006432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9C780B">
            <w:rPr>
              <w:b/>
              <w:bCs/>
              <w:sz w:val="22"/>
              <w:szCs w:val="24"/>
            </w:rPr>
            <w:fldChar w:fldCharType="begin"/>
          </w:r>
          <w:r w:rsidRPr="009C780B">
            <w:rPr>
              <w:b/>
              <w:bCs/>
              <w:sz w:val="22"/>
              <w:szCs w:val="24"/>
            </w:rPr>
            <w:instrText xml:space="preserve"> TOC \o "1-3" \h \z \u </w:instrText>
          </w:r>
          <w:r w:rsidRPr="009C780B">
            <w:rPr>
              <w:b/>
              <w:bCs/>
              <w:sz w:val="22"/>
              <w:szCs w:val="24"/>
            </w:rPr>
            <w:fldChar w:fldCharType="separate"/>
          </w:r>
          <w:hyperlink w:anchor="_Toc87961392" w:history="1">
            <w:r w:rsidR="009C780B" w:rsidRPr="009C780B">
              <w:rPr>
                <w:rStyle w:val="ab"/>
                <w:noProof/>
                <w:sz w:val="24"/>
                <w:lang w:bidi="ru-RU"/>
              </w:rPr>
              <w:t>26 Наследуемые системы</w:t>
            </w:r>
            <w:r w:rsidR="009C780B" w:rsidRPr="009C780B">
              <w:rPr>
                <w:noProof/>
                <w:webHidden/>
                <w:sz w:val="24"/>
              </w:rPr>
              <w:tab/>
            </w:r>
            <w:r w:rsidR="009C780B" w:rsidRPr="009C780B">
              <w:rPr>
                <w:noProof/>
                <w:webHidden/>
                <w:sz w:val="24"/>
              </w:rPr>
              <w:fldChar w:fldCharType="begin"/>
            </w:r>
            <w:r w:rsidR="009C780B" w:rsidRPr="009C780B">
              <w:rPr>
                <w:noProof/>
                <w:webHidden/>
                <w:sz w:val="24"/>
              </w:rPr>
              <w:instrText xml:space="preserve"> PAGEREF _Toc87961392 \h </w:instrText>
            </w:r>
            <w:r w:rsidR="009C780B" w:rsidRPr="009C780B">
              <w:rPr>
                <w:noProof/>
                <w:webHidden/>
                <w:sz w:val="24"/>
              </w:rPr>
            </w:r>
            <w:r w:rsidR="009C780B" w:rsidRPr="009C780B">
              <w:rPr>
                <w:noProof/>
                <w:webHidden/>
                <w:sz w:val="24"/>
              </w:rPr>
              <w:fldChar w:fldCharType="separate"/>
            </w:r>
            <w:r w:rsidR="009C780B" w:rsidRPr="009C780B">
              <w:rPr>
                <w:noProof/>
                <w:webHidden/>
                <w:sz w:val="24"/>
              </w:rPr>
              <w:t>3</w:t>
            </w:r>
            <w:r w:rsidR="009C780B" w:rsidRPr="009C780B">
              <w:rPr>
                <w:noProof/>
                <w:webHidden/>
                <w:sz w:val="24"/>
              </w:rPr>
              <w:fldChar w:fldCharType="end"/>
            </w:r>
          </w:hyperlink>
          <w:bookmarkStart w:id="0" w:name="_GoBack"/>
          <w:bookmarkEnd w:id="0"/>
        </w:p>
        <w:p w:rsidR="009C780B" w:rsidRPr="009C780B" w:rsidRDefault="009C78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7961393" w:history="1">
            <w:r w:rsidRPr="009C780B">
              <w:rPr>
                <w:rStyle w:val="ab"/>
                <w:noProof/>
                <w:sz w:val="24"/>
                <w:lang w:bidi="ru-RU"/>
              </w:rPr>
              <w:t>26.1 Структуры наследуемых систем</w:t>
            </w:r>
            <w:r w:rsidRPr="009C780B">
              <w:rPr>
                <w:noProof/>
                <w:webHidden/>
                <w:sz w:val="24"/>
              </w:rPr>
              <w:tab/>
            </w:r>
            <w:r w:rsidRPr="009C780B">
              <w:rPr>
                <w:noProof/>
                <w:webHidden/>
                <w:sz w:val="24"/>
              </w:rPr>
              <w:fldChar w:fldCharType="begin"/>
            </w:r>
            <w:r w:rsidRPr="009C780B">
              <w:rPr>
                <w:noProof/>
                <w:webHidden/>
                <w:sz w:val="24"/>
              </w:rPr>
              <w:instrText xml:space="preserve"> PAGEREF _Toc87961393 \h </w:instrText>
            </w:r>
            <w:r w:rsidRPr="009C780B">
              <w:rPr>
                <w:noProof/>
                <w:webHidden/>
                <w:sz w:val="24"/>
              </w:rPr>
            </w:r>
            <w:r w:rsidRPr="009C780B">
              <w:rPr>
                <w:noProof/>
                <w:webHidden/>
                <w:sz w:val="24"/>
              </w:rPr>
              <w:fldChar w:fldCharType="separate"/>
            </w:r>
            <w:r w:rsidRPr="009C780B">
              <w:rPr>
                <w:noProof/>
                <w:webHidden/>
                <w:sz w:val="24"/>
              </w:rPr>
              <w:t>4</w:t>
            </w:r>
            <w:r w:rsidRPr="009C780B">
              <w:rPr>
                <w:noProof/>
                <w:webHidden/>
                <w:sz w:val="24"/>
              </w:rPr>
              <w:fldChar w:fldCharType="end"/>
            </w:r>
          </w:hyperlink>
        </w:p>
        <w:p w:rsidR="009C780B" w:rsidRPr="009C780B" w:rsidRDefault="009C78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7961394" w:history="1">
            <w:r w:rsidRPr="009C780B">
              <w:rPr>
                <w:rStyle w:val="ab"/>
                <w:noProof/>
                <w:sz w:val="24"/>
                <w:lang w:bidi="ru-RU"/>
              </w:rPr>
              <w:t>26.2 Проектирование наследуемых систем</w:t>
            </w:r>
            <w:r w:rsidRPr="009C780B">
              <w:rPr>
                <w:noProof/>
                <w:webHidden/>
                <w:sz w:val="24"/>
              </w:rPr>
              <w:tab/>
            </w:r>
            <w:r w:rsidRPr="009C780B">
              <w:rPr>
                <w:noProof/>
                <w:webHidden/>
                <w:sz w:val="24"/>
              </w:rPr>
              <w:fldChar w:fldCharType="begin"/>
            </w:r>
            <w:r w:rsidRPr="009C780B">
              <w:rPr>
                <w:noProof/>
                <w:webHidden/>
                <w:sz w:val="24"/>
              </w:rPr>
              <w:instrText xml:space="preserve"> PAGEREF _Toc87961394 \h </w:instrText>
            </w:r>
            <w:r w:rsidRPr="009C780B">
              <w:rPr>
                <w:noProof/>
                <w:webHidden/>
                <w:sz w:val="24"/>
              </w:rPr>
            </w:r>
            <w:r w:rsidRPr="009C780B">
              <w:rPr>
                <w:noProof/>
                <w:webHidden/>
                <w:sz w:val="24"/>
              </w:rPr>
              <w:fldChar w:fldCharType="separate"/>
            </w:r>
            <w:r w:rsidRPr="009C780B">
              <w:rPr>
                <w:noProof/>
                <w:webHidden/>
                <w:sz w:val="24"/>
              </w:rPr>
              <w:t>6</w:t>
            </w:r>
            <w:r w:rsidRPr="009C780B">
              <w:rPr>
                <w:noProof/>
                <w:webHidden/>
                <w:sz w:val="24"/>
              </w:rPr>
              <w:fldChar w:fldCharType="end"/>
            </w:r>
          </w:hyperlink>
        </w:p>
        <w:p w:rsidR="009C780B" w:rsidRPr="009C780B" w:rsidRDefault="009C78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87961395" w:history="1">
            <w:r w:rsidRPr="009C780B">
              <w:rPr>
                <w:rStyle w:val="ab"/>
                <w:noProof/>
                <w:sz w:val="24"/>
                <w:lang w:bidi="ru-RU"/>
              </w:rPr>
              <w:t>26.3 Оценивание наследуемых систем</w:t>
            </w:r>
            <w:r w:rsidRPr="009C780B">
              <w:rPr>
                <w:noProof/>
                <w:webHidden/>
                <w:sz w:val="24"/>
              </w:rPr>
              <w:tab/>
            </w:r>
            <w:r w:rsidRPr="009C780B">
              <w:rPr>
                <w:noProof/>
                <w:webHidden/>
                <w:sz w:val="24"/>
              </w:rPr>
              <w:fldChar w:fldCharType="begin"/>
            </w:r>
            <w:r w:rsidRPr="009C780B">
              <w:rPr>
                <w:noProof/>
                <w:webHidden/>
                <w:sz w:val="24"/>
              </w:rPr>
              <w:instrText xml:space="preserve"> PAGEREF _Toc87961395 \h </w:instrText>
            </w:r>
            <w:r w:rsidRPr="009C780B">
              <w:rPr>
                <w:noProof/>
                <w:webHidden/>
                <w:sz w:val="24"/>
              </w:rPr>
            </w:r>
            <w:r w:rsidRPr="009C780B">
              <w:rPr>
                <w:noProof/>
                <w:webHidden/>
                <w:sz w:val="24"/>
              </w:rPr>
              <w:fldChar w:fldCharType="separate"/>
            </w:r>
            <w:r w:rsidRPr="009C780B">
              <w:rPr>
                <w:noProof/>
                <w:webHidden/>
                <w:sz w:val="24"/>
              </w:rPr>
              <w:t>9</w:t>
            </w:r>
            <w:r w:rsidRPr="009C780B">
              <w:rPr>
                <w:noProof/>
                <w:webHidden/>
                <w:sz w:val="24"/>
              </w:rPr>
              <w:fldChar w:fldCharType="end"/>
            </w:r>
          </w:hyperlink>
        </w:p>
        <w:p w:rsidR="006432BC" w:rsidRDefault="006432BC">
          <w:r w:rsidRPr="009C780B">
            <w:rPr>
              <w:b/>
              <w:bCs/>
              <w:sz w:val="22"/>
              <w:szCs w:val="24"/>
            </w:rPr>
            <w:fldChar w:fldCharType="end"/>
          </w:r>
        </w:p>
      </w:sdtContent>
    </w:sdt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B73707" w:rsidRDefault="00B73707"/>
    <w:p w:rsidR="00231B8F" w:rsidRPr="00EF045A" w:rsidRDefault="00223023" w:rsidP="00EF045A">
      <w:pPr>
        <w:pStyle w:val="a9"/>
      </w:pPr>
      <w:bookmarkStart w:id="1" w:name="_Toc87961392"/>
      <w:r w:rsidRPr="00EF045A">
        <w:lastRenderedPageBreak/>
        <w:t>26</w:t>
      </w:r>
      <w:r w:rsidR="00FA772F" w:rsidRPr="00EF045A">
        <w:t xml:space="preserve"> Н</w:t>
      </w:r>
      <w:r w:rsidR="00231B8F" w:rsidRPr="00EF045A">
        <w:t>аследуемые системы</w:t>
      </w:r>
      <w:bookmarkEnd w:id="1"/>
    </w:p>
    <w:p w:rsidR="00D61D98" w:rsidRPr="00F76185" w:rsidRDefault="00C971ED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 xml:space="preserve">Приобретение ПО обычно требует от компаний много денег. Некоторые не готовы тратиться на это и используют старое ПО десятки лет. Такое ПО называется </w:t>
      </w:r>
      <w:r w:rsidRPr="00F76185">
        <w:rPr>
          <w:sz w:val="24"/>
          <w:szCs w:val="24"/>
          <w:lang w:val="en-US"/>
        </w:rPr>
        <w:t>legacy</w:t>
      </w:r>
      <w:r w:rsidRPr="00F76185">
        <w:rPr>
          <w:sz w:val="24"/>
          <w:szCs w:val="24"/>
        </w:rPr>
        <w:t xml:space="preserve"> </w:t>
      </w:r>
      <w:r w:rsidRPr="00F76185">
        <w:rPr>
          <w:sz w:val="24"/>
          <w:szCs w:val="24"/>
          <w:lang w:val="en-US"/>
        </w:rPr>
        <w:t>system</w:t>
      </w:r>
      <w:r w:rsidRPr="00F76185">
        <w:rPr>
          <w:sz w:val="24"/>
          <w:szCs w:val="24"/>
        </w:rPr>
        <w:t>.</w:t>
      </w:r>
      <w:r w:rsidR="00F562A5" w:rsidRPr="00F76185">
        <w:rPr>
          <w:sz w:val="24"/>
          <w:szCs w:val="24"/>
        </w:rPr>
        <w:t xml:space="preserve"> Кроме этого, замена ПО скрывает в себе риски с точки зрения предпринимателя:</w:t>
      </w:r>
    </w:p>
    <w:p w:rsidR="00D61D98" w:rsidRPr="00F76185" w:rsidRDefault="00433ACC" w:rsidP="00D61D98">
      <w:pPr>
        <w:pStyle w:val="a5"/>
        <w:numPr>
          <w:ilvl w:val="0"/>
          <w:numId w:val="1"/>
        </w:numPr>
        <w:rPr>
          <w:sz w:val="24"/>
          <w:szCs w:val="24"/>
        </w:rPr>
      </w:pPr>
      <w:r w:rsidRPr="00F76185">
        <w:rPr>
          <w:sz w:val="24"/>
          <w:szCs w:val="24"/>
        </w:rPr>
        <w:t>Редко можно найти такую н</w:t>
      </w:r>
      <w:r w:rsidR="00D61D98" w:rsidRPr="00F76185">
        <w:rPr>
          <w:sz w:val="24"/>
          <w:szCs w:val="24"/>
        </w:rPr>
        <w:t xml:space="preserve">аследуемую систему, которая имеет полное и точное техническое описание. </w:t>
      </w:r>
    </w:p>
    <w:p w:rsidR="00F562A5" w:rsidRPr="00F76185" w:rsidRDefault="00433ACC" w:rsidP="00D61D98">
      <w:pPr>
        <w:pStyle w:val="a5"/>
        <w:numPr>
          <w:ilvl w:val="0"/>
          <w:numId w:val="1"/>
        </w:numPr>
        <w:rPr>
          <w:sz w:val="24"/>
          <w:szCs w:val="24"/>
        </w:rPr>
      </w:pPr>
      <w:r w:rsidRPr="00F76185">
        <w:rPr>
          <w:sz w:val="24"/>
          <w:szCs w:val="24"/>
        </w:rPr>
        <w:t>Функционирование н</w:t>
      </w:r>
      <w:r w:rsidR="00D61D98" w:rsidRPr="00F76185">
        <w:rPr>
          <w:sz w:val="24"/>
          <w:szCs w:val="24"/>
        </w:rPr>
        <w:t>аследуемой системы тесно св</w:t>
      </w:r>
      <w:r w:rsidRPr="00F76185">
        <w:rPr>
          <w:sz w:val="24"/>
          <w:szCs w:val="24"/>
        </w:rPr>
        <w:t xml:space="preserve">язано </w:t>
      </w:r>
      <w:r w:rsidR="00D44BC9" w:rsidRPr="00F76185">
        <w:rPr>
          <w:sz w:val="24"/>
          <w:szCs w:val="24"/>
        </w:rPr>
        <w:t>с деловой активностью компании.</w:t>
      </w:r>
    </w:p>
    <w:p w:rsidR="00F562A5" w:rsidRPr="00F76185" w:rsidRDefault="00D61D98" w:rsidP="00D61D98">
      <w:pPr>
        <w:pStyle w:val="a5"/>
        <w:numPr>
          <w:ilvl w:val="0"/>
          <w:numId w:val="1"/>
        </w:numPr>
        <w:rPr>
          <w:sz w:val="24"/>
          <w:szCs w:val="24"/>
        </w:rPr>
      </w:pPr>
      <w:r w:rsidRPr="00F76185">
        <w:rPr>
          <w:sz w:val="24"/>
          <w:szCs w:val="24"/>
        </w:rPr>
        <w:t>Некотор</w:t>
      </w:r>
      <w:r w:rsidR="00FF546E" w:rsidRPr="00F76185">
        <w:rPr>
          <w:sz w:val="24"/>
          <w:szCs w:val="24"/>
        </w:rPr>
        <w:t>ые встроенные в систему правила,</w:t>
      </w:r>
      <w:r w:rsidRPr="00F76185">
        <w:rPr>
          <w:sz w:val="24"/>
          <w:szCs w:val="24"/>
        </w:rPr>
        <w:t xml:space="preserve"> регулирующие область торгово-промышленных </w:t>
      </w:r>
      <w:r w:rsidR="00FF546E" w:rsidRPr="00F76185">
        <w:rPr>
          <w:sz w:val="24"/>
          <w:szCs w:val="24"/>
        </w:rPr>
        <w:t>отношений</w:t>
      </w:r>
      <w:r w:rsidRPr="00F76185">
        <w:rPr>
          <w:sz w:val="24"/>
          <w:szCs w:val="24"/>
        </w:rPr>
        <w:t xml:space="preserve"> компании, могут быть </w:t>
      </w:r>
      <w:r w:rsidR="00FF546E" w:rsidRPr="00F76185">
        <w:rPr>
          <w:sz w:val="24"/>
          <w:szCs w:val="24"/>
        </w:rPr>
        <w:t>нигде</w:t>
      </w:r>
      <w:r w:rsidRPr="00F76185">
        <w:rPr>
          <w:sz w:val="24"/>
          <w:szCs w:val="24"/>
        </w:rPr>
        <w:t xml:space="preserve"> не </w:t>
      </w:r>
      <w:r w:rsidR="00FF546E" w:rsidRPr="00F76185">
        <w:rPr>
          <w:sz w:val="24"/>
          <w:szCs w:val="24"/>
        </w:rPr>
        <w:t>документированы</w:t>
      </w:r>
      <w:r w:rsidR="00D44BC9" w:rsidRPr="00F76185">
        <w:rPr>
          <w:sz w:val="24"/>
          <w:szCs w:val="24"/>
        </w:rPr>
        <w:t>.</w:t>
      </w:r>
    </w:p>
    <w:p w:rsidR="00D61D98" w:rsidRPr="00F76185" w:rsidRDefault="00FF546E" w:rsidP="00D61D98">
      <w:pPr>
        <w:pStyle w:val="a5"/>
        <w:numPr>
          <w:ilvl w:val="0"/>
          <w:numId w:val="1"/>
        </w:numPr>
        <w:rPr>
          <w:sz w:val="24"/>
          <w:szCs w:val="24"/>
        </w:rPr>
      </w:pPr>
      <w:r w:rsidRPr="00F76185">
        <w:rPr>
          <w:sz w:val="24"/>
          <w:szCs w:val="24"/>
        </w:rPr>
        <w:t>Создание н</w:t>
      </w:r>
      <w:r w:rsidR="00D61D98" w:rsidRPr="00F76185">
        <w:rPr>
          <w:sz w:val="24"/>
          <w:szCs w:val="24"/>
        </w:rPr>
        <w:t xml:space="preserve">овых программных систем связано с риском, так как новизна системы </w:t>
      </w:r>
      <w:r w:rsidRPr="00F76185">
        <w:rPr>
          <w:sz w:val="24"/>
          <w:szCs w:val="24"/>
        </w:rPr>
        <w:t>подразумевает появление непредусмотренных</w:t>
      </w:r>
      <w:r w:rsidR="00D61D98" w:rsidRPr="00F76185">
        <w:rPr>
          <w:sz w:val="24"/>
          <w:szCs w:val="24"/>
        </w:rPr>
        <w:t xml:space="preserve"> проблем</w:t>
      </w:r>
      <w:r w:rsidR="00D44BC9" w:rsidRPr="00F76185">
        <w:rPr>
          <w:sz w:val="24"/>
          <w:szCs w:val="24"/>
        </w:rPr>
        <w:t>.</w:t>
      </w:r>
    </w:p>
    <w:p w:rsidR="00D61D98" w:rsidRPr="00F76185" w:rsidRDefault="00D61D98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>Использование наследуемых систем избавляет организацию от риска, связанного с их заменой. Однако модернизация старой системы стано</w:t>
      </w:r>
      <w:r w:rsidR="00FF546E" w:rsidRPr="00F76185">
        <w:rPr>
          <w:sz w:val="24"/>
          <w:szCs w:val="24"/>
        </w:rPr>
        <w:t>вится дороже с каждым годом экс</w:t>
      </w:r>
      <w:r w:rsidR="00A410CB" w:rsidRPr="00F76185">
        <w:rPr>
          <w:sz w:val="24"/>
          <w:szCs w:val="24"/>
        </w:rPr>
        <w:t>плуатации.</w:t>
      </w:r>
      <w:r w:rsidRPr="00F76185">
        <w:rPr>
          <w:sz w:val="24"/>
          <w:szCs w:val="24"/>
        </w:rPr>
        <w:t xml:space="preserve"> Возрастающая стоимость </w:t>
      </w:r>
      <w:r w:rsidR="00FF546E" w:rsidRPr="00F76185">
        <w:rPr>
          <w:sz w:val="24"/>
          <w:szCs w:val="24"/>
        </w:rPr>
        <w:t>модернизации</w:t>
      </w:r>
      <w:r w:rsidRPr="00F76185">
        <w:rPr>
          <w:sz w:val="24"/>
          <w:szCs w:val="24"/>
        </w:rPr>
        <w:t xml:space="preserve"> системы, находящейся в эксплуатации </w:t>
      </w:r>
      <w:r w:rsidR="00FF546E" w:rsidRPr="00F76185">
        <w:rPr>
          <w:sz w:val="24"/>
          <w:szCs w:val="24"/>
        </w:rPr>
        <w:t>несколько</w:t>
      </w:r>
      <w:r w:rsidRPr="00F76185">
        <w:rPr>
          <w:sz w:val="24"/>
          <w:szCs w:val="24"/>
        </w:rPr>
        <w:t xml:space="preserve"> лет, определяется </w:t>
      </w:r>
      <w:r w:rsidR="00A52A92" w:rsidRPr="00F76185">
        <w:rPr>
          <w:sz w:val="24"/>
          <w:szCs w:val="24"/>
        </w:rPr>
        <w:t>многими факторами:</w:t>
      </w:r>
    </w:p>
    <w:p w:rsidR="00A52A92" w:rsidRPr="00F76185" w:rsidRDefault="009160C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>Отдельные части системы разрабатывались разными командами программистов, поэтому в них отсутствует единство стиля программирования.</w:t>
      </w:r>
    </w:p>
    <w:p w:rsidR="00A52A92" w:rsidRPr="00F76185" w:rsidRDefault="00D139D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>Система либо е</w:t>
      </w:r>
      <w:r w:rsidR="009160CB" w:rsidRPr="00F76185">
        <w:rPr>
          <w:sz w:val="24"/>
          <w:szCs w:val="24"/>
        </w:rPr>
        <w:t xml:space="preserve">е отдельные части </w:t>
      </w:r>
      <w:r w:rsidR="00785D55" w:rsidRPr="00F76185">
        <w:rPr>
          <w:sz w:val="24"/>
          <w:szCs w:val="24"/>
        </w:rPr>
        <w:t>могут</w:t>
      </w:r>
      <w:r w:rsidR="009160CB" w:rsidRPr="00F76185">
        <w:rPr>
          <w:sz w:val="24"/>
          <w:szCs w:val="24"/>
        </w:rPr>
        <w:t xml:space="preserve"> быть написаны с помощью языков, </w:t>
      </w:r>
      <w:r w:rsidR="006656EE" w:rsidRPr="00F76185">
        <w:rPr>
          <w:sz w:val="24"/>
          <w:szCs w:val="24"/>
        </w:rPr>
        <w:t>давно вышедших из употребления.</w:t>
      </w:r>
    </w:p>
    <w:p w:rsidR="00A52A92" w:rsidRPr="00F76185" w:rsidRDefault="009160C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Документация системы часто бывает устаревшей и не отвечает </w:t>
      </w:r>
      <w:r w:rsidR="00785D55" w:rsidRPr="00F76185">
        <w:rPr>
          <w:sz w:val="24"/>
          <w:szCs w:val="24"/>
        </w:rPr>
        <w:t>современным</w:t>
      </w:r>
      <w:r w:rsidRPr="00F76185">
        <w:rPr>
          <w:sz w:val="24"/>
          <w:szCs w:val="24"/>
        </w:rPr>
        <w:t xml:space="preserve"> тре</w:t>
      </w:r>
      <w:r w:rsidR="00785D55" w:rsidRPr="00F76185">
        <w:rPr>
          <w:sz w:val="24"/>
          <w:szCs w:val="24"/>
        </w:rPr>
        <w:t>бованиям.</w:t>
      </w:r>
    </w:p>
    <w:p w:rsidR="00A52A92" w:rsidRPr="00F76185" w:rsidRDefault="009160C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Долгие годы эксплуатации могут </w:t>
      </w:r>
      <w:r w:rsidR="006656EE" w:rsidRPr="00F76185">
        <w:rPr>
          <w:sz w:val="24"/>
          <w:szCs w:val="24"/>
        </w:rPr>
        <w:t>исказить систему</w:t>
      </w:r>
      <w:r w:rsidRPr="00F76185">
        <w:rPr>
          <w:sz w:val="24"/>
          <w:szCs w:val="24"/>
        </w:rPr>
        <w:t xml:space="preserve"> настолько, что она станет практиче</w:t>
      </w:r>
      <w:r w:rsidR="006656EE" w:rsidRPr="00F76185">
        <w:rPr>
          <w:sz w:val="24"/>
          <w:szCs w:val="24"/>
        </w:rPr>
        <w:t>ски недоступной для понимания.</w:t>
      </w:r>
    </w:p>
    <w:p w:rsidR="00A52A92" w:rsidRPr="00F76185" w:rsidRDefault="009160C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Система может быть оптимизирована для экономного использования памяти или для быстрого </w:t>
      </w:r>
      <w:r w:rsidR="00785D55" w:rsidRPr="00F76185">
        <w:rPr>
          <w:sz w:val="24"/>
          <w:szCs w:val="24"/>
        </w:rPr>
        <w:t>выполнения</w:t>
      </w:r>
      <w:r w:rsidR="00B97DF2" w:rsidRPr="00F76185">
        <w:rPr>
          <w:sz w:val="24"/>
          <w:szCs w:val="24"/>
        </w:rPr>
        <w:t>.</w:t>
      </w:r>
    </w:p>
    <w:p w:rsidR="009160CB" w:rsidRPr="00F76185" w:rsidRDefault="009160CB" w:rsidP="009160CB">
      <w:pPr>
        <w:pStyle w:val="a5"/>
        <w:numPr>
          <w:ilvl w:val="0"/>
          <w:numId w:val="2"/>
        </w:numPr>
        <w:rPr>
          <w:sz w:val="24"/>
          <w:szCs w:val="24"/>
        </w:rPr>
      </w:pPr>
      <w:r w:rsidRPr="00F76185">
        <w:rPr>
          <w:sz w:val="24"/>
          <w:szCs w:val="24"/>
        </w:rPr>
        <w:t>Данные, с которыми работает система, могут содержаться в разных файла</w:t>
      </w:r>
      <w:r w:rsidR="00B97DF2" w:rsidRPr="00F76185">
        <w:rPr>
          <w:sz w:val="24"/>
          <w:szCs w:val="24"/>
        </w:rPr>
        <w:t>х с несовместимыми структурами.</w:t>
      </w:r>
    </w:p>
    <w:p w:rsidR="009160CB" w:rsidRPr="00F76185" w:rsidRDefault="009160CB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 xml:space="preserve">Организация, использующая большое количество наследуемых систем, сталкивается с серьезной проблемой. Продолжая использовать и модернизировать </w:t>
      </w:r>
      <w:r w:rsidR="00321FBC" w:rsidRPr="00F76185">
        <w:rPr>
          <w:sz w:val="24"/>
          <w:szCs w:val="24"/>
        </w:rPr>
        <w:t>наследуемые систе</w:t>
      </w:r>
      <w:r w:rsidR="00B01104" w:rsidRPr="00F76185">
        <w:rPr>
          <w:sz w:val="24"/>
          <w:szCs w:val="24"/>
        </w:rPr>
        <w:t>мы</w:t>
      </w:r>
      <w:r w:rsidRPr="00F76185">
        <w:rPr>
          <w:sz w:val="24"/>
          <w:szCs w:val="24"/>
        </w:rPr>
        <w:t xml:space="preserve"> она тем самым значительно повышает свои расходы. Решение заменить </w:t>
      </w:r>
      <w:r w:rsidR="00321FBC" w:rsidRPr="00F76185">
        <w:rPr>
          <w:sz w:val="24"/>
          <w:szCs w:val="24"/>
        </w:rPr>
        <w:t>наследуемую</w:t>
      </w:r>
      <w:r w:rsidRPr="00F76185">
        <w:rPr>
          <w:sz w:val="24"/>
          <w:szCs w:val="24"/>
        </w:rPr>
        <w:t xml:space="preserve"> систему новой так</w:t>
      </w:r>
      <w:r w:rsidR="00B97DF2" w:rsidRPr="00F76185">
        <w:rPr>
          <w:sz w:val="24"/>
          <w:szCs w:val="24"/>
        </w:rPr>
        <w:t>же связано с большими расходами. Б</w:t>
      </w:r>
      <w:r w:rsidRPr="00F76185">
        <w:rPr>
          <w:sz w:val="24"/>
          <w:szCs w:val="24"/>
        </w:rPr>
        <w:t>ол</w:t>
      </w:r>
      <w:r w:rsidR="00B97DF2" w:rsidRPr="00F76185">
        <w:rPr>
          <w:sz w:val="24"/>
          <w:szCs w:val="24"/>
        </w:rPr>
        <w:t>ее того,</w:t>
      </w:r>
      <w:r w:rsidR="00321FBC" w:rsidRPr="00F76185">
        <w:rPr>
          <w:sz w:val="24"/>
          <w:szCs w:val="24"/>
        </w:rPr>
        <w:t xml:space="preserve"> новая система неспособн</w:t>
      </w:r>
      <w:r w:rsidRPr="00F76185">
        <w:rPr>
          <w:sz w:val="24"/>
          <w:szCs w:val="24"/>
        </w:rPr>
        <w:t>а конкурировать с наследуемой в плане оптимальной поддержки целевой деятельности компании. Поэтому многие организации занимаются</w:t>
      </w:r>
      <w:r w:rsidR="00321FBC" w:rsidRPr="00F76185">
        <w:rPr>
          <w:sz w:val="24"/>
          <w:szCs w:val="24"/>
        </w:rPr>
        <w:t xml:space="preserve"> поиском новых технологий разра</w:t>
      </w:r>
      <w:r w:rsidR="00007C58" w:rsidRPr="00F76185">
        <w:rPr>
          <w:sz w:val="24"/>
          <w:szCs w:val="24"/>
        </w:rPr>
        <w:t>ботки ПО,</w:t>
      </w:r>
      <w:r w:rsidRPr="00F76185">
        <w:rPr>
          <w:sz w:val="24"/>
          <w:szCs w:val="24"/>
        </w:rPr>
        <w:t xml:space="preserve"> позволяющих продлевать жизненный цикл наследуемых систем и снижающ</w:t>
      </w:r>
      <w:r w:rsidR="00007C58" w:rsidRPr="00F76185">
        <w:rPr>
          <w:sz w:val="24"/>
          <w:szCs w:val="24"/>
        </w:rPr>
        <w:t>их затраты по их использованию.</w:t>
      </w:r>
    </w:p>
    <w:p w:rsidR="009160CB" w:rsidRDefault="009160CB" w:rsidP="009160CB"/>
    <w:p w:rsidR="00D60891" w:rsidRDefault="00D60891" w:rsidP="009160CB"/>
    <w:p w:rsidR="00D60891" w:rsidRDefault="00D60891" w:rsidP="009160CB"/>
    <w:p w:rsidR="00D60891" w:rsidRDefault="00D60891" w:rsidP="009160CB"/>
    <w:p w:rsidR="009160CB" w:rsidRPr="00EF045A" w:rsidRDefault="00F76185" w:rsidP="00EF045A">
      <w:pPr>
        <w:pStyle w:val="a3"/>
      </w:pPr>
      <w:bookmarkStart w:id="2" w:name="_Toc87961393"/>
      <w:r w:rsidRPr="00EF045A">
        <w:lastRenderedPageBreak/>
        <w:t>26</w:t>
      </w:r>
      <w:r w:rsidR="005C2C62" w:rsidRPr="00EF045A">
        <w:t>.1</w:t>
      </w:r>
      <w:r w:rsidR="009160CB" w:rsidRPr="00EF045A">
        <w:t xml:space="preserve"> Структуры наследуемых систем</w:t>
      </w:r>
      <w:bookmarkEnd w:id="2"/>
    </w:p>
    <w:p w:rsidR="009160CB" w:rsidRDefault="009160CB" w:rsidP="009160CB"/>
    <w:p w:rsidR="009160CB" w:rsidRPr="00F76185" w:rsidRDefault="00321FBC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>Наследуемая</w:t>
      </w:r>
      <w:r w:rsidR="009160CB" w:rsidRPr="00F76185">
        <w:rPr>
          <w:sz w:val="24"/>
          <w:szCs w:val="24"/>
        </w:rPr>
        <w:t xml:space="preserve"> система представляет собой сложную </w:t>
      </w:r>
      <w:r w:rsidR="009F0E24" w:rsidRPr="00F76185">
        <w:rPr>
          <w:sz w:val="24"/>
          <w:szCs w:val="24"/>
        </w:rPr>
        <w:t>социотехническую систему</w:t>
      </w:r>
      <w:r w:rsidR="00366A75" w:rsidRPr="00F76185">
        <w:rPr>
          <w:sz w:val="24"/>
          <w:szCs w:val="24"/>
        </w:rPr>
        <w:t>, основанную н</w:t>
      </w:r>
      <w:r w:rsidR="009160CB" w:rsidRPr="00F76185">
        <w:rPr>
          <w:sz w:val="24"/>
          <w:szCs w:val="24"/>
        </w:rPr>
        <w:t xml:space="preserve">а использовании вычислительной техники, которая </w:t>
      </w:r>
      <w:r w:rsidR="00E72A03" w:rsidRPr="00F76185">
        <w:rPr>
          <w:sz w:val="24"/>
          <w:szCs w:val="24"/>
        </w:rPr>
        <w:t>включает программное обеспечение, апп</w:t>
      </w:r>
      <w:r w:rsidR="009160CB" w:rsidRPr="00F76185">
        <w:rPr>
          <w:sz w:val="24"/>
          <w:szCs w:val="24"/>
        </w:rPr>
        <w:t xml:space="preserve">аратные средства, используемые данные и </w:t>
      </w:r>
      <w:r w:rsidR="00E72A03" w:rsidRPr="00F76185">
        <w:rPr>
          <w:sz w:val="24"/>
          <w:szCs w:val="24"/>
        </w:rPr>
        <w:t>бизнес-процессы</w:t>
      </w:r>
      <w:r w:rsidR="009F0E24" w:rsidRPr="00F76185">
        <w:rPr>
          <w:sz w:val="24"/>
          <w:szCs w:val="24"/>
        </w:rPr>
        <w:t>.</w:t>
      </w:r>
    </w:p>
    <w:p w:rsidR="009160CB" w:rsidRPr="00F76185" w:rsidRDefault="009160CB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>Логические составляющие наследуе</w:t>
      </w:r>
      <w:r w:rsidR="004E002C" w:rsidRPr="00F76185">
        <w:rPr>
          <w:sz w:val="24"/>
          <w:szCs w:val="24"/>
        </w:rPr>
        <w:t>мых систем и взаимосвязи между н</w:t>
      </w:r>
      <w:r w:rsidRPr="00F76185">
        <w:rPr>
          <w:sz w:val="24"/>
          <w:szCs w:val="24"/>
        </w:rPr>
        <w:t>и</w:t>
      </w:r>
      <w:r w:rsidR="004E002C" w:rsidRPr="00F76185">
        <w:rPr>
          <w:sz w:val="24"/>
          <w:szCs w:val="24"/>
        </w:rPr>
        <w:t>ми перечислены н</w:t>
      </w:r>
      <w:r w:rsidR="009F0E24" w:rsidRPr="00F76185">
        <w:rPr>
          <w:sz w:val="24"/>
          <w:szCs w:val="24"/>
        </w:rPr>
        <w:t>иже и показаны на рис. 26.1:</w:t>
      </w:r>
    </w:p>
    <w:p w:rsidR="00AD7DC3" w:rsidRPr="00F76185" w:rsidRDefault="009160CB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>Аппаратные средства. В большинстве своем наследуемые системы были созданы для</w:t>
      </w:r>
      <w:r w:rsidR="00800838" w:rsidRPr="00F76185">
        <w:rPr>
          <w:sz w:val="24"/>
          <w:szCs w:val="24"/>
        </w:rPr>
        <w:t xml:space="preserve"> </w:t>
      </w:r>
      <w:r w:rsidRPr="00F76185">
        <w:rPr>
          <w:sz w:val="24"/>
          <w:szCs w:val="24"/>
        </w:rPr>
        <w:t xml:space="preserve">работы на больших универсальных </w:t>
      </w:r>
      <w:r w:rsidR="004E002C" w:rsidRPr="00F76185">
        <w:rPr>
          <w:sz w:val="24"/>
          <w:szCs w:val="24"/>
        </w:rPr>
        <w:t>электронно-вычислительных</w:t>
      </w:r>
      <w:r w:rsidRPr="00F76185">
        <w:rPr>
          <w:sz w:val="24"/>
          <w:szCs w:val="24"/>
        </w:rPr>
        <w:t xml:space="preserve"> машинах, которые</w:t>
      </w:r>
      <w:r w:rsidR="00800838" w:rsidRPr="00F76185">
        <w:rPr>
          <w:sz w:val="24"/>
          <w:szCs w:val="24"/>
        </w:rPr>
        <w:t xml:space="preserve"> </w:t>
      </w:r>
      <w:r w:rsidR="00AD7DC3" w:rsidRPr="00F76185">
        <w:rPr>
          <w:sz w:val="24"/>
          <w:szCs w:val="24"/>
        </w:rPr>
        <w:t>уже не выпускаются.</w:t>
      </w:r>
    </w:p>
    <w:p w:rsidR="00AD7DC3" w:rsidRPr="00F76185" w:rsidRDefault="007D36B7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>Программные средства поддержки.</w:t>
      </w:r>
      <w:r w:rsidR="004F4632" w:rsidRPr="00F76185">
        <w:rPr>
          <w:sz w:val="24"/>
          <w:szCs w:val="24"/>
        </w:rPr>
        <w:t xml:space="preserve"> Наследуемая система может основываться на самых разных средствах поддержки, начиная с операционных систем и обслуживающих. программ и заканчивая компиляторами, испо</w:t>
      </w:r>
      <w:r w:rsidR="00AD7DC3" w:rsidRPr="00F76185">
        <w:rPr>
          <w:sz w:val="24"/>
          <w:szCs w:val="24"/>
        </w:rPr>
        <w:t>льзуемыми при создании системы.</w:t>
      </w:r>
    </w:p>
    <w:p w:rsidR="00AD7DC3" w:rsidRPr="00F76185" w:rsidRDefault="004F4632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>Прикладное программ</w:t>
      </w:r>
      <w:r w:rsidR="00AD7DC3" w:rsidRPr="00F76185">
        <w:rPr>
          <w:sz w:val="24"/>
          <w:szCs w:val="24"/>
        </w:rPr>
        <w:t>ное обеспечение. П</w:t>
      </w:r>
      <w:r w:rsidR="00FD29CC" w:rsidRPr="00F76185">
        <w:rPr>
          <w:sz w:val="24"/>
          <w:szCs w:val="24"/>
        </w:rPr>
        <w:t>рикладная система, обеспе</w:t>
      </w:r>
      <w:r w:rsidRPr="00F76185">
        <w:rPr>
          <w:sz w:val="24"/>
          <w:szCs w:val="24"/>
        </w:rPr>
        <w:t>чивающая услуги в сфере бизнеса, обычно сост</w:t>
      </w:r>
      <w:r w:rsidR="00FD29CC" w:rsidRPr="00F76185">
        <w:rPr>
          <w:sz w:val="24"/>
          <w:szCs w:val="24"/>
        </w:rPr>
        <w:t>оит из нескольких отдельных про</w:t>
      </w:r>
      <w:r w:rsidRPr="00F76185">
        <w:rPr>
          <w:sz w:val="24"/>
          <w:szCs w:val="24"/>
        </w:rPr>
        <w:t>грамм, которые разрабатыв</w:t>
      </w:r>
      <w:r w:rsidR="00AD7DC3" w:rsidRPr="00F76185">
        <w:rPr>
          <w:sz w:val="24"/>
          <w:szCs w:val="24"/>
        </w:rPr>
        <w:t>ались в разное время.</w:t>
      </w:r>
    </w:p>
    <w:p w:rsidR="00AD7DC3" w:rsidRPr="00F76185" w:rsidRDefault="004F4632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Данные. Многие системы за время </w:t>
      </w:r>
      <w:r w:rsidR="00FD29CC" w:rsidRPr="00F76185">
        <w:rPr>
          <w:sz w:val="24"/>
          <w:szCs w:val="24"/>
        </w:rPr>
        <w:t>эксплуатации</w:t>
      </w:r>
      <w:r w:rsidRPr="00F76185">
        <w:rPr>
          <w:sz w:val="24"/>
          <w:szCs w:val="24"/>
        </w:rPr>
        <w:t xml:space="preserve"> накапливают огромное количество данных, среди которых можно обнаружить как неверные, так и дубликаты, содержащиеся в разных файлах.</w:t>
      </w:r>
    </w:p>
    <w:p w:rsidR="00AD7DC3" w:rsidRPr="00F76185" w:rsidRDefault="004F4632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>Бизнес</w:t>
      </w:r>
      <w:r w:rsidR="00FD29CC" w:rsidRPr="00F76185">
        <w:rPr>
          <w:sz w:val="24"/>
          <w:szCs w:val="24"/>
        </w:rPr>
        <w:t>-п</w:t>
      </w:r>
      <w:r w:rsidRPr="00F76185">
        <w:rPr>
          <w:sz w:val="24"/>
          <w:szCs w:val="24"/>
        </w:rPr>
        <w:t>роцессы. Это вид деловой активности для</w:t>
      </w:r>
      <w:r w:rsidR="00CF582B" w:rsidRPr="00F76185">
        <w:rPr>
          <w:sz w:val="24"/>
          <w:szCs w:val="24"/>
        </w:rPr>
        <w:t xml:space="preserve"> достижения коммерческих целей.</w:t>
      </w:r>
    </w:p>
    <w:p w:rsidR="00800838" w:rsidRPr="00F76185" w:rsidRDefault="004F4632" w:rsidP="004F463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76185">
        <w:rPr>
          <w:sz w:val="24"/>
          <w:szCs w:val="24"/>
        </w:rPr>
        <w:t>Политика и правила деловой активности. Здесь оп</w:t>
      </w:r>
      <w:r w:rsidR="009B7DD1" w:rsidRPr="00F76185">
        <w:rPr>
          <w:sz w:val="24"/>
          <w:szCs w:val="24"/>
        </w:rPr>
        <w:t>ределяются способ ведения и раз</w:t>
      </w:r>
      <w:r w:rsidRPr="00F76185">
        <w:rPr>
          <w:sz w:val="24"/>
          <w:szCs w:val="24"/>
        </w:rPr>
        <w:t>личные ограничения деловой активности компании</w:t>
      </w:r>
      <w:r w:rsidR="009B7DD1" w:rsidRPr="00F76185">
        <w:rPr>
          <w:sz w:val="24"/>
          <w:szCs w:val="24"/>
        </w:rPr>
        <w:t>.</w:t>
      </w:r>
    </w:p>
    <w:p w:rsidR="004F4632" w:rsidRPr="00F76185" w:rsidRDefault="004F4632" w:rsidP="004F4632">
      <w:pPr>
        <w:rPr>
          <w:sz w:val="24"/>
          <w:szCs w:val="24"/>
        </w:rPr>
      </w:pPr>
    </w:p>
    <w:p w:rsidR="004F4632" w:rsidRPr="00F76185" w:rsidRDefault="004F4632" w:rsidP="00166201">
      <w:pPr>
        <w:jc w:val="center"/>
        <w:rPr>
          <w:sz w:val="24"/>
          <w:szCs w:val="24"/>
        </w:rPr>
      </w:pPr>
      <w:r w:rsidRPr="00F76185">
        <w:rPr>
          <w:noProof/>
          <w:sz w:val="24"/>
          <w:szCs w:val="24"/>
          <w:lang w:eastAsia="ru-RU"/>
        </w:rPr>
        <w:drawing>
          <wp:inline distT="0" distB="0" distL="0" distR="0" wp14:anchorId="11CB0515" wp14:editId="530A9595">
            <wp:extent cx="511492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32" w:rsidRPr="00F76185" w:rsidRDefault="004F4632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 xml:space="preserve">Другой </w:t>
      </w:r>
      <w:r w:rsidR="005B42EF" w:rsidRPr="00F76185">
        <w:rPr>
          <w:sz w:val="24"/>
          <w:szCs w:val="24"/>
        </w:rPr>
        <w:t>взгляд</w:t>
      </w:r>
      <w:r w:rsidRPr="00F76185">
        <w:rPr>
          <w:sz w:val="24"/>
          <w:szCs w:val="24"/>
        </w:rPr>
        <w:t xml:space="preserve"> на </w:t>
      </w:r>
      <w:r w:rsidR="005B42EF" w:rsidRPr="00F76185">
        <w:rPr>
          <w:sz w:val="24"/>
          <w:szCs w:val="24"/>
        </w:rPr>
        <w:t>наследуемые</w:t>
      </w:r>
      <w:r w:rsidRPr="00F76185">
        <w:rPr>
          <w:sz w:val="24"/>
          <w:szCs w:val="24"/>
        </w:rPr>
        <w:t xml:space="preserve"> системы представлен на рис. 26.2, где наследуемая система показана в виде многоуровневой модели, Каждый уровень зависит от нижнего, взаимодействуя </w:t>
      </w:r>
      <w:r w:rsidR="005B42EF" w:rsidRPr="00F76185">
        <w:rPr>
          <w:sz w:val="24"/>
          <w:szCs w:val="24"/>
        </w:rPr>
        <w:t>с ним</w:t>
      </w:r>
      <w:r w:rsidRPr="00F76185">
        <w:rPr>
          <w:sz w:val="24"/>
          <w:szCs w:val="24"/>
        </w:rPr>
        <w:t xml:space="preserve"> посредством интерфейса. В идеале эти интерфейсы </w:t>
      </w:r>
      <w:r w:rsidR="005B42EF" w:rsidRPr="00F76185">
        <w:rPr>
          <w:sz w:val="24"/>
          <w:szCs w:val="24"/>
        </w:rPr>
        <w:t>должны позволять проводить изме</w:t>
      </w:r>
      <w:r w:rsidRPr="00F76185">
        <w:rPr>
          <w:sz w:val="24"/>
          <w:szCs w:val="24"/>
        </w:rPr>
        <w:t>нения на отдельных уровнях без влияния или согласования с другими уровнями.</w:t>
      </w:r>
    </w:p>
    <w:p w:rsidR="004F4632" w:rsidRPr="00F76185" w:rsidRDefault="004F4632" w:rsidP="004F4632">
      <w:pPr>
        <w:jc w:val="center"/>
        <w:rPr>
          <w:sz w:val="24"/>
          <w:szCs w:val="24"/>
        </w:rPr>
      </w:pPr>
      <w:r w:rsidRPr="00F7618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9DFFC7" wp14:editId="6CCD17CA">
            <wp:extent cx="34194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62" w:rsidRPr="00F76185" w:rsidRDefault="00B26F73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 xml:space="preserve">На практике вмешательство в </w:t>
      </w:r>
      <w:r w:rsidR="00BD682F" w:rsidRPr="00F76185">
        <w:rPr>
          <w:sz w:val="24"/>
          <w:szCs w:val="24"/>
        </w:rPr>
        <w:t>один</w:t>
      </w:r>
      <w:r w:rsidRPr="00F76185">
        <w:rPr>
          <w:sz w:val="24"/>
          <w:szCs w:val="24"/>
        </w:rPr>
        <w:t xml:space="preserve"> уровень обязательно повлечет за собой изменения на других уровнях. Это пр</w:t>
      </w:r>
      <w:r w:rsidR="00256E62" w:rsidRPr="00F76185">
        <w:rPr>
          <w:sz w:val="24"/>
          <w:szCs w:val="24"/>
        </w:rPr>
        <w:t>оисходит по нескольким причинам:</w:t>
      </w:r>
    </w:p>
    <w:p w:rsidR="00256E62" w:rsidRPr="00F76185" w:rsidRDefault="00B26F73" w:rsidP="00B26F73">
      <w:pPr>
        <w:pStyle w:val="a5"/>
        <w:numPr>
          <w:ilvl w:val="0"/>
          <w:numId w:val="4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Изменения на каком-либо уровне в большинстве случаев связаны с внедрением новых средств. Чтобы вышестоящий уровень </w:t>
      </w:r>
      <w:r w:rsidR="002B5D75" w:rsidRPr="00F76185">
        <w:rPr>
          <w:sz w:val="24"/>
          <w:szCs w:val="24"/>
        </w:rPr>
        <w:t>мог использовать эти средства, его нуж</w:t>
      </w:r>
      <w:r w:rsidR="00256E62" w:rsidRPr="00F76185">
        <w:rPr>
          <w:sz w:val="24"/>
          <w:szCs w:val="24"/>
        </w:rPr>
        <w:t>но также изменить.</w:t>
      </w:r>
    </w:p>
    <w:p w:rsidR="00256E62" w:rsidRPr="00F76185" w:rsidRDefault="00B26F73" w:rsidP="00B26F73">
      <w:pPr>
        <w:pStyle w:val="a5"/>
        <w:numPr>
          <w:ilvl w:val="0"/>
          <w:numId w:val="4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Изменение программного обеспечения может снизить скорость выполнения </w:t>
      </w:r>
      <w:r w:rsidR="00B04A81" w:rsidRPr="00F76185">
        <w:rPr>
          <w:sz w:val="24"/>
          <w:szCs w:val="24"/>
        </w:rPr>
        <w:t>системы</w:t>
      </w:r>
      <w:r w:rsidRPr="00F76185">
        <w:rPr>
          <w:sz w:val="24"/>
          <w:szCs w:val="24"/>
        </w:rPr>
        <w:t>, для ее повышения нужно установить но</w:t>
      </w:r>
      <w:r w:rsidR="00256E62" w:rsidRPr="00F76185">
        <w:rPr>
          <w:sz w:val="24"/>
          <w:szCs w:val="24"/>
        </w:rPr>
        <w:t>вые аппаратные средства.</w:t>
      </w:r>
    </w:p>
    <w:p w:rsidR="00B26F73" w:rsidRPr="00F76185" w:rsidRDefault="00B26F73" w:rsidP="00B26F73">
      <w:pPr>
        <w:pStyle w:val="a5"/>
        <w:numPr>
          <w:ilvl w:val="0"/>
          <w:numId w:val="4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Сохранение интерфейсов аппаратных средств </w:t>
      </w:r>
      <w:r w:rsidR="00E17309" w:rsidRPr="00F76185">
        <w:rPr>
          <w:sz w:val="24"/>
          <w:szCs w:val="24"/>
        </w:rPr>
        <w:t>со временем часто становится не</w:t>
      </w:r>
      <w:r w:rsidRPr="00F76185">
        <w:rPr>
          <w:sz w:val="24"/>
          <w:szCs w:val="24"/>
        </w:rPr>
        <w:t xml:space="preserve">возможным, особенно в случае кардинальных </w:t>
      </w:r>
      <w:r w:rsidR="00E17309" w:rsidRPr="00F76185">
        <w:rPr>
          <w:sz w:val="24"/>
          <w:szCs w:val="24"/>
        </w:rPr>
        <w:t>изменений в аппаратном обеспече</w:t>
      </w:r>
      <w:r w:rsidR="00256E62" w:rsidRPr="00F76185">
        <w:rPr>
          <w:sz w:val="24"/>
          <w:szCs w:val="24"/>
        </w:rPr>
        <w:t>нии.</w:t>
      </w:r>
    </w:p>
    <w:p w:rsidR="004F4632" w:rsidRPr="00F76185" w:rsidRDefault="00B26F73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>Прикладное программное обеспечение наследуемой системы — это не только отдельная программа, а цел</w:t>
      </w:r>
      <w:r w:rsidR="00290E75" w:rsidRPr="00F76185">
        <w:rPr>
          <w:sz w:val="24"/>
          <w:szCs w:val="24"/>
        </w:rPr>
        <w:t>ый комплекс программ. П</w:t>
      </w:r>
      <w:r w:rsidRPr="00F76185">
        <w:rPr>
          <w:sz w:val="24"/>
          <w:szCs w:val="24"/>
        </w:rPr>
        <w:t>ервоначально в системе может быть только одн</w:t>
      </w:r>
      <w:r w:rsidR="00101BA0" w:rsidRPr="00F76185">
        <w:rPr>
          <w:sz w:val="24"/>
          <w:szCs w:val="24"/>
        </w:rPr>
        <w:t>а программа, работающая с одним-</w:t>
      </w:r>
      <w:r w:rsidRPr="00F76185">
        <w:rPr>
          <w:sz w:val="24"/>
          <w:szCs w:val="24"/>
        </w:rPr>
        <w:t>двум</w:t>
      </w:r>
      <w:r w:rsidR="00980AAB" w:rsidRPr="00F76185">
        <w:rPr>
          <w:sz w:val="24"/>
          <w:szCs w:val="24"/>
        </w:rPr>
        <w:t>я файлами данных, однако со вре</w:t>
      </w:r>
      <w:r w:rsidRPr="00F76185">
        <w:rPr>
          <w:sz w:val="24"/>
          <w:szCs w:val="24"/>
        </w:rPr>
        <w:t>менем в систему могут быть включены другие програ</w:t>
      </w:r>
      <w:r w:rsidR="00980AAB" w:rsidRPr="00F76185">
        <w:rPr>
          <w:sz w:val="24"/>
          <w:szCs w:val="24"/>
        </w:rPr>
        <w:t>ммы, осуществляющие обмен данны</w:t>
      </w:r>
      <w:r w:rsidRPr="00F76185">
        <w:rPr>
          <w:sz w:val="24"/>
          <w:szCs w:val="24"/>
        </w:rPr>
        <w:t xml:space="preserve">ми и связь с другими системными программами. Таким же образом с поступлением новой информации пополняются изначальные файлы данных. Этот процесс отображен на </w:t>
      </w:r>
      <w:r w:rsidR="00470956" w:rsidRPr="00F76185">
        <w:rPr>
          <w:sz w:val="24"/>
          <w:szCs w:val="24"/>
        </w:rPr>
        <w:t>рис. 2</w:t>
      </w:r>
      <w:r w:rsidRPr="00F76185">
        <w:rPr>
          <w:sz w:val="24"/>
          <w:szCs w:val="24"/>
        </w:rPr>
        <w:t>6.3. Программы осуществляют обмен файлами данных, поэтому изменения в одной программе обязательно отразятся на других.</w:t>
      </w:r>
    </w:p>
    <w:p w:rsidR="004F4632" w:rsidRPr="00F76185" w:rsidRDefault="004F4632" w:rsidP="004F4632">
      <w:pPr>
        <w:rPr>
          <w:sz w:val="24"/>
          <w:szCs w:val="24"/>
        </w:rPr>
      </w:pPr>
    </w:p>
    <w:p w:rsidR="00B26F73" w:rsidRPr="00F76185" w:rsidRDefault="008C2EC6" w:rsidP="008C2EC6">
      <w:pPr>
        <w:jc w:val="center"/>
        <w:rPr>
          <w:sz w:val="24"/>
          <w:szCs w:val="24"/>
        </w:rPr>
      </w:pPr>
      <w:r w:rsidRPr="00F76185">
        <w:rPr>
          <w:noProof/>
          <w:sz w:val="24"/>
          <w:szCs w:val="24"/>
          <w:lang w:eastAsia="ru-RU"/>
        </w:rPr>
        <w:drawing>
          <wp:inline distT="0" distB="0" distL="0" distR="0" wp14:anchorId="26124A97" wp14:editId="2A695275">
            <wp:extent cx="45624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C6" w:rsidRPr="00F76185" w:rsidRDefault="00172294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 xml:space="preserve">В наше время еще можно найти системы, которые используют отдельные файлы для </w:t>
      </w:r>
      <w:r w:rsidR="003A7FFC" w:rsidRPr="00F76185">
        <w:rPr>
          <w:sz w:val="24"/>
          <w:szCs w:val="24"/>
        </w:rPr>
        <w:t>хранения д</w:t>
      </w:r>
      <w:r w:rsidRPr="00F76185">
        <w:rPr>
          <w:sz w:val="24"/>
          <w:szCs w:val="24"/>
        </w:rPr>
        <w:t>анных, однако большинство систем уже пе</w:t>
      </w:r>
      <w:r w:rsidR="003A7FFC" w:rsidRPr="00F76185">
        <w:rPr>
          <w:sz w:val="24"/>
          <w:szCs w:val="24"/>
        </w:rPr>
        <w:t xml:space="preserve">решли на централизованное </w:t>
      </w:r>
      <w:r w:rsidR="003A7FFC" w:rsidRPr="00F76185">
        <w:rPr>
          <w:sz w:val="24"/>
          <w:szCs w:val="24"/>
        </w:rPr>
        <w:lastRenderedPageBreak/>
        <w:t>хране</w:t>
      </w:r>
      <w:r w:rsidRPr="00F76185">
        <w:rPr>
          <w:sz w:val="24"/>
          <w:szCs w:val="24"/>
        </w:rPr>
        <w:t xml:space="preserve">ние информации в базах данных (рис. 26.4.). Преимущество такого подхода заключается в том, что для представления данных используются </w:t>
      </w:r>
      <w:r w:rsidR="003A7FFC" w:rsidRPr="00F76185">
        <w:rPr>
          <w:sz w:val="24"/>
          <w:szCs w:val="24"/>
        </w:rPr>
        <w:t>логические</w:t>
      </w:r>
      <w:r w:rsidRPr="00F76185">
        <w:rPr>
          <w:sz w:val="24"/>
          <w:szCs w:val="24"/>
        </w:rPr>
        <w:t xml:space="preserve"> и физические модели данных. Это позволяет избежать или снизить уровень избыточности и дублирования </w:t>
      </w:r>
      <w:r w:rsidR="003A7FFC" w:rsidRPr="00F76185">
        <w:rPr>
          <w:sz w:val="24"/>
          <w:szCs w:val="24"/>
        </w:rPr>
        <w:t>информации</w:t>
      </w:r>
      <w:r w:rsidRPr="00F76185">
        <w:rPr>
          <w:sz w:val="24"/>
          <w:szCs w:val="24"/>
        </w:rPr>
        <w:t xml:space="preserve">, правильно оценить воздействие на данные </w:t>
      </w:r>
      <w:r w:rsidR="003A7FFC" w:rsidRPr="00F76185">
        <w:rPr>
          <w:sz w:val="24"/>
          <w:szCs w:val="24"/>
        </w:rPr>
        <w:t>каких-либо изменений в системе. Кро</w:t>
      </w:r>
      <w:r w:rsidRPr="00F76185">
        <w:rPr>
          <w:sz w:val="24"/>
          <w:szCs w:val="24"/>
        </w:rPr>
        <w:t xml:space="preserve">ме того, базы данных обеспечивают средства обработки транзакций, гарантирующие </w:t>
      </w:r>
      <w:r w:rsidR="003A7FFC" w:rsidRPr="00F76185">
        <w:rPr>
          <w:sz w:val="24"/>
          <w:szCs w:val="24"/>
        </w:rPr>
        <w:t>восстановление</w:t>
      </w:r>
      <w:r w:rsidRPr="00F76185">
        <w:rPr>
          <w:sz w:val="24"/>
          <w:szCs w:val="24"/>
        </w:rPr>
        <w:t xml:space="preserve"> данных. Ими также обеспечивается диалоговое обновление информации.</w:t>
      </w:r>
    </w:p>
    <w:p w:rsidR="00172294" w:rsidRPr="00F76185" w:rsidRDefault="00A05E80" w:rsidP="00A05E80">
      <w:pPr>
        <w:jc w:val="center"/>
        <w:rPr>
          <w:sz w:val="24"/>
          <w:szCs w:val="24"/>
        </w:rPr>
      </w:pPr>
      <w:r w:rsidRPr="00F76185">
        <w:rPr>
          <w:noProof/>
          <w:sz w:val="24"/>
          <w:szCs w:val="24"/>
          <w:lang w:eastAsia="ru-RU"/>
        </w:rPr>
        <w:drawing>
          <wp:inline distT="0" distB="0" distL="0" distR="0" wp14:anchorId="14E667D9" wp14:editId="001A3CEE">
            <wp:extent cx="45243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F6" w:rsidRPr="00F76185" w:rsidRDefault="009C53F6" w:rsidP="00396EC1">
      <w:pPr>
        <w:rPr>
          <w:sz w:val="24"/>
          <w:szCs w:val="24"/>
        </w:rPr>
      </w:pPr>
    </w:p>
    <w:p w:rsidR="00664C2E" w:rsidRPr="00F76185" w:rsidRDefault="00396EC1" w:rsidP="002405B8">
      <w:pPr>
        <w:ind w:firstLine="709"/>
        <w:rPr>
          <w:sz w:val="24"/>
          <w:szCs w:val="24"/>
        </w:rPr>
      </w:pPr>
      <w:r w:rsidRPr="00F76185">
        <w:rPr>
          <w:sz w:val="24"/>
          <w:szCs w:val="24"/>
        </w:rPr>
        <w:t>Наследуемые системы с централизованными базам</w:t>
      </w:r>
      <w:r w:rsidR="00664C2E" w:rsidRPr="00F76185">
        <w:rPr>
          <w:sz w:val="24"/>
          <w:szCs w:val="24"/>
        </w:rPr>
        <w:t>и данных также имеют недостатки:</w:t>
      </w:r>
    </w:p>
    <w:p w:rsidR="00664C2E" w:rsidRPr="00F76185" w:rsidRDefault="00396EC1" w:rsidP="003A70BE">
      <w:pPr>
        <w:pStyle w:val="a5"/>
        <w:numPr>
          <w:ilvl w:val="0"/>
          <w:numId w:val="5"/>
        </w:numPr>
        <w:rPr>
          <w:sz w:val="24"/>
          <w:szCs w:val="24"/>
        </w:rPr>
      </w:pPr>
      <w:r w:rsidRPr="00F76185">
        <w:rPr>
          <w:sz w:val="24"/>
          <w:szCs w:val="24"/>
        </w:rPr>
        <w:t xml:space="preserve">Система управления базой данных может быть </w:t>
      </w:r>
      <w:r w:rsidR="000D6C67" w:rsidRPr="00F76185">
        <w:rPr>
          <w:sz w:val="24"/>
          <w:szCs w:val="24"/>
        </w:rPr>
        <w:t>устаревшей и несовместимой с современными</w:t>
      </w:r>
      <w:r w:rsidRPr="00F76185">
        <w:rPr>
          <w:sz w:val="24"/>
          <w:szCs w:val="24"/>
        </w:rPr>
        <w:t xml:space="preserve"> СУБД, используемыми в бизнесе. Из всех современных </w:t>
      </w:r>
      <w:r w:rsidR="000D6C67" w:rsidRPr="00F76185">
        <w:rPr>
          <w:sz w:val="24"/>
          <w:szCs w:val="24"/>
        </w:rPr>
        <w:t>систем</w:t>
      </w:r>
      <w:r w:rsidRPr="00F76185">
        <w:rPr>
          <w:sz w:val="24"/>
          <w:szCs w:val="24"/>
        </w:rPr>
        <w:t xml:space="preserve"> баз данных, применяемых в бизнесе, наиболее эффективными считаются </w:t>
      </w:r>
      <w:r w:rsidR="000D6C67" w:rsidRPr="00F76185">
        <w:rPr>
          <w:sz w:val="24"/>
          <w:szCs w:val="24"/>
        </w:rPr>
        <w:t>реляционные</w:t>
      </w:r>
      <w:r w:rsidRPr="00F76185">
        <w:rPr>
          <w:sz w:val="24"/>
          <w:szCs w:val="24"/>
        </w:rPr>
        <w:t xml:space="preserve"> базы данных. </w:t>
      </w:r>
      <w:r w:rsidR="000D6C67" w:rsidRPr="00F76185">
        <w:rPr>
          <w:sz w:val="24"/>
          <w:szCs w:val="24"/>
        </w:rPr>
        <w:t>Однако</w:t>
      </w:r>
      <w:r w:rsidRPr="00F76185">
        <w:rPr>
          <w:sz w:val="24"/>
          <w:szCs w:val="24"/>
        </w:rPr>
        <w:t xml:space="preserve"> многие наследуемые системы используют иер</w:t>
      </w:r>
      <w:r w:rsidR="00664C2E" w:rsidRPr="00F76185">
        <w:rPr>
          <w:sz w:val="24"/>
          <w:szCs w:val="24"/>
        </w:rPr>
        <w:t>архические сетевые базы данных.</w:t>
      </w:r>
    </w:p>
    <w:p w:rsidR="003A70BE" w:rsidRPr="00F76185" w:rsidRDefault="00AD5D3F" w:rsidP="003A70BE">
      <w:pPr>
        <w:pStyle w:val="a5"/>
        <w:numPr>
          <w:ilvl w:val="0"/>
          <w:numId w:val="5"/>
        </w:numPr>
        <w:rPr>
          <w:sz w:val="24"/>
          <w:szCs w:val="24"/>
        </w:rPr>
      </w:pPr>
      <w:r w:rsidRPr="00F76185">
        <w:rPr>
          <w:sz w:val="24"/>
          <w:szCs w:val="24"/>
        </w:rPr>
        <w:t>Монитор дистанционной</w:t>
      </w:r>
      <w:r w:rsidR="003A70BE" w:rsidRPr="00F76185">
        <w:rPr>
          <w:sz w:val="24"/>
          <w:szCs w:val="24"/>
        </w:rPr>
        <w:t xml:space="preserve"> обработки часто </w:t>
      </w:r>
      <w:r w:rsidRPr="00F76185">
        <w:rPr>
          <w:sz w:val="24"/>
          <w:szCs w:val="24"/>
        </w:rPr>
        <w:t>создавался</w:t>
      </w:r>
      <w:r w:rsidR="003A70BE" w:rsidRPr="00F76185">
        <w:rPr>
          <w:sz w:val="24"/>
          <w:szCs w:val="24"/>
        </w:rPr>
        <w:t xml:space="preserve"> для специализированных баз </w:t>
      </w:r>
      <w:r w:rsidRPr="00F76185">
        <w:rPr>
          <w:sz w:val="24"/>
          <w:szCs w:val="24"/>
        </w:rPr>
        <w:t>данных</w:t>
      </w:r>
      <w:r w:rsidR="003A70BE" w:rsidRPr="00F76185">
        <w:rPr>
          <w:sz w:val="24"/>
          <w:szCs w:val="24"/>
        </w:rPr>
        <w:t xml:space="preserve">, </w:t>
      </w:r>
      <w:r w:rsidRPr="00F76185">
        <w:rPr>
          <w:sz w:val="24"/>
          <w:szCs w:val="24"/>
        </w:rPr>
        <w:t>рассчитанных</w:t>
      </w:r>
      <w:r w:rsidR="003A70BE" w:rsidRPr="00F76185">
        <w:rPr>
          <w:sz w:val="24"/>
          <w:szCs w:val="24"/>
        </w:rPr>
        <w:t xml:space="preserve"> на эксплуатацию на мэйнф</w:t>
      </w:r>
      <w:r w:rsidR="00664C2E" w:rsidRPr="00F76185">
        <w:rPr>
          <w:sz w:val="24"/>
          <w:szCs w:val="24"/>
        </w:rPr>
        <w:t>реймах.</w:t>
      </w:r>
    </w:p>
    <w:p w:rsidR="003A70BE" w:rsidRDefault="003A70BE" w:rsidP="003A70BE"/>
    <w:p w:rsidR="003A70BE" w:rsidRDefault="00F76185" w:rsidP="00EF045A">
      <w:pPr>
        <w:pStyle w:val="a3"/>
      </w:pPr>
      <w:bookmarkStart w:id="3" w:name="_Toc87961394"/>
      <w:r>
        <w:t>26</w:t>
      </w:r>
      <w:r w:rsidR="005C2C62">
        <w:t>.2</w:t>
      </w:r>
      <w:r w:rsidR="003A70BE">
        <w:t xml:space="preserve"> Проектирование наследуемых систем</w:t>
      </w:r>
      <w:bookmarkEnd w:id="3"/>
    </w:p>
    <w:p w:rsidR="003A70BE" w:rsidRPr="00A51D2F" w:rsidRDefault="003A70BE" w:rsidP="002405B8">
      <w:pPr>
        <w:ind w:firstLine="709"/>
        <w:rPr>
          <w:sz w:val="24"/>
        </w:rPr>
      </w:pPr>
      <w:r w:rsidRPr="00A51D2F">
        <w:rPr>
          <w:sz w:val="24"/>
        </w:rPr>
        <w:t xml:space="preserve">Практически </w:t>
      </w:r>
      <w:r w:rsidR="00D96D8B" w:rsidRPr="00A51D2F">
        <w:rPr>
          <w:sz w:val="24"/>
        </w:rPr>
        <w:t>все</w:t>
      </w:r>
      <w:r w:rsidRPr="00A51D2F">
        <w:rPr>
          <w:sz w:val="24"/>
        </w:rPr>
        <w:t xml:space="preserve"> </w:t>
      </w:r>
      <w:r w:rsidR="00D96D8B" w:rsidRPr="00A51D2F">
        <w:rPr>
          <w:sz w:val="24"/>
        </w:rPr>
        <w:t>наследуемые системы были созданы до того, как объектн</w:t>
      </w:r>
      <w:r w:rsidRPr="00A51D2F">
        <w:rPr>
          <w:sz w:val="24"/>
        </w:rPr>
        <w:t>о</w:t>
      </w:r>
      <w:r w:rsidR="00D96D8B" w:rsidRPr="00A51D2F">
        <w:rPr>
          <w:sz w:val="24"/>
        </w:rPr>
        <w:t>-</w:t>
      </w:r>
      <w:r w:rsidRPr="00A51D2F">
        <w:rPr>
          <w:sz w:val="24"/>
        </w:rPr>
        <w:t>ориентированный подход стал широко использоватьс</w:t>
      </w:r>
      <w:r w:rsidR="00D96D8B" w:rsidRPr="00A51D2F">
        <w:rPr>
          <w:sz w:val="24"/>
        </w:rPr>
        <w:t>я при создании ПО. Поэтому, вме</w:t>
      </w:r>
      <w:r w:rsidRPr="00A51D2F">
        <w:rPr>
          <w:sz w:val="24"/>
        </w:rPr>
        <w:t>сто того чтобы представлять собой совокупность взаимосвязанных объектов, программы</w:t>
      </w:r>
      <w:r w:rsidR="00E77756" w:rsidRPr="00A51D2F">
        <w:rPr>
          <w:sz w:val="24"/>
        </w:rPr>
        <w:t xml:space="preserve"> </w:t>
      </w:r>
      <w:r w:rsidRPr="00A51D2F">
        <w:rPr>
          <w:sz w:val="24"/>
        </w:rPr>
        <w:t>в таких системах структурированы как множество по</w:t>
      </w:r>
      <w:r w:rsidR="00D96D8B" w:rsidRPr="00A51D2F">
        <w:rPr>
          <w:sz w:val="24"/>
        </w:rPr>
        <w:t>дпрограмм и функций. Каждая под</w:t>
      </w:r>
      <w:r w:rsidRPr="00A51D2F">
        <w:rPr>
          <w:sz w:val="24"/>
        </w:rPr>
        <w:t>программа обеспечивает определенную часть функцио</w:t>
      </w:r>
      <w:r w:rsidR="003A424F" w:rsidRPr="00A51D2F">
        <w:rPr>
          <w:sz w:val="24"/>
        </w:rPr>
        <w:t>нальности системы и</w:t>
      </w:r>
      <w:r w:rsidR="00D96D8B" w:rsidRPr="00A51D2F">
        <w:rPr>
          <w:sz w:val="24"/>
        </w:rPr>
        <w:t xml:space="preserve"> в случае не</w:t>
      </w:r>
      <w:r w:rsidRPr="00A51D2F">
        <w:rPr>
          <w:sz w:val="24"/>
        </w:rPr>
        <w:t xml:space="preserve">обходимости вызывается другими </w:t>
      </w:r>
      <w:r w:rsidR="00D96D8B" w:rsidRPr="00A51D2F">
        <w:rPr>
          <w:sz w:val="24"/>
        </w:rPr>
        <w:t>подпрограммами</w:t>
      </w:r>
      <w:r w:rsidR="003A424F" w:rsidRPr="00A51D2F">
        <w:rPr>
          <w:sz w:val="24"/>
        </w:rPr>
        <w:t>.</w:t>
      </w:r>
    </w:p>
    <w:p w:rsidR="00396156" w:rsidRPr="00A51D2F" w:rsidRDefault="003A70BE" w:rsidP="002405B8">
      <w:pPr>
        <w:ind w:firstLine="709"/>
        <w:rPr>
          <w:sz w:val="24"/>
        </w:rPr>
      </w:pPr>
      <w:r w:rsidRPr="00A51D2F">
        <w:rPr>
          <w:sz w:val="24"/>
        </w:rPr>
        <w:t>Стратегия функционально-</w:t>
      </w:r>
      <w:r w:rsidR="005D63E1" w:rsidRPr="00A51D2F">
        <w:rPr>
          <w:sz w:val="24"/>
        </w:rPr>
        <w:t>ориентированного</w:t>
      </w:r>
      <w:r w:rsidRPr="00A51D2F">
        <w:rPr>
          <w:sz w:val="24"/>
        </w:rPr>
        <w:t xml:space="preserve"> проектирования ПО предусматривает</w:t>
      </w:r>
      <w:r w:rsidR="00E77756" w:rsidRPr="00A51D2F">
        <w:rPr>
          <w:sz w:val="24"/>
        </w:rPr>
        <w:t xml:space="preserve"> </w:t>
      </w:r>
      <w:r w:rsidRPr="00A51D2F">
        <w:rPr>
          <w:sz w:val="24"/>
        </w:rPr>
        <w:t>декомпозицию программ на ряд функций и подпрогр</w:t>
      </w:r>
      <w:r w:rsidR="005D63E1" w:rsidRPr="00A51D2F">
        <w:rPr>
          <w:sz w:val="24"/>
        </w:rPr>
        <w:t>амм, взаимодействующих с центра</w:t>
      </w:r>
      <w:r w:rsidRPr="00A51D2F">
        <w:rPr>
          <w:sz w:val="24"/>
        </w:rPr>
        <w:t>лизованной совместно используемой памятью (рис. 26</w:t>
      </w:r>
      <w:r w:rsidR="005E1BB5" w:rsidRPr="00A51D2F">
        <w:rPr>
          <w:sz w:val="24"/>
        </w:rPr>
        <w:t>.6.). Информация о локальном со</w:t>
      </w:r>
      <w:r w:rsidRPr="00A51D2F">
        <w:rPr>
          <w:sz w:val="24"/>
        </w:rPr>
        <w:t xml:space="preserve">стоянии функций </w:t>
      </w:r>
      <w:r w:rsidR="005E1BB5" w:rsidRPr="00A51D2F">
        <w:rPr>
          <w:sz w:val="24"/>
        </w:rPr>
        <w:t>обрабатывается</w:t>
      </w:r>
      <w:r w:rsidRPr="00A51D2F">
        <w:rPr>
          <w:sz w:val="24"/>
        </w:rPr>
        <w:t xml:space="preserve"> т</w:t>
      </w:r>
      <w:r w:rsidR="000E1D57" w:rsidRPr="00A51D2F">
        <w:rPr>
          <w:sz w:val="24"/>
        </w:rPr>
        <w:t>олько в процессе их исполнения.</w:t>
      </w:r>
    </w:p>
    <w:p w:rsidR="00E77756" w:rsidRPr="00A51D2F" w:rsidRDefault="00E77756" w:rsidP="00E77756">
      <w:pPr>
        <w:jc w:val="center"/>
        <w:rPr>
          <w:sz w:val="24"/>
        </w:rPr>
      </w:pPr>
      <w:r w:rsidRPr="00A51D2F">
        <w:rPr>
          <w:noProof/>
          <w:sz w:val="24"/>
          <w:lang w:eastAsia="ru-RU"/>
        </w:rPr>
        <w:lastRenderedPageBreak/>
        <w:drawing>
          <wp:inline distT="0" distB="0" distL="0" distR="0" wp14:anchorId="3E0F6BD5" wp14:editId="0D7AAF02">
            <wp:extent cx="274320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AA" w:rsidRPr="00A51D2F" w:rsidRDefault="005168FB" w:rsidP="002405B8">
      <w:pPr>
        <w:ind w:firstLine="709"/>
        <w:rPr>
          <w:sz w:val="24"/>
        </w:rPr>
      </w:pPr>
      <w:r w:rsidRPr="00A51D2F">
        <w:rPr>
          <w:sz w:val="24"/>
        </w:rPr>
        <w:t>Функционально</w:t>
      </w:r>
      <w:r w:rsidR="009814AA" w:rsidRPr="00A51D2F">
        <w:rPr>
          <w:sz w:val="24"/>
        </w:rPr>
        <w:t xml:space="preserve">-ориентированное проектирование скрывает детали алгоритмов в подпрограммах и </w:t>
      </w:r>
      <w:r w:rsidRPr="00A51D2F">
        <w:rPr>
          <w:sz w:val="24"/>
        </w:rPr>
        <w:t>функциях</w:t>
      </w:r>
      <w:r w:rsidR="009814AA" w:rsidRPr="00A51D2F">
        <w:rPr>
          <w:sz w:val="24"/>
        </w:rPr>
        <w:t xml:space="preserve">, однако информация о состоянии системы при этом открыта. В этом могут </w:t>
      </w:r>
      <w:r w:rsidRPr="00A51D2F">
        <w:rPr>
          <w:sz w:val="24"/>
        </w:rPr>
        <w:t>таиться</w:t>
      </w:r>
      <w:r w:rsidR="009814AA" w:rsidRPr="00A51D2F">
        <w:rPr>
          <w:sz w:val="24"/>
        </w:rPr>
        <w:t xml:space="preserve"> проблемы, поскольку </w:t>
      </w:r>
      <w:r w:rsidRPr="00A51D2F">
        <w:rPr>
          <w:sz w:val="24"/>
        </w:rPr>
        <w:t>функция</w:t>
      </w:r>
      <w:r w:rsidR="009814AA" w:rsidRPr="00A51D2F">
        <w:rPr>
          <w:sz w:val="24"/>
        </w:rPr>
        <w:t xml:space="preserve"> </w:t>
      </w:r>
      <w:r w:rsidRPr="00A51D2F">
        <w:rPr>
          <w:sz w:val="24"/>
        </w:rPr>
        <w:t>способна</w:t>
      </w:r>
      <w:r w:rsidR="009814AA" w:rsidRPr="00A51D2F">
        <w:rPr>
          <w:sz w:val="24"/>
        </w:rPr>
        <w:t xml:space="preserve"> изменить состояние </w:t>
      </w:r>
      <w:r w:rsidRPr="00A51D2F">
        <w:rPr>
          <w:sz w:val="24"/>
        </w:rPr>
        <w:t>системы</w:t>
      </w:r>
      <w:r w:rsidR="009814AA" w:rsidRPr="00A51D2F">
        <w:rPr>
          <w:sz w:val="24"/>
        </w:rPr>
        <w:t xml:space="preserve"> </w:t>
      </w:r>
      <w:r w:rsidRPr="00A51D2F">
        <w:rPr>
          <w:sz w:val="24"/>
        </w:rPr>
        <w:t>непредвиденным</w:t>
      </w:r>
      <w:r w:rsidR="009814AA" w:rsidRPr="00A51D2F">
        <w:rPr>
          <w:sz w:val="24"/>
        </w:rPr>
        <w:t xml:space="preserve"> образом. Изменения в самой </w:t>
      </w:r>
      <w:r w:rsidR="00C743B5" w:rsidRPr="00A51D2F">
        <w:rPr>
          <w:sz w:val="24"/>
        </w:rPr>
        <w:t>функции</w:t>
      </w:r>
      <w:r w:rsidR="009814AA" w:rsidRPr="00A51D2F">
        <w:rPr>
          <w:sz w:val="24"/>
        </w:rPr>
        <w:t xml:space="preserve"> и состоянии системы могут привести к изменениям в поведении других </w:t>
      </w:r>
      <w:r w:rsidR="00C743B5" w:rsidRPr="00A51D2F">
        <w:rPr>
          <w:sz w:val="24"/>
        </w:rPr>
        <w:t>функций</w:t>
      </w:r>
      <w:r w:rsidR="00E16F5C" w:rsidRPr="00A51D2F">
        <w:rPr>
          <w:sz w:val="24"/>
        </w:rPr>
        <w:t>.</w:t>
      </w:r>
    </w:p>
    <w:p w:rsidR="009814AA" w:rsidRPr="00A51D2F" w:rsidRDefault="009814AA" w:rsidP="002405B8">
      <w:pPr>
        <w:ind w:firstLine="709"/>
        <w:rPr>
          <w:sz w:val="24"/>
        </w:rPr>
      </w:pPr>
      <w:r w:rsidRPr="00A51D2F">
        <w:rPr>
          <w:sz w:val="24"/>
        </w:rPr>
        <w:t xml:space="preserve">Функциональный подход к проектированию будет эффективен лишь в том случае, если свести к минимуму количество открытой информации о состоянии системы и сделать </w:t>
      </w:r>
      <w:r w:rsidR="00C743B5" w:rsidRPr="00A51D2F">
        <w:rPr>
          <w:sz w:val="24"/>
        </w:rPr>
        <w:t>обмен</w:t>
      </w:r>
      <w:r w:rsidRPr="00A51D2F">
        <w:rPr>
          <w:sz w:val="24"/>
        </w:rPr>
        <w:t xml:space="preserve"> информацией более явным. Системы, которые зависят от входных данных или </w:t>
      </w:r>
      <w:r w:rsidR="00C743B5" w:rsidRPr="00A51D2F">
        <w:rPr>
          <w:sz w:val="24"/>
        </w:rPr>
        <w:t>сигналов</w:t>
      </w:r>
      <w:r w:rsidRPr="00A51D2F">
        <w:rPr>
          <w:sz w:val="24"/>
        </w:rPr>
        <w:t xml:space="preserve"> и не зависят от предыстории входных данных, об</w:t>
      </w:r>
      <w:r w:rsidR="00C743B5" w:rsidRPr="00A51D2F">
        <w:rPr>
          <w:sz w:val="24"/>
        </w:rPr>
        <w:t>ладают определенной функциональ</w:t>
      </w:r>
      <w:r w:rsidRPr="00A51D2F">
        <w:rPr>
          <w:sz w:val="24"/>
        </w:rPr>
        <w:t xml:space="preserve">ной направленностью. Большинство систем обработки деловой информации </w:t>
      </w:r>
      <w:r w:rsidR="00C743B5" w:rsidRPr="00A51D2F">
        <w:rPr>
          <w:sz w:val="24"/>
        </w:rPr>
        <w:t>предназначены</w:t>
      </w:r>
      <w:r w:rsidRPr="00A51D2F">
        <w:rPr>
          <w:sz w:val="24"/>
        </w:rPr>
        <w:t xml:space="preserve"> для обработки отдельных (дискретных) записей. Ра</w:t>
      </w:r>
      <w:r w:rsidR="00E16F5C" w:rsidRPr="00A51D2F">
        <w:rPr>
          <w:sz w:val="24"/>
        </w:rPr>
        <w:t>бота с новой записью не зависит</w:t>
      </w:r>
      <w:r w:rsidRPr="00A51D2F">
        <w:rPr>
          <w:sz w:val="24"/>
        </w:rPr>
        <w:t xml:space="preserve"> от ре</w:t>
      </w:r>
      <w:r w:rsidR="00E16F5C" w:rsidRPr="00A51D2F">
        <w:rPr>
          <w:sz w:val="24"/>
        </w:rPr>
        <w:t>зультатов обработки предыдущей.</w:t>
      </w:r>
    </w:p>
    <w:p w:rsidR="009D232D" w:rsidRPr="00A51D2F" w:rsidRDefault="009814AA" w:rsidP="002405B8">
      <w:pPr>
        <w:ind w:firstLine="709"/>
        <w:rPr>
          <w:sz w:val="24"/>
        </w:rPr>
      </w:pPr>
      <w:r w:rsidRPr="00A51D2F">
        <w:rPr>
          <w:sz w:val="24"/>
        </w:rPr>
        <w:t>Системы обработки деловой информации представляют собой самый большой класс наследуемых с</w:t>
      </w:r>
      <w:r w:rsidR="009D232D" w:rsidRPr="00A51D2F">
        <w:rPr>
          <w:sz w:val="24"/>
        </w:rPr>
        <w:t>истем и разделяются на два типа:</w:t>
      </w:r>
    </w:p>
    <w:p w:rsidR="009D232D" w:rsidRPr="00A51D2F" w:rsidRDefault="009814AA" w:rsidP="009814AA">
      <w:pPr>
        <w:pStyle w:val="a5"/>
        <w:numPr>
          <w:ilvl w:val="0"/>
          <w:numId w:val="6"/>
        </w:numPr>
        <w:rPr>
          <w:sz w:val="24"/>
        </w:rPr>
      </w:pPr>
      <w:r w:rsidRPr="00A51D2F">
        <w:rPr>
          <w:sz w:val="24"/>
        </w:rPr>
        <w:t xml:space="preserve">Системы пакетной обработки данных. </w:t>
      </w:r>
      <w:r w:rsidR="00352FB6" w:rsidRPr="00A51D2F">
        <w:rPr>
          <w:sz w:val="24"/>
        </w:rPr>
        <w:t>Ввод-вывод</w:t>
      </w:r>
      <w:r w:rsidRPr="00A51D2F">
        <w:rPr>
          <w:sz w:val="24"/>
        </w:rPr>
        <w:t xml:space="preserve"> данных </w:t>
      </w:r>
      <w:r w:rsidR="00DD418C" w:rsidRPr="00A51D2F">
        <w:rPr>
          <w:sz w:val="24"/>
        </w:rPr>
        <w:t>осуществляется</w:t>
      </w:r>
      <w:r w:rsidRPr="00A51D2F">
        <w:rPr>
          <w:sz w:val="24"/>
        </w:rPr>
        <w:t xml:space="preserve"> в </w:t>
      </w:r>
      <w:r w:rsidR="00DD418C" w:rsidRPr="00A51D2F">
        <w:rPr>
          <w:sz w:val="24"/>
        </w:rPr>
        <w:t>пакетном</w:t>
      </w:r>
      <w:r w:rsidRPr="00A51D2F">
        <w:rPr>
          <w:sz w:val="24"/>
        </w:rPr>
        <w:t xml:space="preserve"> режиме из файлов,</w:t>
      </w:r>
      <w:r w:rsidR="009D232D" w:rsidRPr="00A51D2F">
        <w:rPr>
          <w:sz w:val="24"/>
        </w:rPr>
        <w:t xml:space="preserve"> а не с терминала пользователя.</w:t>
      </w:r>
    </w:p>
    <w:p w:rsidR="009814AA" w:rsidRPr="00A51D2F" w:rsidRDefault="009814AA" w:rsidP="009814AA">
      <w:pPr>
        <w:pStyle w:val="a5"/>
        <w:numPr>
          <w:ilvl w:val="0"/>
          <w:numId w:val="6"/>
        </w:numPr>
        <w:rPr>
          <w:sz w:val="24"/>
        </w:rPr>
      </w:pPr>
      <w:r w:rsidRPr="00A51D2F">
        <w:rPr>
          <w:sz w:val="24"/>
        </w:rPr>
        <w:t>Системы обработки транзакций. Ввод</w:t>
      </w:r>
      <w:r w:rsidR="00211E87" w:rsidRPr="00A51D2F">
        <w:rPr>
          <w:sz w:val="24"/>
        </w:rPr>
        <w:t>-</w:t>
      </w:r>
      <w:r w:rsidRPr="00A51D2F">
        <w:rPr>
          <w:sz w:val="24"/>
        </w:rPr>
        <w:t xml:space="preserve">вывод данных представляет собой серию </w:t>
      </w:r>
      <w:r w:rsidR="00211E87" w:rsidRPr="00A51D2F">
        <w:rPr>
          <w:sz w:val="24"/>
        </w:rPr>
        <w:t>транзакций</w:t>
      </w:r>
      <w:r w:rsidRPr="00A51D2F">
        <w:rPr>
          <w:sz w:val="24"/>
        </w:rPr>
        <w:t>, обрабатываемых системой управления базой данных, при этом транзакции генерируются терминалом пользователя.</w:t>
      </w:r>
    </w:p>
    <w:p w:rsidR="00014617" w:rsidRPr="00A51D2F" w:rsidRDefault="009814AA" w:rsidP="002405B8">
      <w:pPr>
        <w:ind w:firstLine="709"/>
        <w:rPr>
          <w:sz w:val="24"/>
        </w:rPr>
      </w:pPr>
      <w:r w:rsidRPr="00A51D2F">
        <w:rPr>
          <w:sz w:val="24"/>
        </w:rPr>
        <w:t xml:space="preserve">Обе системы (пакетной обработки данных и обработки транзакций) действуют в </w:t>
      </w:r>
      <w:r w:rsidR="006F0341" w:rsidRPr="00A51D2F">
        <w:rPr>
          <w:sz w:val="24"/>
        </w:rPr>
        <w:t>соответствии</w:t>
      </w:r>
      <w:r w:rsidR="009D232D" w:rsidRPr="00A51D2F">
        <w:rPr>
          <w:sz w:val="24"/>
        </w:rPr>
        <w:t xml:space="preserve"> с моделью «вход-процесс-выход»</w:t>
      </w:r>
      <w:r w:rsidRPr="00A51D2F">
        <w:rPr>
          <w:sz w:val="24"/>
        </w:rPr>
        <w:t xml:space="preserve">, показанной на </w:t>
      </w:r>
      <w:r w:rsidR="00DB606C" w:rsidRPr="00A51D2F">
        <w:rPr>
          <w:sz w:val="24"/>
        </w:rPr>
        <w:t>рис. 2</w:t>
      </w:r>
      <w:r w:rsidRPr="00A51D2F">
        <w:rPr>
          <w:sz w:val="24"/>
        </w:rPr>
        <w:t>6.7. Системы осуществляют ввод данных из одного или нескольких источников, обрабатывают их и выдают выходные данные, которые в той или иной сте</w:t>
      </w:r>
      <w:r w:rsidR="009D232D" w:rsidRPr="00A51D2F">
        <w:rPr>
          <w:sz w:val="24"/>
        </w:rPr>
        <w:t>пени связаны с входными.</w:t>
      </w:r>
    </w:p>
    <w:p w:rsidR="00014617" w:rsidRPr="00A51D2F" w:rsidRDefault="00014617" w:rsidP="00014617">
      <w:pPr>
        <w:jc w:val="center"/>
        <w:rPr>
          <w:sz w:val="24"/>
        </w:rPr>
      </w:pPr>
      <w:r w:rsidRPr="00A51D2F">
        <w:rPr>
          <w:noProof/>
          <w:sz w:val="24"/>
          <w:lang w:eastAsia="ru-RU"/>
        </w:rPr>
        <w:lastRenderedPageBreak/>
        <w:drawing>
          <wp:inline distT="0" distB="0" distL="0" distR="0" wp14:anchorId="22A6045F" wp14:editId="11A07879">
            <wp:extent cx="351472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56" w:rsidRPr="00A51D2F" w:rsidRDefault="00E77756" w:rsidP="003A70BE">
      <w:pPr>
        <w:rPr>
          <w:sz w:val="24"/>
        </w:rPr>
      </w:pPr>
    </w:p>
    <w:p w:rsidR="00F0414F" w:rsidRPr="00A51D2F" w:rsidRDefault="00395EC6" w:rsidP="002405B8">
      <w:pPr>
        <w:ind w:firstLine="709"/>
        <w:rPr>
          <w:sz w:val="24"/>
        </w:rPr>
      </w:pPr>
      <w:r w:rsidRPr="00A51D2F">
        <w:rPr>
          <w:sz w:val="24"/>
        </w:rPr>
        <w:t xml:space="preserve">Системные компоненты ввода, обработки и вывода информации также </w:t>
      </w:r>
      <w:r w:rsidR="00E91DD5" w:rsidRPr="00A51D2F">
        <w:rPr>
          <w:sz w:val="24"/>
        </w:rPr>
        <w:t>могут быть разбиты по принципу «</w:t>
      </w:r>
      <w:r w:rsidRPr="00A51D2F">
        <w:rPr>
          <w:sz w:val="24"/>
        </w:rPr>
        <w:t>вход-процесс-выхо</w:t>
      </w:r>
      <w:r w:rsidR="00E91DD5" w:rsidRPr="00A51D2F">
        <w:rPr>
          <w:sz w:val="24"/>
        </w:rPr>
        <w:t>д»</w:t>
      </w:r>
      <w:r w:rsidR="00F0414F" w:rsidRPr="00A51D2F">
        <w:rPr>
          <w:sz w:val="24"/>
        </w:rPr>
        <w:t>, например, следующим образом:</w:t>
      </w:r>
    </w:p>
    <w:p w:rsidR="00F0414F" w:rsidRPr="00A51D2F" w:rsidRDefault="00395EC6" w:rsidP="00395EC6">
      <w:pPr>
        <w:pStyle w:val="a5"/>
        <w:numPr>
          <w:ilvl w:val="0"/>
          <w:numId w:val="7"/>
        </w:numPr>
        <w:rPr>
          <w:sz w:val="24"/>
        </w:rPr>
      </w:pPr>
      <w:r w:rsidRPr="00A51D2F">
        <w:rPr>
          <w:sz w:val="24"/>
        </w:rPr>
        <w:t>Компонент входа может включать непосредственный ввод информации с терминала пользователя (вход), проверку достоверности данных и исправление некоторых ошибок (процесс), затем помещение данных в очередь на обработку (выход).</w:t>
      </w:r>
    </w:p>
    <w:p w:rsidR="00F0414F" w:rsidRPr="00A51D2F" w:rsidRDefault="00395EC6" w:rsidP="00395EC6">
      <w:pPr>
        <w:pStyle w:val="a5"/>
        <w:numPr>
          <w:ilvl w:val="0"/>
          <w:numId w:val="7"/>
        </w:numPr>
        <w:rPr>
          <w:sz w:val="24"/>
        </w:rPr>
      </w:pPr>
      <w:r w:rsidRPr="00A51D2F">
        <w:rPr>
          <w:sz w:val="24"/>
        </w:rPr>
        <w:t>В компонент обработки может входить получение транзакции из очереди (вход), подсчет данных, создание новой записи по результатам подсчета (процесс) и помещение новой записи в очередь на печать (выход).</w:t>
      </w:r>
    </w:p>
    <w:p w:rsidR="00395EC6" w:rsidRPr="00A51D2F" w:rsidRDefault="00395EC6" w:rsidP="00395EC6">
      <w:pPr>
        <w:pStyle w:val="a5"/>
        <w:numPr>
          <w:ilvl w:val="0"/>
          <w:numId w:val="7"/>
        </w:numPr>
        <w:rPr>
          <w:sz w:val="24"/>
        </w:rPr>
      </w:pPr>
      <w:r w:rsidRPr="00A51D2F">
        <w:rPr>
          <w:sz w:val="24"/>
        </w:rPr>
        <w:t>Компонент выхода состоит из считывания записей из очереди (вход), форматирования записей в соответствии с формой вывода (процесс) и последующей отправки их на печать (выход).</w:t>
      </w:r>
    </w:p>
    <w:p w:rsidR="00050A28" w:rsidRPr="00A51D2F" w:rsidRDefault="00395EC6" w:rsidP="002405B8">
      <w:pPr>
        <w:ind w:firstLine="709"/>
        <w:rPr>
          <w:sz w:val="24"/>
        </w:rPr>
      </w:pPr>
      <w:r w:rsidRPr="00A51D2F">
        <w:rPr>
          <w:sz w:val="24"/>
        </w:rPr>
        <w:t>При проектировании функционально-ориентированных систем часто исполь</w:t>
      </w:r>
      <w:r w:rsidR="00F0414F" w:rsidRPr="00A51D2F">
        <w:rPr>
          <w:sz w:val="24"/>
        </w:rPr>
        <w:t>зуются диаграммы потоков данных</w:t>
      </w:r>
      <w:r w:rsidRPr="00A51D2F">
        <w:rPr>
          <w:sz w:val="24"/>
        </w:rPr>
        <w:t>. Диаграммы отображают</w:t>
      </w:r>
      <w:r w:rsidR="0079161F" w:rsidRPr="00A51D2F">
        <w:rPr>
          <w:sz w:val="24"/>
        </w:rPr>
        <w:t xml:space="preserve"> сквозной процесс обработки, т.е. показывают все </w:t>
      </w:r>
      <w:r w:rsidRPr="00A51D2F">
        <w:rPr>
          <w:sz w:val="24"/>
        </w:rPr>
        <w:t>функции системы, которые взаимодействуют с данными, когда они (данные) проходят по</w:t>
      </w:r>
      <w:r w:rsidR="0079161F" w:rsidRPr="00A51D2F">
        <w:rPr>
          <w:sz w:val="24"/>
        </w:rPr>
        <w:t xml:space="preserve"> </w:t>
      </w:r>
      <w:r w:rsidRPr="00A51D2F">
        <w:rPr>
          <w:sz w:val="24"/>
        </w:rPr>
        <w:t>разным стадиям обработки и преобразований.</w:t>
      </w:r>
    </w:p>
    <w:p w:rsidR="0039236A" w:rsidRPr="00A51D2F" w:rsidRDefault="00CC5B99" w:rsidP="002405B8">
      <w:pPr>
        <w:ind w:firstLine="709"/>
        <w:rPr>
          <w:sz w:val="24"/>
        </w:rPr>
      </w:pPr>
      <w:r w:rsidRPr="00A51D2F">
        <w:rPr>
          <w:sz w:val="24"/>
        </w:rPr>
        <w:t>Ф</w:t>
      </w:r>
      <w:r w:rsidR="00050A28" w:rsidRPr="00A51D2F">
        <w:rPr>
          <w:sz w:val="24"/>
        </w:rPr>
        <w:t>ункционально-ориентированное проектирование будет использоваться при разработке программных систем еще много лет. Конечно, эта технология не привязана к разработке наследуемых систем, она может использоваться и для создания нов</w:t>
      </w:r>
      <w:r w:rsidR="0039236A" w:rsidRPr="00A51D2F">
        <w:rPr>
          <w:sz w:val="24"/>
        </w:rPr>
        <w:t>ых систем в следующих ситуациях:</w:t>
      </w:r>
    </w:p>
    <w:p w:rsidR="0039236A" w:rsidRPr="00A51D2F" w:rsidRDefault="00050A28" w:rsidP="00050A28">
      <w:pPr>
        <w:pStyle w:val="a5"/>
        <w:numPr>
          <w:ilvl w:val="0"/>
          <w:numId w:val="8"/>
        </w:numPr>
        <w:rPr>
          <w:sz w:val="24"/>
        </w:rPr>
      </w:pPr>
      <w:r w:rsidRPr="00A51D2F">
        <w:rPr>
          <w:sz w:val="24"/>
        </w:rPr>
        <w:t>При создании систем обработки данных, основанных на работе с транза</w:t>
      </w:r>
      <w:r w:rsidR="0039236A" w:rsidRPr="00A51D2F">
        <w:rPr>
          <w:sz w:val="24"/>
        </w:rPr>
        <w:t>кциями и обновлении баз данных.</w:t>
      </w:r>
    </w:p>
    <w:p w:rsidR="00050A28" w:rsidRPr="00A51D2F" w:rsidRDefault="00050A28" w:rsidP="00050A28">
      <w:pPr>
        <w:pStyle w:val="a5"/>
        <w:numPr>
          <w:ilvl w:val="0"/>
          <w:numId w:val="8"/>
        </w:numPr>
        <w:rPr>
          <w:sz w:val="24"/>
        </w:rPr>
      </w:pPr>
      <w:r w:rsidRPr="00A51D2F">
        <w:rPr>
          <w:sz w:val="24"/>
        </w:rPr>
        <w:t>В компаниях, вложивших значительные средства в структурные методы, соответст</w:t>
      </w:r>
      <w:r w:rsidR="00692774" w:rsidRPr="00A51D2F">
        <w:rPr>
          <w:sz w:val="24"/>
        </w:rPr>
        <w:t xml:space="preserve">вующие </w:t>
      </w:r>
      <w:r w:rsidR="00692774" w:rsidRPr="00A51D2F">
        <w:rPr>
          <w:sz w:val="24"/>
          <w:lang w:val="en-US"/>
        </w:rPr>
        <w:t>CASE</w:t>
      </w:r>
      <w:r w:rsidR="00692774" w:rsidRPr="00A51D2F">
        <w:rPr>
          <w:sz w:val="24"/>
        </w:rPr>
        <w:t xml:space="preserve"> средства и</w:t>
      </w:r>
      <w:r w:rsidR="0039236A" w:rsidRPr="00A51D2F">
        <w:rPr>
          <w:sz w:val="24"/>
        </w:rPr>
        <w:t xml:space="preserve"> обучение персонала.</w:t>
      </w:r>
    </w:p>
    <w:p w:rsidR="00050A28" w:rsidRPr="00A51D2F" w:rsidRDefault="008C7462" w:rsidP="002405B8">
      <w:pPr>
        <w:ind w:firstLine="709"/>
        <w:rPr>
          <w:sz w:val="24"/>
        </w:rPr>
      </w:pPr>
      <w:r w:rsidRPr="00A51D2F">
        <w:rPr>
          <w:sz w:val="24"/>
        </w:rPr>
        <w:t>Хотя функционально-</w:t>
      </w:r>
      <w:r w:rsidR="00050A28" w:rsidRPr="00A51D2F">
        <w:rPr>
          <w:sz w:val="24"/>
        </w:rPr>
        <w:t>ориентированный подход во многом считается устаревшим, объектно</w:t>
      </w:r>
      <w:r w:rsidRPr="00A51D2F">
        <w:rPr>
          <w:sz w:val="24"/>
        </w:rPr>
        <w:t>-ориентированное прое</w:t>
      </w:r>
      <w:r w:rsidR="00050A28" w:rsidRPr="00A51D2F">
        <w:rPr>
          <w:sz w:val="24"/>
        </w:rPr>
        <w:t>ктирование в подобных ситуациях не будет оправданн</w:t>
      </w:r>
      <w:r w:rsidRPr="00A51D2F">
        <w:rPr>
          <w:sz w:val="24"/>
        </w:rPr>
        <w:t>ым. Таким об</w:t>
      </w:r>
      <w:r w:rsidR="00050A28" w:rsidRPr="00A51D2F">
        <w:rPr>
          <w:sz w:val="24"/>
        </w:rPr>
        <w:t>ра</w:t>
      </w:r>
      <w:r w:rsidR="00447D86" w:rsidRPr="00A51D2F">
        <w:rPr>
          <w:sz w:val="24"/>
        </w:rPr>
        <w:t>зом, перед нами стоит следующая</w:t>
      </w:r>
      <w:r w:rsidR="00050A28" w:rsidRPr="00A51D2F">
        <w:rPr>
          <w:sz w:val="24"/>
        </w:rPr>
        <w:t xml:space="preserve"> задача: обеспечить совместную работу двух подходов к</w:t>
      </w:r>
      <w:r w:rsidRPr="00A51D2F">
        <w:rPr>
          <w:sz w:val="24"/>
        </w:rPr>
        <w:t xml:space="preserve"> </w:t>
      </w:r>
      <w:r w:rsidR="00BC5994" w:rsidRPr="00A51D2F">
        <w:rPr>
          <w:sz w:val="24"/>
        </w:rPr>
        <w:t>программированию — объектн</w:t>
      </w:r>
      <w:r w:rsidR="00050A28" w:rsidRPr="00A51D2F">
        <w:rPr>
          <w:sz w:val="24"/>
        </w:rPr>
        <w:t>о</w:t>
      </w:r>
      <w:r w:rsidRPr="00A51D2F">
        <w:rPr>
          <w:sz w:val="24"/>
        </w:rPr>
        <w:t>-</w:t>
      </w:r>
      <w:r w:rsidR="00BC5994" w:rsidRPr="00A51D2F">
        <w:rPr>
          <w:sz w:val="24"/>
        </w:rPr>
        <w:t>ориен</w:t>
      </w:r>
      <w:r w:rsidR="00050A28" w:rsidRPr="00A51D2F">
        <w:rPr>
          <w:sz w:val="24"/>
        </w:rPr>
        <w:t>тированного и функционально</w:t>
      </w:r>
      <w:r w:rsidRPr="00A51D2F">
        <w:rPr>
          <w:sz w:val="24"/>
        </w:rPr>
        <w:t>-ориентированн</w:t>
      </w:r>
      <w:r w:rsidR="00050A28" w:rsidRPr="00A51D2F">
        <w:rPr>
          <w:sz w:val="24"/>
        </w:rPr>
        <w:t>ого.</w:t>
      </w:r>
    </w:p>
    <w:p w:rsidR="00395EC6" w:rsidRDefault="00395EC6" w:rsidP="004F4632"/>
    <w:p w:rsidR="00016BA2" w:rsidRDefault="00016BA2" w:rsidP="004F4632"/>
    <w:p w:rsidR="00970B6B" w:rsidRDefault="00A51D2F" w:rsidP="00EF045A">
      <w:pPr>
        <w:pStyle w:val="a3"/>
      </w:pPr>
      <w:bookmarkStart w:id="4" w:name="_Toc87961395"/>
      <w:r>
        <w:lastRenderedPageBreak/>
        <w:t>26</w:t>
      </w:r>
      <w:r w:rsidR="005C2C62">
        <w:t>.3</w:t>
      </w:r>
      <w:r w:rsidR="00970B6B">
        <w:t xml:space="preserve"> Оценивание наследуемых систем</w:t>
      </w:r>
      <w:bookmarkEnd w:id="4"/>
    </w:p>
    <w:p w:rsidR="00970B6B" w:rsidRPr="00A51D2F" w:rsidRDefault="00970B6B" w:rsidP="002405B8">
      <w:pPr>
        <w:ind w:firstLine="709"/>
        <w:rPr>
          <w:sz w:val="24"/>
        </w:rPr>
      </w:pPr>
      <w:r w:rsidRPr="00A51D2F">
        <w:rPr>
          <w:sz w:val="24"/>
        </w:rPr>
        <w:t>Организации, деятельность которых во многом зависит от наследуемых систем и средства которых на их сопровождение и модернизацию ограничены, должны хорошо подумать над тем, как получить максимум от вложений в наследуемую систему. Это прежде всего означает корректную оценку наследуемой системы и выбор более подходящей стратегии ее модернизации. Существует четыре стратеги</w:t>
      </w:r>
      <w:r w:rsidR="00EF28BB" w:rsidRPr="00A51D2F">
        <w:rPr>
          <w:sz w:val="24"/>
        </w:rPr>
        <w:t>ческих пути решения этой задачи:</w:t>
      </w:r>
    </w:p>
    <w:p w:rsidR="00EF28BB" w:rsidRPr="00A51D2F" w:rsidRDefault="00970B6B" w:rsidP="00970B6B">
      <w:pPr>
        <w:pStyle w:val="a5"/>
        <w:numPr>
          <w:ilvl w:val="0"/>
          <w:numId w:val="9"/>
        </w:numPr>
        <w:rPr>
          <w:sz w:val="24"/>
        </w:rPr>
      </w:pPr>
      <w:r w:rsidRPr="00A51D2F">
        <w:rPr>
          <w:sz w:val="24"/>
        </w:rPr>
        <w:t>Полностью отказаться от системы. Это решение применимо в случае, если система не отвечает своим зада</w:t>
      </w:r>
      <w:r w:rsidR="00EF28BB" w:rsidRPr="00A51D2F">
        <w:rPr>
          <w:sz w:val="24"/>
        </w:rPr>
        <w:t>чам поддержки бизнес-процессов.</w:t>
      </w:r>
    </w:p>
    <w:p w:rsidR="00EF28BB" w:rsidRPr="00A51D2F" w:rsidRDefault="00970B6B" w:rsidP="00970B6B">
      <w:pPr>
        <w:pStyle w:val="a5"/>
        <w:numPr>
          <w:ilvl w:val="0"/>
          <w:numId w:val="9"/>
        </w:numPr>
        <w:rPr>
          <w:sz w:val="24"/>
        </w:rPr>
      </w:pPr>
      <w:r w:rsidRPr="00A51D2F">
        <w:rPr>
          <w:sz w:val="24"/>
        </w:rPr>
        <w:t>Продолжить сопровождение системы. Это решение подходит в ситуациях, когда система более или менее стаби</w:t>
      </w:r>
      <w:r w:rsidR="00381474" w:rsidRPr="00A51D2F">
        <w:rPr>
          <w:sz w:val="24"/>
        </w:rPr>
        <w:t>льна и все еще полезна в работе,</w:t>
      </w:r>
      <w:r w:rsidRPr="00A51D2F">
        <w:rPr>
          <w:sz w:val="24"/>
        </w:rPr>
        <w:t xml:space="preserve"> а пользователи не требуют значительного изменения.</w:t>
      </w:r>
    </w:p>
    <w:p w:rsidR="00EF28BB" w:rsidRPr="00A51D2F" w:rsidRDefault="00970B6B" w:rsidP="00970B6B">
      <w:pPr>
        <w:pStyle w:val="a5"/>
        <w:numPr>
          <w:ilvl w:val="0"/>
          <w:numId w:val="9"/>
        </w:numPr>
        <w:rPr>
          <w:sz w:val="24"/>
        </w:rPr>
      </w:pPr>
      <w:r w:rsidRPr="00A51D2F">
        <w:rPr>
          <w:sz w:val="24"/>
        </w:rPr>
        <w:t>Модернизировать систему для улучшения сопровождени</w:t>
      </w:r>
      <w:r w:rsidR="00BF25F8" w:rsidRPr="00A51D2F">
        <w:rPr>
          <w:sz w:val="24"/>
        </w:rPr>
        <w:t>я. Этот путь следует выбрать то</w:t>
      </w:r>
      <w:r w:rsidRPr="00A51D2F">
        <w:rPr>
          <w:sz w:val="24"/>
        </w:rPr>
        <w:t>гда, когда качество работы системы снизилось в результате частых изменений,</w:t>
      </w:r>
      <w:r w:rsidR="00BF25F8" w:rsidRPr="00A51D2F">
        <w:rPr>
          <w:sz w:val="24"/>
        </w:rPr>
        <w:t xml:space="preserve"> причем д</w:t>
      </w:r>
      <w:r w:rsidRPr="00A51D2F">
        <w:rPr>
          <w:sz w:val="24"/>
        </w:rPr>
        <w:t>альнейшие изменения все еще будут необходимы.</w:t>
      </w:r>
    </w:p>
    <w:p w:rsidR="00970B6B" w:rsidRPr="00A51D2F" w:rsidRDefault="00970B6B" w:rsidP="00970B6B">
      <w:pPr>
        <w:pStyle w:val="a5"/>
        <w:numPr>
          <w:ilvl w:val="0"/>
          <w:numId w:val="9"/>
        </w:numPr>
        <w:rPr>
          <w:sz w:val="24"/>
        </w:rPr>
      </w:pPr>
      <w:r w:rsidRPr="00A51D2F">
        <w:rPr>
          <w:sz w:val="24"/>
        </w:rPr>
        <w:t>Заменить стару</w:t>
      </w:r>
      <w:r w:rsidR="00BF25F8" w:rsidRPr="00A51D2F">
        <w:rPr>
          <w:sz w:val="24"/>
        </w:rPr>
        <w:t>ю систему б</w:t>
      </w:r>
      <w:r w:rsidR="00EF28BB" w:rsidRPr="00A51D2F">
        <w:rPr>
          <w:sz w:val="24"/>
        </w:rPr>
        <w:t>олее</w:t>
      </w:r>
      <w:r w:rsidR="00BF25F8" w:rsidRPr="00A51D2F">
        <w:rPr>
          <w:sz w:val="24"/>
        </w:rPr>
        <w:t xml:space="preserve"> новой. Этот вари</w:t>
      </w:r>
      <w:r w:rsidRPr="00A51D2F">
        <w:rPr>
          <w:sz w:val="24"/>
        </w:rPr>
        <w:t>ант применяется в том случае, если в</w:t>
      </w:r>
      <w:r w:rsidR="00BF25F8" w:rsidRPr="00A51D2F">
        <w:rPr>
          <w:sz w:val="24"/>
        </w:rPr>
        <w:t xml:space="preserve"> </w:t>
      </w:r>
      <w:r w:rsidRPr="00A51D2F">
        <w:rPr>
          <w:sz w:val="24"/>
        </w:rPr>
        <w:t>связи с появление</w:t>
      </w:r>
      <w:r w:rsidR="00BF25F8" w:rsidRPr="00A51D2F">
        <w:rPr>
          <w:sz w:val="24"/>
        </w:rPr>
        <w:t>м современных аппаратных средств</w:t>
      </w:r>
      <w:r w:rsidRPr="00A51D2F">
        <w:rPr>
          <w:sz w:val="24"/>
        </w:rPr>
        <w:t xml:space="preserve"> старая система становится</w:t>
      </w:r>
      <w:r w:rsidR="00BF25F8" w:rsidRPr="00A51D2F">
        <w:rPr>
          <w:sz w:val="24"/>
        </w:rPr>
        <w:t xml:space="preserve"> непригодной в эксплуатации или е</w:t>
      </w:r>
      <w:r w:rsidRPr="00A51D2F">
        <w:rPr>
          <w:sz w:val="24"/>
        </w:rPr>
        <w:t>сли уже имеются подобные системы и разработка</w:t>
      </w:r>
      <w:r w:rsidR="00BF25F8" w:rsidRPr="00A51D2F">
        <w:rPr>
          <w:sz w:val="24"/>
        </w:rPr>
        <w:t xml:space="preserve"> </w:t>
      </w:r>
      <w:r w:rsidRPr="00A51D2F">
        <w:rPr>
          <w:sz w:val="24"/>
        </w:rPr>
        <w:t>новых на их основе не будет слишком дорогостоящей</w:t>
      </w:r>
      <w:r w:rsidR="00BF25F8" w:rsidRPr="00A51D2F">
        <w:rPr>
          <w:sz w:val="24"/>
        </w:rPr>
        <w:t>.</w:t>
      </w:r>
    </w:p>
    <w:p w:rsidR="00BF25F8" w:rsidRPr="00A51D2F" w:rsidRDefault="00BF25F8" w:rsidP="00970B6B">
      <w:pPr>
        <w:rPr>
          <w:sz w:val="24"/>
        </w:rPr>
      </w:pPr>
    </w:p>
    <w:p w:rsidR="00897C3E" w:rsidRPr="00A51D2F" w:rsidRDefault="00897C3E" w:rsidP="002405B8">
      <w:pPr>
        <w:ind w:firstLine="709"/>
        <w:rPr>
          <w:sz w:val="24"/>
        </w:rPr>
      </w:pPr>
      <w:r w:rsidRPr="00A51D2F">
        <w:rPr>
          <w:sz w:val="24"/>
        </w:rPr>
        <w:t xml:space="preserve">Естественно, нет однозначного решения данной проблемы — к системе, состоящей из нескольких отдельных программ, можно применить несколько различных подходов. </w:t>
      </w:r>
    </w:p>
    <w:p w:rsidR="00897C3E" w:rsidRPr="00A51D2F" w:rsidRDefault="00AF07B0" w:rsidP="002405B8">
      <w:pPr>
        <w:ind w:firstLine="709"/>
        <w:rPr>
          <w:sz w:val="24"/>
        </w:rPr>
      </w:pPr>
      <w:r w:rsidRPr="00A51D2F">
        <w:rPr>
          <w:sz w:val="24"/>
        </w:rPr>
        <w:t>При оцен</w:t>
      </w:r>
      <w:r w:rsidR="00897C3E" w:rsidRPr="00A51D2F">
        <w:rPr>
          <w:sz w:val="24"/>
        </w:rPr>
        <w:t>ивании наследуемую систему нужно рассм</w:t>
      </w:r>
      <w:r w:rsidRPr="00A51D2F">
        <w:rPr>
          <w:sz w:val="24"/>
        </w:rPr>
        <w:t>атривать под разными углами зре</w:t>
      </w:r>
      <w:r w:rsidR="0007374E" w:rsidRPr="00A51D2F">
        <w:rPr>
          <w:sz w:val="24"/>
        </w:rPr>
        <w:t>ния</w:t>
      </w:r>
      <w:r w:rsidR="00897C3E" w:rsidRPr="00A51D2F">
        <w:rPr>
          <w:sz w:val="24"/>
        </w:rPr>
        <w:t>. С коммерческой точки зрения необходимо п</w:t>
      </w:r>
      <w:r w:rsidRPr="00A51D2F">
        <w:rPr>
          <w:sz w:val="24"/>
        </w:rPr>
        <w:t>ровести оценку полезности и при</w:t>
      </w:r>
      <w:r w:rsidR="00897C3E" w:rsidRPr="00A51D2F">
        <w:rPr>
          <w:sz w:val="24"/>
        </w:rPr>
        <w:t>годности системы для бизнеса. Что же касается перс</w:t>
      </w:r>
      <w:r w:rsidRPr="00A51D2F">
        <w:rPr>
          <w:sz w:val="24"/>
        </w:rPr>
        <w:t>пективы дальнейшей работы систе</w:t>
      </w:r>
      <w:r w:rsidR="00897C3E" w:rsidRPr="00A51D2F">
        <w:rPr>
          <w:sz w:val="24"/>
        </w:rPr>
        <w:t>мы, нужно в первую очередь оценить качество прикл</w:t>
      </w:r>
      <w:r w:rsidRPr="00A51D2F">
        <w:rPr>
          <w:sz w:val="24"/>
        </w:rPr>
        <w:t xml:space="preserve">адного ПО, а также программных </w:t>
      </w:r>
      <w:r w:rsidR="00897C3E" w:rsidRPr="00A51D2F">
        <w:rPr>
          <w:sz w:val="24"/>
        </w:rPr>
        <w:t>аппаратных средств поддержки данной системы. Комбинация двух оценок</w:t>
      </w:r>
      <w:r w:rsidRPr="00A51D2F">
        <w:rPr>
          <w:sz w:val="24"/>
        </w:rPr>
        <w:t xml:space="preserve"> -</w:t>
      </w:r>
      <w:r w:rsidR="00897C3E" w:rsidRPr="00A51D2F">
        <w:rPr>
          <w:sz w:val="24"/>
        </w:rPr>
        <w:t xml:space="preserve"> бизнес</w:t>
      </w:r>
      <w:r w:rsidRPr="00A51D2F">
        <w:rPr>
          <w:sz w:val="24"/>
        </w:rPr>
        <w:t xml:space="preserve"> </w:t>
      </w:r>
      <w:r w:rsidR="00897C3E" w:rsidRPr="00A51D2F">
        <w:rPr>
          <w:sz w:val="24"/>
        </w:rPr>
        <w:t>пригодность и качество — поможет решить, что же делать с наследуемой системой дальше.</w:t>
      </w:r>
    </w:p>
    <w:p w:rsidR="00BF25F8" w:rsidRPr="00A51D2F" w:rsidRDefault="00897C3E" w:rsidP="002405B8">
      <w:pPr>
        <w:ind w:firstLine="709"/>
        <w:rPr>
          <w:sz w:val="24"/>
        </w:rPr>
      </w:pPr>
      <w:r w:rsidRPr="00A51D2F">
        <w:rPr>
          <w:sz w:val="24"/>
        </w:rPr>
        <w:t>Для демонстрации применения такой комплексно</w:t>
      </w:r>
      <w:r w:rsidR="00AF07B0" w:rsidRPr="00A51D2F">
        <w:rPr>
          <w:sz w:val="24"/>
        </w:rPr>
        <w:t xml:space="preserve">й оценки рассмотрим организацию, </w:t>
      </w:r>
      <w:r w:rsidRPr="00A51D2F">
        <w:rPr>
          <w:sz w:val="24"/>
        </w:rPr>
        <w:t>использующую в работе 10 наследуемых систем. Качество и бизнес-пригодность каждой из</w:t>
      </w:r>
      <w:r w:rsidR="00AF07B0" w:rsidRPr="00A51D2F">
        <w:rPr>
          <w:sz w:val="24"/>
        </w:rPr>
        <w:t xml:space="preserve"> </w:t>
      </w:r>
      <w:r w:rsidRPr="00A51D2F">
        <w:rPr>
          <w:sz w:val="24"/>
        </w:rPr>
        <w:t>этих систем были оценены с помощью некоторых колич</w:t>
      </w:r>
      <w:r w:rsidR="00AF07B0" w:rsidRPr="00A51D2F">
        <w:rPr>
          <w:sz w:val="24"/>
        </w:rPr>
        <w:t>ественных показателей. Результа</w:t>
      </w:r>
      <w:r w:rsidRPr="00A51D2F">
        <w:rPr>
          <w:sz w:val="24"/>
        </w:rPr>
        <w:t>ты оценивания представлены на рис. 26.9.</w:t>
      </w:r>
    </w:p>
    <w:p w:rsidR="0035012B" w:rsidRPr="00A51D2F" w:rsidRDefault="0035012B" w:rsidP="0035012B">
      <w:pPr>
        <w:jc w:val="center"/>
        <w:rPr>
          <w:sz w:val="24"/>
        </w:rPr>
      </w:pPr>
      <w:r w:rsidRPr="00A51D2F">
        <w:rPr>
          <w:noProof/>
          <w:sz w:val="24"/>
          <w:lang w:eastAsia="ru-RU"/>
        </w:rPr>
        <w:lastRenderedPageBreak/>
        <w:drawing>
          <wp:inline distT="0" distB="0" distL="0" distR="0" wp14:anchorId="6983FC1F" wp14:editId="2443A4CC">
            <wp:extent cx="3800475" cy="2724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2B" w:rsidRPr="00A51D2F" w:rsidRDefault="0035012B" w:rsidP="00897C3E">
      <w:pPr>
        <w:rPr>
          <w:sz w:val="24"/>
        </w:rPr>
      </w:pPr>
    </w:p>
    <w:p w:rsidR="00ED5650" w:rsidRPr="00A51D2F" w:rsidRDefault="00060E71" w:rsidP="002405B8">
      <w:pPr>
        <w:ind w:firstLine="709"/>
        <w:rPr>
          <w:sz w:val="24"/>
        </w:rPr>
      </w:pPr>
      <w:r w:rsidRPr="00A51D2F">
        <w:rPr>
          <w:sz w:val="24"/>
        </w:rPr>
        <w:t>На рис. 26.9 видно четыре группы систем, которые о</w:t>
      </w:r>
      <w:r w:rsidR="00ED5650" w:rsidRPr="00A51D2F">
        <w:rPr>
          <w:sz w:val="24"/>
        </w:rPr>
        <w:t>пределяются следующими оценками:</w:t>
      </w:r>
    </w:p>
    <w:p w:rsidR="00ED5650" w:rsidRPr="00A51D2F" w:rsidRDefault="00060E71" w:rsidP="00060E71">
      <w:pPr>
        <w:pStyle w:val="a5"/>
        <w:numPr>
          <w:ilvl w:val="0"/>
          <w:numId w:val="10"/>
        </w:numPr>
        <w:rPr>
          <w:sz w:val="24"/>
        </w:rPr>
      </w:pPr>
      <w:r w:rsidRPr="00A51D2F">
        <w:rPr>
          <w:sz w:val="24"/>
        </w:rPr>
        <w:t>Низкое качество, низкая бизнес-пригодность</w:t>
      </w:r>
      <w:r w:rsidR="000125E6" w:rsidRPr="00A51D2F">
        <w:rPr>
          <w:sz w:val="24"/>
        </w:rPr>
        <w:t>.</w:t>
      </w:r>
      <w:r w:rsidRPr="00A51D2F">
        <w:rPr>
          <w:sz w:val="24"/>
        </w:rPr>
        <w:t xml:space="preserve"> Решение оставить такие системы в действии дорого обойдется, а отдача в бизнесе будет незначительной. Такие системы — прямые кандидаты на списание.</w:t>
      </w:r>
    </w:p>
    <w:p w:rsidR="00ED5650" w:rsidRPr="00A51D2F" w:rsidRDefault="00060E71" w:rsidP="00060E71">
      <w:pPr>
        <w:pStyle w:val="a5"/>
        <w:numPr>
          <w:ilvl w:val="0"/>
          <w:numId w:val="10"/>
        </w:numPr>
        <w:rPr>
          <w:sz w:val="24"/>
        </w:rPr>
      </w:pPr>
      <w:r w:rsidRPr="00A51D2F">
        <w:rPr>
          <w:sz w:val="24"/>
        </w:rPr>
        <w:t>Низкое качество, высокая бизнес-пригодность. Такие системы вносят немалый вклад в бизнес-деятельность, поэтому списывать их нельзя. Однако низкий уровень качества означает высокие расходы на сопровождение системы. Такие системы подлежит модернизации или замене (при условии наличия другой подходящей системы).</w:t>
      </w:r>
    </w:p>
    <w:p w:rsidR="00ED5650" w:rsidRPr="00A51D2F" w:rsidRDefault="00060E71" w:rsidP="00060E71">
      <w:pPr>
        <w:pStyle w:val="a5"/>
        <w:numPr>
          <w:ilvl w:val="0"/>
          <w:numId w:val="10"/>
        </w:numPr>
        <w:rPr>
          <w:sz w:val="24"/>
        </w:rPr>
      </w:pPr>
      <w:r w:rsidRPr="00A51D2F">
        <w:rPr>
          <w:sz w:val="24"/>
        </w:rPr>
        <w:t>Высокое качество, низкая бизнес-пригодность. Такие системы не очень полезны, но не дороги в эксплуатации. Риск вследствие замены таких систем не оправдан, поэтому их можно оставить в работе и в дальнейшем списать.</w:t>
      </w:r>
    </w:p>
    <w:p w:rsidR="00060E71" w:rsidRPr="00A51D2F" w:rsidRDefault="00060E71" w:rsidP="00060E71">
      <w:pPr>
        <w:pStyle w:val="a5"/>
        <w:numPr>
          <w:ilvl w:val="0"/>
          <w:numId w:val="10"/>
        </w:numPr>
        <w:rPr>
          <w:sz w:val="24"/>
        </w:rPr>
      </w:pPr>
      <w:r w:rsidRPr="00A51D2F">
        <w:rPr>
          <w:sz w:val="24"/>
        </w:rPr>
        <w:t>Высокое качество, высокая бизнес пригодность Их можно оставить, ведь высокое качество означает отсутствие необходимости модернизации или замены системы. Поэтому с ними продолжаем работать, как и прежде.</w:t>
      </w:r>
    </w:p>
    <w:p w:rsidR="00060E71" w:rsidRPr="00A51D2F" w:rsidRDefault="00060E71" w:rsidP="00060E71">
      <w:pPr>
        <w:rPr>
          <w:sz w:val="24"/>
        </w:rPr>
      </w:pPr>
    </w:p>
    <w:p w:rsidR="0032591A" w:rsidRPr="00A51D2F" w:rsidRDefault="00060E71" w:rsidP="002405B8">
      <w:pPr>
        <w:ind w:firstLine="709"/>
        <w:rPr>
          <w:sz w:val="24"/>
        </w:rPr>
      </w:pPr>
      <w:r w:rsidRPr="00A51D2F">
        <w:rPr>
          <w:sz w:val="24"/>
        </w:rPr>
        <w:t>В идеале для решения того, что делать с системой д</w:t>
      </w:r>
      <w:r w:rsidR="000951F0" w:rsidRPr="00A51D2F">
        <w:rPr>
          <w:sz w:val="24"/>
        </w:rPr>
        <w:t>альше. должны использоваться по</w:t>
      </w:r>
      <w:r w:rsidRPr="00A51D2F">
        <w:rPr>
          <w:sz w:val="24"/>
        </w:rPr>
        <w:t>добные объективные оценки. Однако в действительности</w:t>
      </w:r>
      <w:r w:rsidR="000951F0" w:rsidRPr="00A51D2F">
        <w:rPr>
          <w:sz w:val="24"/>
        </w:rPr>
        <w:t xml:space="preserve"> при приняти</w:t>
      </w:r>
      <w:r w:rsidRPr="00A51D2F">
        <w:rPr>
          <w:sz w:val="24"/>
        </w:rPr>
        <w:t>и таких решений главную роль играют организационные или политические</w:t>
      </w:r>
      <w:r w:rsidR="000951F0" w:rsidRPr="00A51D2F">
        <w:rPr>
          <w:sz w:val="24"/>
        </w:rPr>
        <w:t xml:space="preserve"> </w:t>
      </w:r>
      <w:r w:rsidRPr="00A51D2F">
        <w:rPr>
          <w:sz w:val="24"/>
        </w:rPr>
        <w:t>соображения. Например, при слиянии компаний будут использоваться системы более</w:t>
      </w:r>
      <w:r w:rsidR="00D36E88" w:rsidRPr="00A51D2F">
        <w:rPr>
          <w:sz w:val="24"/>
        </w:rPr>
        <w:t xml:space="preserve"> сильного (в политическом смысле) партнера, а все другие системы будут списаны. Или если руководство компании примет решение о переходе на новую вычислительную технику, то прикладные программы также подлежат замене. Также и в случае ограниченного бюджета, который не позволяет провести модернизацию системы в текущем году, поэтому будет продолжено сопровождение старой системы, даже с неблагоприятными экономическими перспективами.</w:t>
      </w:r>
    </w:p>
    <w:sectPr w:rsidR="0032591A" w:rsidRPr="00A5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960" w:rsidRDefault="00D66960">
      <w:pPr>
        <w:spacing w:after="0" w:line="240" w:lineRule="auto"/>
      </w:pPr>
      <w:r>
        <w:separator/>
      </w:r>
    </w:p>
  </w:endnote>
  <w:endnote w:type="continuationSeparator" w:id="0">
    <w:p w:rsidR="00D66960" w:rsidRDefault="00D6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1D" w:rsidRDefault="00D66960">
    <w:pPr>
      <w:pStyle w:val="a6"/>
      <w:jc w:val="center"/>
    </w:pPr>
  </w:p>
  <w:p w:rsidR="00E93A1D" w:rsidRDefault="00D669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960" w:rsidRDefault="00D66960">
      <w:pPr>
        <w:spacing w:after="0" w:line="240" w:lineRule="auto"/>
      </w:pPr>
      <w:r>
        <w:separator/>
      </w:r>
    </w:p>
  </w:footnote>
  <w:footnote w:type="continuationSeparator" w:id="0">
    <w:p w:rsidR="00D66960" w:rsidRDefault="00D66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7DB6"/>
    <w:multiLevelType w:val="hybridMultilevel"/>
    <w:tmpl w:val="0C4AF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74F9"/>
    <w:multiLevelType w:val="hybridMultilevel"/>
    <w:tmpl w:val="3FB0A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546"/>
    <w:multiLevelType w:val="hybridMultilevel"/>
    <w:tmpl w:val="CA10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6350F"/>
    <w:multiLevelType w:val="hybridMultilevel"/>
    <w:tmpl w:val="76BA2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054A7"/>
    <w:multiLevelType w:val="hybridMultilevel"/>
    <w:tmpl w:val="A6B4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2B7B"/>
    <w:multiLevelType w:val="hybridMultilevel"/>
    <w:tmpl w:val="7FE4E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7750"/>
    <w:multiLevelType w:val="hybridMultilevel"/>
    <w:tmpl w:val="37DC7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3610B"/>
    <w:multiLevelType w:val="hybridMultilevel"/>
    <w:tmpl w:val="74D8E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5213D"/>
    <w:multiLevelType w:val="hybridMultilevel"/>
    <w:tmpl w:val="A4C83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71B1"/>
    <w:multiLevelType w:val="hybridMultilevel"/>
    <w:tmpl w:val="A956B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F6"/>
    <w:rsid w:val="00007C58"/>
    <w:rsid w:val="000125E6"/>
    <w:rsid w:val="00014617"/>
    <w:rsid w:val="00016BA2"/>
    <w:rsid w:val="00050A28"/>
    <w:rsid w:val="00060E71"/>
    <w:rsid w:val="0007118F"/>
    <w:rsid w:val="00071F3F"/>
    <w:rsid w:val="0007374E"/>
    <w:rsid w:val="00073ED4"/>
    <w:rsid w:val="000951F0"/>
    <w:rsid w:val="000D6C67"/>
    <w:rsid w:val="000E1D57"/>
    <w:rsid w:val="000E30B6"/>
    <w:rsid w:val="00101BA0"/>
    <w:rsid w:val="00166201"/>
    <w:rsid w:val="00172294"/>
    <w:rsid w:val="00184ECF"/>
    <w:rsid w:val="001F73E8"/>
    <w:rsid w:val="00211E87"/>
    <w:rsid w:val="00223023"/>
    <w:rsid w:val="00226F55"/>
    <w:rsid w:val="00231B8F"/>
    <w:rsid w:val="0023426A"/>
    <w:rsid w:val="002405B8"/>
    <w:rsid w:val="00246821"/>
    <w:rsid w:val="00256E62"/>
    <w:rsid w:val="0026493C"/>
    <w:rsid w:val="00290E75"/>
    <w:rsid w:val="002B5D75"/>
    <w:rsid w:val="00321FBC"/>
    <w:rsid w:val="003256F6"/>
    <w:rsid w:val="0032591A"/>
    <w:rsid w:val="0035012B"/>
    <w:rsid w:val="00352FB6"/>
    <w:rsid w:val="00366A75"/>
    <w:rsid w:val="00381474"/>
    <w:rsid w:val="0039236A"/>
    <w:rsid w:val="00395EC6"/>
    <w:rsid w:val="00396156"/>
    <w:rsid w:val="00396EC1"/>
    <w:rsid w:val="003A424F"/>
    <w:rsid w:val="003A70BE"/>
    <w:rsid w:val="003A7FFC"/>
    <w:rsid w:val="0042367E"/>
    <w:rsid w:val="004258D6"/>
    <w:rsid w:val="00433ACC"/>
    <w:rsid w:val="00447D86"/>
    <w:rsid w:val="00470956"/>
    <w:rsid w:val="004764CB"/>
    <w:rsid w:val="00493DEC"/>
    <w:rsid w:val="004B2AAC"/>
    <w:rsid w:val="004E002C"/>
    <w:rsid w:val="004F4632"/>
    <w:rsid w:val="0051189F"/>
    <w:rsid w:val="005168FB"/>
    <w:rsid w:val="0054226A"/>
    <w:rsid w:val="00567EB9"/>
    <w:rsid w:val="005B42EF"/>
    <w:rsid w:val="005C2C62"/>
    <w:rsid w:val="005D63E1"/>
    <w:rsid w:val="005E1BB5"/>
    <w:rsid w:val="00612925"/>
    <w:rsid w:val="006432BC"/>
    <w:rsid w:val="00643684"/>
    <w:rsid w:val="00664C2E"/>
    <w:rsid w:val="006656EE"/>
    <w:rsid w:val="00680BE9"/>
    <w:rsid w:val="0068192D"/>
    <w:rsid w:val="00692774"/>
    <w:rsid w:val="006B521D"/>
    <w:rsid w:val="006F0341"/>
    <w:rsid w:val="006F2CE9"/>
    <w:rsid w:val="0070573D"/>
    <w:rsid w:val="007162EC"/>
    <w:rsid w:val="00753894"/>
    <w:rsid w:val="007718C8"/>
    <w:rsid w:val="00785D55"/>
    <w:rsid w:val="0079161F"/>
    <w:rsid w:val="007A1F74"/>
    <w:rsid w:val="007D36B7"/>
    <w:rsid w:val="00800838"/>
    <w:rsid w:val="00814D75"/>
    <w:rsid w:val="008277D8"/>
    <w:rsid w:val="00837207"/>
    <w:rsid w:val="00851EC4"/>
    <w:rsid w:val="0086237A"/>
    <w:rsid w:val="00877003"/>
    <w:rsid w:val="00877D2A"/>
    <w:rsid w:val="00897C3E"/>
    <w:rsid w:val="008C2EC6"/>
    <w:rsid w:val="008C7462"/>
    <w:rsid w:val="009001C8"/>
    <w:rsid w:val="009160CB"/>
    <w:rsid w:val="009314C6"/>
    <w:rsid w:val="009500CF"/>
    <w:rsid w:val="00970B6B"/>
    <w:rsid w:val="00980AAB"/>
    <w:rsid w:val="009814AA"/>
    <w:rsid w:val="00993269"/>
    <w:rsid w:val="009B7DD1"/>
    <w:rsid w:val="009C53F6"/>
    <w:rsid w:val="009C5FDE"/>
    <w:rsid w:val="009C780B"/>
    <w:rsid w:val="009D232D"/>
    <w:rsid w:val="009F0E24"/>
    <w:rsid w:val="00A05E80"/>
    <w:rsid w:val="00A23205"/>
    <w:rsid w:val="00A410CB"/>
    <w:rsid w:val="00A431F8"/>
    <w:rsid w:val="00A51D2F"/>
    <w:rsid w:val="00A52A92"/>
    <w:rsid w:val="00A65E60"/>
    <w:rsid w:val="00A77193"/>
    <w:rsid w:val="00AA0567"/>
    <w:rsid w:val="00AC238E"/>
    <w:rsid w:val="00AD5D3F"/>
    <w:rsid w:val="00AD7DC3"/>
    <w:rsid w:val="00AF07B0"/>
    <w:rsid w:val="00B01104"/>
    <w:rsid w:val="00B04A81"/>
    <w:rsid w:val="00B26F73"/>
    <w:rsid w:val="00B73707"/>
    <w:rsid w:val="00B97DF2"/>
    <w:rsid w:val="00BC5994"/>
    <w:rsid w:val="00BD682F"/>
    <w:rsid w:val="00BF25F8"/>
    <w:rsid w:val="00C46D8B"/>
    <w:rsid w:val="00C5055F"/>
    <w:rsid w:val="00C724BA"/>
    <w:rsid w:val="00C743B5"/>
    <w:rsid w:val="00C823A3"/>
    <w:rsid w:val="00C971ED"/>
    <w:rsid w:val="00CB2BFF"/>
    <w:rsid w:val="00CC5B99"/>
    <w:rsid w:val="00CF582B"/>
    <w:rsid w:val="00D139DB"/>
    <w:rsid w:val="00D14014"/>
    <w:rsid w:val="00D36E88"/>
    <w:rsid w:val="00D44BC9"/>
    <w:rsid w:val="00D60891"/>
    <w:rsid w:val="00D61D98"/>
    <w:rsid w:val="00D66960"/>
    <w:rsid w:val="00D96D8B"/>
    <w:rsid w:val="00DB606C"/>
    <w:rsid w:val="00DD418C"/>
    <w:rsid w:val="00DD4C96"/>
    <w:rsid w:val="00DE5AA2"/>
    <w:rsid w:val="00E16F5C"/>
    <w:rsid w:val="00E17309"/>
    <w:rsid w:val="00E33083"/>
    <w:rsid w:val="00E72A03"/>
    <w:rsid w:val="00E77756"/>
    <w:rsid w:val="00E91DD5"/>
    <w:rsid w:val="00EA62DC"/>
    <w:rsid w:val="00EB78BB"/>
    <w:rsid w:val="00ED5650"/>
    <w:rsid w:val="00EF045A"/>
    <w:rsid w:val="00EF1766"/>
    <w:rsid w:val="00EF28BB"/>
    <w:rsid w:val="00F0414F"/>
    <w:rsid w:val="00F046BE"/>
    <w:rsid w:val="00F11820"/>
    <w:rsid w:val="00F24CDF"/>
    <w:rsid w:val="00F562A5"/>
    <w:rsid w:val="00F76185"/>
    <w:rsid w:val="00F82261"/>
    <w:rsid w:val="00F955EC"/>
    <w:rsid w:val="00FA772F"/>
    <w:rsid w:val="00FB6252"/>
    <w:rsid w:val="00FD29CC"/>
    <w:rsid w:val="00FE5CE6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BDEBA-3BD0-4C81-B03E-4D967E70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9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uiPriority w:val="1"/>
    <w:qFormat/>
    <w:rsid w:val="00EF045A"/>
    <w:pPr>
      <w:widowControl w:val="0"/>
      <w:autoSpaceDE w:val="0"/>
      <w:autoSpaceDN w:val="0"/>
      <w:spacing w:line="360" w:lineRule="auto"/>
      <w:ind w:firstLine="284"/>
    </w:pPr>
    <w:rPr>
      <w:rFonts w:ascii="Times New Roman" w:hAnsi="Times New Roman"/>
      <w:b/>
      <w:color w:val="auto"/>
      <w:sz w:val="24"/>
      <w:lang w:eastAsia="ru-RU" w:bidi="ru-RU"/>
    </w:rPr>
  </w:style>
  <w:style w:type="character" w:customStyle="1" w:styleId="a4">
    <w:name w:val="Заголовок Знак"/>
    <w:basedOn w:val="a0"/>
    <w:link w:val="a3"/>
    <w:uiPriority w:val="1"/>
    <w:rsid w:val="00EF045A"/>
    <w:rPr>
      <w:rFonts w:ascii="Times New Roman" w:eastAsiaTheme="majorEastAsia" w:hAnsi="Times New Roman" w:cstheme="majorBidi"/>
      <w:b/>
      <w:sz w:val="24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00838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43684"/>
    <w:pPr>
      <w:widowControl w:val="0"/>
      <w:tabs>
        <w:tab w:val="center" w:pos="4677"/>
        <w:tab w:val="right" w:pos="9355"/>
      </w:tabs>
      <w:autoSpaceDE w:val="0"/>
      <w:autoSpaceDN w:val="0"/>
      <w:spacing w:after="0" w:line="360" w:lineRule="auto"/>
      <w:jc w:val="both"/>
    </w:pPr>
    <w:rPr>
      <w:rFonts w:eastAsia="Times New Roman" w:cs="Times New Roman"/>
      <w:sz w:val="24"/>
      <w:lang w:eastAsia="ru-RU" w:bidi="ru-RU"/>
    </w:rPr>
  </w:style>
  <w:style w:type="character" w:customStyle="1" w:styleId="a7">
    <w:name w:val="Нижний колонтитул Знак"/>
    <w:basedOn w:val="a0"/>
    <w:link w:val="a6"/>
    <w:uiPriority w:val="99"/>
    <w:rsid w:val="00643684"/>
    <w:rPr>
      <w:rFonts w:ascii="Times New Roman" w:eastAsia="Times New Roman" w:hAnsi="Times New Roman" w:cs="Times New Roman"/>
      <w:sz w:val="24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6432BC"/>
    <w:pPr>
      <w:outlineLvl w:val="9"/>
    </w:pPr>
    <w:rPr>
      <w:lang w:eastAsia="ru-RU"/>
    </w:rPr>
  </w:style>
  <w:style w:type="paragraph" w:customStyle="1" w:styleId="a9">
    <w:name w:val="Заголовок новый"/>
    <w:basedOn w:val="a3"/>
    <w:link w:val="aa"/>
    <w:qFormat/>
    <w:rsid w:val="00C971ED"/>
  </w:style>
  <w:style w:type="character" w:customStyle="1" w:styleId="aa">
    <w:name w:val="Заголовок новый Знак"/>
    <w:basedOn w:val="a4"/>
    <w:link w:val="a9"/>
    <w:rsid w:val="00C971ED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2405B8"/>
    <w:pPr>
      <w:spacing w:after="100"/>
    </w:pPr>
  </w:style>
  <w:style w:type="character" w:styleId="ab">
    <w:name w:val="Hyperlink"/>
    <w:basedOn w:val="a0"/>
    <w:uiPriority w:val="99"/>
    <w:unhideWhenUsed/>
    <w:rsid w:val="00240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8F480-9F3B-4F09-B6C5-618A91B9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163</cp:revision>
  <dcterms:created xsi:type="dcterms:W3CDTF">2021-11-13T17:53:00Z</dcterms:created>
  <dcterms:modified xsi:type="dcterms:W3CDTF">2021-11-16T06:23:00Z</dcterms:modified>
</cp:coreProperties>
</file>