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F22A" w14:textId="77777777" w:rsidR="00447363" w:rsidRPr="00043FCB" w:rsidRDefault="002D0969" w:rsidP="002D0969">
      <w:pPr>
        <w:pStyle w:val="Heading1"/>
        <w:rPr>
          <w:rFonts w:cstheme="majorHAnsi"/>
          <w:lang w:val="en-US"/>
        </w:rPr>
      </w:pPr>
      <w:r w:rsidRPr="00043FCB">
        <w:rPr>
          <w:rFonts w:cstheme="majorHAnsi"/>
          <w:lang w:val="en-US"/>
        </w:rPr>
        <w:t xml:space="preserve">50.007 Machine Learning </w:t>
      </w:r>
    </w:p>
    <w:p w14:paraId="5270152A" w14:textId="77777777" w:rsidR="002D0969" w:rsidRPr="00043FCB" w:rsidRDefault="002D0969" w:rsidP="002D0969">
      <w:pPr>
        <w:pStyle w:val="Heading2"/>
        <w:rPr>
          <w:rFonts w:cstheme="majorHAnsi"/>
          <w:lang w:val="en-US"/>
        </w:rPr>
      </w:pPr>
      <w:r w:rsidRPr="00043FCB">
        <w:rPr>
          <w:rFonts w:cstheme="majorHAnsi"/>
          <w:lang w:val="en-US"/>
        </w:rPr>
        <w:t xml:space="preserve">Design Project </w:t>
      </w:r>
    </w:p>
    <w:p w14:paraId="6FE45DA5" w14:textId="1DAF0475" w:rsidR="002D0969" w:rsidRPr="00043FCB" w:rsidRDefault="002D0969" w:rsidP="00043FCB">
      <w:pPr>
        <w:pStyle w:val="Heading3"/>
        <w:rPr>
          <w:rFonts w:cstheme="majorHAnsi"/>
          <w:lang w:val="en-US"/>
        </w:rPr>
      </w:pPr>
      <w:r w:rsidRPr="00043FCB">
        <w:rPr>
          <w:rFonts w:cstheme="majorHAnsi"/>
          <w:lang w:val="en-US"/>
        </w:rPr>
        <w:t xml:space="preserve">Tan Jun Qi (1000382), Ren Yang (1000959), Hazel Lau (1001150) </w:t>
      </w:r>
    </w:p>
    <w:p w14:paraId="26E96F84" w14:textId="77777777" w:rsidR="002D0969" w:rsidRPr="00043FCB" w:rsidRDefault="002D0969" w:rsidP="002D0969">
      <w:pPr>
        <w:pStyle w:val="Heading2"/>
        <w:rPr>
          <w:rFonts w:cstheme="majorHAnsi"/>
          <w:b/>
          <w:lang w:val="en-US"/>
        </w:rPr>
      </w:pPr>
      <w:r w:rsidRPr="00043FCB">
        <w:rPr>
          <w:rFonts w:cstheme="majorHAnsi"/>
          <w:b/>
          <w:lang w:val="en-US"/>
        </w:rPr>
        <w:t xml:space="preserve">Part 2 </w:t>
      </w:r>
    </w:p>
    <w:p w14:paraId="6467D612" w14:textId="77777777" w:rsidR="002D0969" w:rsidRPr="00043FCB" w:rsidRDefault="002D0969" w:rsidP="002D0969">
      <w:pPr>
        <w:pStyle w:val="Heading3"/>
        <w:rPr>
          <w:rFonts w:cstheme="majorHAnsi"/>
          <w:lang w:val="en-US"/>
        </w:rPr>
      </w:pPr>
      <w:r w:rsidRPr="00043FCB">
        <w:rPr>
          <w:rFonts w:cstheme="majorHAnsi"/>
          <w:lang w:val="en-US"/>
        </w:rPr>
        <w:t xml:space="preserve">Approach </w:t>
      </w:r>
    </w:p>
    <w:p w14:paraId="376A0FEA" w14:textId="288CA905" w:rsidR="00AC7E5A" w:rsidRPr="00043FCB" w:rsidRDefault="00DB5750" w:rsidP="002D0969">
      <w:pPr>
        <w:rPr>
          <w:rFonts w:asciiTheme="majorHAnsi" w:hAnsiTheme="majorHAnsi" w:cstheme="majorHAnsi"/>
          <w:lang w:val="en-US"/>
        </w:rPr>
      </w:pPr>
      <w:r w:rsidRPr="00043FCB">
        <w:rPr>
          <w:rFonts w:asciiTheme="majorHAnsi" w:hAnsiTheme="majorHAnsi" w:cstheme="majorHAnsi"/>
          <w:lang w:val="en-US"/>
        </w:rPr>
        <w:t>For each of the four datasets, we estimated</w:t>
      </w:r>
      <w:r w:rsidR="00862025" w:rsidRPr="00043FCB">
        <w:rPr>
          <w:rFonts w:asciiTheme="majorHAnsi" w:hAnsiTheme="majorHAnsi" w:cstheme="majorHAnsi"/>
          <w:lang w:val="en-US"/>
        </w:rPr>
        <w:t xml:space="preserve"> emission parameters using the counts of each possible emission</w:t>
      </w:r>
      <w:r w:rsidR="00CB3774" w:rsidRPr="00043FCB">
        <w:rPr>
          <w:rFonts w:asciiTheme="majorHAnsi" w:hAnsiTheme="majorHAnsi" w:cstheme="majorHAnsi"/>
          <w:lang w:val="en-US"/>
        </w:rPr>
        <w:t xml:space="preserve"> from each state in the training data</w:t>
      </w:r>
      <w:r w:rsidRPr="00043FCB">
        <w:rPr>
          <w:rFonts w:asciiTheme="majorHAnsi" w:hAnsiTheme="majorHAnsi" w:cstheme="majorHAnsi"/>
          <w:lang w:val="en-US"/>
        </w:rPr>
        <w:t>, and</w:t>
      </w:r>
      <w:r w:rsidR="00CB3774" w:rsidRPr="00043FCB">
        <w:rPr>
          <w:rFonts w:asciiTheme="majorHAnsi" w:hAnsiTheme="majorHAnsi" w:cstheme="majorHAnsi"/>
          <w:lang w:val="en-US"/>
        </w:rPr>
        <w:t xml:space="preserve"> constructed an </w:t>
      </w:r>
      <w:r w:rsidR="00862025" w:rsidRPr="00043FCB">
        <w:rPr>
          <w:rFonts w:asciiTheme="majorHAnsi" w:hAnsiTheme="majorHAnsi" w:cstheme="majorHAnsi"/>
          <w:lang w:val="en-US"/>
        </w:rPr>
        <w:t>emission matri</w:t>
      </w:r>
      <w:r w:rsidR="00CB3774" w:rsidRPr="00043FCB">
        <w:rPr>
          <w:rFonts w:asciiTheme="majorHAnsi" w:hAnsiTheme="majorHAnsi" w:cstheme="majorHAnsi"/>
          <w:lang w:val="en-US"/>
        </w:rPr>
        <w:t>x containing the estimated probabilities.</w:t>
      </w:r>
    </w:p>
    <w:p w14:paraId="373CFB36" w14:textId="65CB82DF" w:rsidR="00AC7E5A" w:rsidRPr="00043FCB" w:rsidRDefault="00AC7E5A" w:rsidP="002D0969">
      <w:pPr>
        <w:rPr>
          <w:rFonts w:asciiTheme="majorHAnsi" w:hAnsiTheme="majorHAnsi" w:cstheme="majorHAnsi"/>
          <w:lang w:val="en-US"/>
        </w:rPr>
      </w:pPr>
      <w:r w:rsidRPr="00043FCB">
        <w:rPr>
          <w:rFonts w:asciiTheme="majorHAnsi" w:hAnsiTheme="majorHAnsi" w:cstheme="majorHAnsi"/>
          <w:lang w:val="en-US"/>
        </w:rPr>
        <w:t xml:space="preserve">Before processing the data, we initialize a global array of symbols, which is a list inclusive of all seven possible symbols (e.g. ‘O’, ‘B-positive’ </w:t>
      </w:r>
      <w:proofErr w:type="spellStart"/>
      <w:r w:rsidRPr="00043FCB">
        <w:rPr>
          <w:rFonts w:asciiTheme="majorHAnsi" w:hAnsiTheme="majorHAnsi" w:cstheme="majorHAnsi"/>
          <w:lang w:val="en-US"/>
        </w:rPr>
        <w:t>etc</w:t>
      </w:r>
      <w:proofErr w:type="spellEnd"/>
      <w:r w:rsidRPr="00043FCB">
        <w:rPr>
          <w:rFonts w:asciiTheme="majorHAnsi" w:hAnsiTheme="majorHAnsi" w:cstheme="majorHAnsi"/>
          <w:lang w:val="en-US"/>
        </w:rPr>
        <w:t xml:space="preserve">) </w:t>
      </w:r>
    </w:p>
    <w:p w14:paraId="62D11BFF" w14:textId="3794BE7B" w:rsidR="00AC7E5A" w:rsidRPr="00043FCB" w:rsidRDefault="00AC7E5A" w:rsidP="002D0969">
      <w:pPr>
        <w:rPr>
          <w:rFonts w:asciiTheme="majorHAnsi" w:hAnsiTheme="majorHAnsi" w:cstheme="majorHAnsi"/>
          <w:lang w:val="en-US"/>
        </w:rPr>
      </w:pPr>
      <w:r w:rsidRPr="00043FCB">
        <w:rPr>
          <w:rFonts w:asciiTheme="majorHAnsi" w:hAnsiTheme="majorHAnsi" w:cstheme="majorHAnsi"/>
          <w:lang w:val="en-US"/>
        </w:rPr>
        <w:t xml:space="preserve">We then process the data using a number of functions: </w:t>
      </w:r>
    </w:p>
    <w:p w14:paraId="25C04E07" w14:textId="57DA042D" w:rsidR="00AC7E5A" w:rsidRPr="00043FCB" w:rsidRDefault="00AC7E5A" w:rsidP="007B6623">
      <w:pPr>
        <w:pStyle w:val="Heading4"/>
        <w:numPr>
          <w:ilvl w:val="0"/>
          <w:numId w:val="2"/>
        </w:numPr>
        <w:rPr>
          <w:rFonts w:cstheme="majorHAnsi"/>
          <w:lang w:val="en-US"/>
        </w:rPr>
      </w:pPr>
      <w:r w:rsidRPr="00043FCB">
        <w:rPr>
          <w:rFonts w:cstheme="majorHAnsi"/>
          <w:lang w:val="en-US"/>
        </w:rPr>
        <w:t xml:space="preserve">get_symbol_word_counts(training_file) </w:t>
      </w:r>
    </w:p>
    <w:p w14:paraId="1F203EDC" w14:textId="1A4AD9D6" w:rsidR="00AC7E5A" w:rsidRPr="00043FCB" w:rsidRDefault="00AC7E5A" w:rsidP="00AC7E5A">
      <w:pPr>
        <w:rPr>
          <w:rFonts w:asciiTheme="majorHAnsi" w:hAnsiTheme="majorHAnsi" w:cstheme="majorHAnsi"/>
          <w:lang w:val="en-US"/>
        </w:rPr>
      </w:pPr>
      <w:r w:rsidRPr="00043FCB">
        <w:rPr>
          <w:rFonts w:asciiTheme="majorHAnsi" w:hAnsiTheme="majorHAnsi" w:cstheme="majorHAnsi"/>
          <w:lang w:val="en-US"/>
        </w:rPr>
        <w:t xml:space="preserve">This function takes in a training data </w:t>
      </w:r>
      <w:r w:rsidR="00D16919" w:rsidRPr="00043FCB">
        <w:rPr>
          <w:rFonts w:asciiTheme="majorHAnsi" w:hAnsiTheme="majorHAnsi" w:cstheme="majorHAnsi"/>
          <w:lang w:val="en-US"/>
        </w:rPr>
        <w:t>file formatted with lines like “</w:t>
      </w:r>
      <w:r w:rsidR="00D16919" w:rsidRPr="00043FCB">
        <w:rPr>
          <w:rFonts w:asciiTheme="majorHAnsi" w:hAnsiTheme="majorHAnsi" w:cstheme="majorHAnsi"/>
          <w:i/>
          <w:lang w:val="en-US"/>
        </w:rPr>
        <w:t>word symbol</w:t>
      </w:r>
      <w:r w:rsidR="00D16919" w:rsidRPr="00043FCB">
        <w:rPr>
          <w:rFonts w:asciiTheme="majorHAnsi" w:hAnsiTheme="majorHAnsi" w:cstheme="majorHAnsi"/>
          <w:lang w:val="en-US"/>
        </w:rPr>
        <w:t>”</w:t>
      </w:r>
      <w:r w:rsidRPr="00043FCB">
        <w:rPr>
          <w:rFonts w:asciiTheme="majorHAnsi" w:hAnsiTheme="majorHAnsi" w:cstheme="majorHAnsi"/>
          <w:lang w:val="en-US"/>
        </w:rPr>
        <w:t xml:space="preserve">, which is how the train files for each data set looks like. The function returns a tuple of two dictionaries, the first of which is a nested dictionary of word counts where the value of </w:t>
      </w:r>
      <w:r w:rsidR="00D16919" w:rsidRPr="00043FCB">
        <w:rPr>
          <w:rFonts w:asciiTheme="majorHAnsi" w:hAnsiTheme="majorHAnsi" w:cstheme="majorHAnsi"/>
          <w:lang w:val="en-US"/>
        </w:rPr>
        <w:t>d[symbol][word] is the count of “</w:t>
      </w:r>
      <w:r w:rsidR="00D16919" w:rsidRPr="00043FCB">
        <w:rPr>
          <w:rFonts w:asciiTheme="majorHAnsi" w:hAnsiTheme="majorHAnsi" w:cstheme="majorHAnsi"/>
          <w:i/>
          <w:lang w:val="en-US"/>
        </w:rPr>
        <w:t>word symbol</w:t>
      </w:r>
      <w:r w:rsidR="00D16919" w:rsidRPr="00043FCB">
        <w:rPr>
          <w:rFonts w:asciiTheme="majorHAnsi" w:hAnsiTheme="majorHAnsi" w:cstheme="majorHAnsi"/>
          <w:lang w:val="en-US"/>
        </w:rPr>
        <w:t xml:space="preserve">”. The second dictionary is a dictionary of symbol counts, where d[symbol] is the total count of the symbol. </w:t>
      </w:r>
    </w:p>
    <w:p w14:paraId="4493A575" w14:textId="04B5B4FD" w:rsidR="00D16919" w:rsidRPr="00043FCB" w:rsidRDefault="000056C5" w:rsidP="007B6623">
      <w:pPr>
        <w:pStyle w:val="Heading4"/>
        <w:numPr>
          <w:ilvl w:val="0"/>
          <w:numId w:val="2"/>
        </w:numPr>
        <w:rPr>
          <w:rFonts w:cstheme="majorHAnsi"/>
          <w:lang w:val="en-US"/>
        </w:rPr>
      </w:pPr>
      <w:proofErr w:type="spellStart"/>
      <w:r>
        <w:rPr>
          <w:rFonts w:cstheme="majorHAnsi"/>
          <w:lang w:val="en-US"/>
        </w:rPr>
        <w:t>estimate</w:t>
      </w:r>
      <w:r w:rsidR="00D16919" w:rsidRPr="00043FCB">
        <w:rPr>
          <w:rFonts w:cstheme="majorHAnsi"/>
          <w:lang w:val="en-US"/>
        </w:rPr>
        <w:t>_emission_</w:t>
      </w:r>
      <w:proofErr w:type="gramStart"/>
      <w:r w:rsidR="00D16919" w:rsidRPr="00043FCB">
        <w:rPr>
          <w:rFonts w:cstheme="majorHAnsi"/>
          <w:lang w:val="en-US"/>
        </w:rPr>
        <w:t>params</w:t>
      </w:r>
      <w:proofErr w:type="spellEnd"/>
      <w:r w:rsidR="00D16919" w:rsidRPr="00043FCB">
        <w:rPr>
          <w:rFonts w:cstheme="majorHAnsi"/>
          <w:lang w:val="en-US"/>
        </w:rPr>
        <w:t>(</w:t>
      </w:r>
      <w:proofErr w:type="spellStart"/>
      <w:proofErr w:type="gramEnd"/>
      <w:r w:rsidR="00D16919" w:rsidRPr="00043FCB">
        <w:rPr>
          <w:rFonts w:cstheme="majorHAnsi"/>
          <w:lang w:val="en-US"/>
        </w:rPr>
        <w:t>symbol_word_counts</w:t>
      </w:r>
      <w:proofErr w:type="spellEnd"/>
      <w:r w:rsidR="00D16919" w:rsidRPr="00043FCB">
        <w:rPr>
          <w:rFonts w:cstheme="majorHAnsi"/>
          <w:lang w:val="en-US"/>
        </w:rPr>
        <w:t xml:space="preserve">, </w:t>
      </w:r>
      <w:proofErr w:type="spellStart"/>
      <w:r w:rsidR="00D16919" w:rsidRPr="00043FCB">
        <w:rPr>
          <w:rFonts w:cstheme="majorHAnsi"/>
          <w:lang w:val="en-US"/>
        </w:rPr>
        <w:t>symbol_counts</w:t>
      </w:r>
      <w:proofErr w:type="spellEnd"/>
      <w:r w:rsidR="00D16919" w:rsidRPr="00043FCB">
        <w:rPr>
          <w:rFonts w:cstheme="majorHAnsi"/>
          <w:lang w:val="en-US"/>
        </w:rPr>
        <w:t>)</w:t>
      </w:r>
    </w:p>
    <w:p w14:paraId="1D9D4FB1" w14:textId="49ED0069" w:rsidR="000056C5" w:rsidRDefault="00D16919" w:rsidP="00D16919">
      <w:pPr>
        <w:rPr>
          <w:rFonts w:asciiTheme="majorHAnsi" w:hAnsiTheme="majorHAnsi" w:cstheme="majorHAnsi"/>
          <w:lang w:val="en-US"/>
        </w:rPr>
      </w:pPr>
      <w:r w:rsidRPr="00043FCB">
        <w:rPr>
          <w:rFonts w:asciiTheme="majorHAnsi" w:hAnsiTheme="majorHAnsi" w:cstheme="majorHAnsi"/>
          <w:lang w:val="en-US"/>
        </w:rPr>
        <w:t xml:space="preserve">This function takes in the </w:t>
      </w:r>
      <w:r w:rsidR="006F66FF" w:rsidRPr="00043FCB">
        <w:rPr>
          <w:rFonts w:asciiTheme="majorHAnsi" w:hAnsiTheme="majorHAnsi" w:cstheme="majorHAnsi"/>
          <w:lang w:val="en-US"/>
        </w:rPr>
        <w:t xml:space="preserve">two dictionaries from </w:t>
      </w:r>
      <w:r w:rsidR="007B6623" w:rsidRPr="00043FCB">
        <w:rPr>
          <w:rFonts w:asciiTheme="majorHAnsi" w:hAnsiTheme="majorHAnsi" w:cstheme="majorHAnsi"/>
          <w:lang w:val="en-US"/>
        </w:rPr>
        <w:t xml:space="preserve">function 1 </w:t>
      </w:r>
      <w:r w:rsidR="006F66FF" w:rsidRPr="00043FCB">
        <w:rPr>
          <w:rFonts w:asciiTheme="majorHAnsi" w:hAnsiTheme="majorHAnsi" w:cstheme="majorHAnsi"/>
          <w:lang w:val="en-US"/>
        </w:rPr>
        <w:t xml:space="preserve">containing the word counts and symbol counts, and returns a nested dictionary of emission probabilities where the value of d[symbol][word] is the emission probability for that particular word and symbol. </w:t>
      </w:r>
    </w:p>
    <w:p w14:paraId="2435A652" w14:textId="5C38C89F" w:rsidR="000056C5" w:rsidRDefault="000056C5" w:rsidP="00D16919">
      <w:pPr>
        <w:rPr>
          <w:rFonts w:asciiTheme="majorHAnsi" w:hAnsiTheme="majorHAnsi" w:cstheme="majorHAnsi"/>
          <w:lang w:val="en-US"/>
        </w:rPr>
      </w:pPr>
      <w:r>
        <w:rPr>
          <w:rFonts w:asciiTheme="majorHAnsi" w:hAnsiTheme="majorHAnsi" w:cstheme="majorHAnsi"/>
          <w:lang w:val="en-US"/>
        </w:rPr>
        <w:t xml:space="preserve">For each word, the emission parameters are as follows: </w:t>
      </w:r>
    </w:p>
    <w:p w14:paraId="79E8327F" w14:textId="3F773141" w:rsidR="000056C5" w:rsidRPr="00043FCB" w:rsidRDefault="000056C5" w:rsidP="000056C5">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Count(y→x)</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097573CD" w14:textId="77777777" w:rsidR="000056C5" w:rsidRPr="00043FCB" w:rsidRDefault="000056C5" w:rsidP="00D16919">
      <w:pPr>
        <w:rPr>
          <w:rFonts w:asciiTheme="majorHAnsi" w:hAnsiTheme="majorHAnsi" w:cstheme="majorHAnsi"/>
          <w:lang w:val="en-US"/>
        </w:rPr>
      </w:pPr>
    </w:p>
    <w:p w14:paraId="62CE91D9" w14:textId="5EC124EB" w:rsidR="006F66FF" w:rsidRPr="00043FCB" w:rsidRDefault="006F66FF" w:rsidP="007B6623">
      <w:pPr>
        <w:pStyle w:val="Heading4"/>
        <w:numPr>
          <w:ilvl w:val="0"/>
          <w:numId w:val="2"/>
        </w:numPr>
        <w:rPr>
          <w:rFonts w:cstheme="majorHAnsi"/>
          <w:lang w:val="en-US"/>
        </w:rPr>
      </w:pPr>
      <w:r w:rsidRPr="00043FCB">
        <w:rPr>
          <w:rFonts w:cstheme="majorHAnsi"/>
          <w:lang w:val="en-US"/>
        </w:rPr>
        <w:t>get_emission_probabilities(training_file)</w:t>
      </w:r>
    </w:p>
    <w:p w14:paraId="2D7AA8EF" w14:textId="37409B9E" w:rsidR="006F66FF" w:rsidRPr="00043FCB" w:rsidRDefault="006F66FF" w:rsidP="006F66FF">
      <w:pPr>
        <w:rPr>
          <w:rFonts w:asciiTheme="majorHAnsi" w:hAnsiTheme="majorHAnsi" w:cstheme="majorHAnsi"/>
          <w:lang w:val="en-US"/>
        </w:rPr>
      </w:pPr>
      <w:r w:rsidRPr="00043FCB">
        <w:rPr>
          <w:rFonts w:asciiTheme="majorHAnsi" w:hAnsiTheme="majorHAnsi" w:cstheme="majorHAnsi"/>
          <w:lang w:val="en-US"/>
        </w:rPr>
        <w:t xml:space="preserve">This function takes in the training file (the “train” file for each data set) and makes use of </w:t>
      </w:r>
      <w:r w:rsidR="007B6623" w:rsidRPr="00043FCB">
        <w:rPr>
          <w:rFonts w:asciiTheme="majorHAnsi" w:hAnsiTheme="majorHAnsi" w:cstheme="majorHAnsi"/>
          <w:lang w:val="en-US"/>
        </w:rPr>
        <w:t>functions 1 and 2</w:t>
      </w:r>
      <w:r w:rsidRPr="00043FCB">
        <w:rPr>
          <w:rFonts w:asciiTheme="majorHAnsi" w:hAnsiTheme="majorHAnsi" w:cstheme="majorHAnsi"/>
          <w:lang w:val="en-US"/>
        </w:rPr>
        <w:t xml:space="preserve"> to return a dictionary of emission probabilities for each word and symbol. </w:t>
      </w:r>
    </w:p>
    <w:p w14:paraId="7B5C863D" w14:textId="23935C21" w:rsidR="006F66FF" w:rsidRPr="00043FCB" w:rsidRDefault="007B6623" w:rsidP="007B6623">
      <w:pPr>
        <w:pStyle w:val="Heading4"/>
        <w:numPr>
          <w:ilvl w:val="0"/>
          <w:numId w:val="2"/>
        </w:numPr>
        <w:rPr>
          <w:rFonts w:cstheme="majorHAnsi"/>
          <w:lang w:val="en-US"/>
        </w:rPr>
      </w:pPr>
      <w:r w:rsidRPr="00043FCB">
        <w:rPr>
          <w:rFonts w:cstheme="majorHAnsi"/>
          <w:lang w:val="en-US"/>
        </w:rPr>
        <w:t>emission_</w:t>
      </w:r>
      <w:proofErr w:type="gramStart"/>
      <w:r w:rsidRPr="00043FCB">
        <w:rPr>
          <w:rFonts w:cstheme="majorHAnsi"/>
          <w:lang w:val="en-US"/>
        </w:rPr>
        <w:t>probability(</w:t>
      </w:r>
      <w:proofErr w:type="gramEnd"/>
      <w:r w:rsidRPr="00043FCB">
        <w:rPr>
          <w:rFonts w:cstheme="majorHAnsi"/>
          <w:lang w:val="en-US"/>
        </w:rPr>
        <w:t>symbol, word, emission_probabilities, symbol_counts)</w:t>
      </w:r>
    </w:p>
    <w:p w14:paraId="5221873E" w14:textId="0758C23D" w:rsidR="007B6623" w:rsidRDefault="007B6623" w:rsidP="007B6623">
      <w:pPr>
        <w:rPr>
          <w:rFonts w:asciiTheme="majorHAnsi" w:hAnsiTheme="majorHAnsi" w:cstheme="majorHAnsi"/>
          <w:lang w:val="en-US"/>
        </w:rPr>
      </w:pPr>
      <w:r w:rsidRPr="00043FCB">
        <w:rPr>
          <w:rFonts w:asciiTheme="majorHAnsi" w:hAnsiTheme="majorHAnsi" w:cstheme="majorHAnsi"/>
          <w:lang w:val="en-US"/>
        </w:rPr>
        <w:t xml:space="preserve">This function takes in a symbol, a word, and the dictionary of emission probabilities from function 3, and the dictionary of symbol counts from function 1, and returns the emission probability for the particular symbol and word. If the word has not been encountered in the training data, we assign it a fixed probability based on the symbol count, as specified in the project requirements. </w:t>
      </w:r>
    </w:p>
    <w:p w14:paraId="73204CC3" w14:textId="74FB1274" w:rsidR="00043FCB" w:rsidRDefault="00043FCB" w:rsidP="007B6623">
      <w:pPr>
        <w:rPr>
          <w:rFonts w:asciiTheme="majorHAnsi" w:hAnsiTheme="majorHAnsi" w:cstheme="majorHAnsi"/>
          <w:lang w:val="en-US"/>
        </w:rPr>
      </w:pPr>
      <w:r>
        <w:rPr>
          <w:rFonts w:asciiTheme="majorHAnsi" w:hAnsiTheme="majorHAnsi" w:cstheme="majorHAnsi"/>
          <w:lang w:val="en-US"/>
        </w:rPr>
        <w:t xml:space="preserve">If word is an unseen word (that did not appear in the training set): </w:t>
      </w:r>
    </w:p>
    <w:p w14:paraId="5EFFE9CC" w14:textId="2C97AB05" w:rsidR="00043FCB" w:rsidRPr="000056C5"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1</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5188A33A" w14:textId="4C773B04" w:rsidR="000056C5" w:rsidRPr="00043FCB" w:rsidRDefault="000056C5" w:rsidP="00043FCB">
      <w:pPr>
        <w:pStyle w:val="NormalWeb"/>
        <w:shd w:val="clear" w:color="auto" w:fill="FFFFFF"/>
        <w:spacing w:before="0" w:beforeAutospacing="0" w:after="0" w:afterAutospacing="0"/>
        <w:rPr>
          <w:rFonts w:asciiTheme="majorHAnsi" w:hAnsiTheme="majorHAnsi" w:cstheme="majorHAnsi"/>
          <w:color w:val="222222"/>
          <w:sz w:val="22"/>
          <w:szCs w:val="22"/>
        </w:rPr>
      </w:pPr>
      <w:r>
        <w:rPr>
          <w:rFonts w:asciiTheme="majorHAnsi" w:hAnsiTheme="majorHAnsi" w:cstheme="majorHAnsi"/>
          <w:color w:val="222222"/>
          <w:sz w:val="22"/>
          <w:szCs w:val="22"/>
        </w:rPr>
        <w:t xml:space="preserve">Otherwise, the emission probability for a given word and symbol will be taken from the </w:t>
      </w:r>
      <w:proofErr w:type="spellStart"/>
      <w:r>
        <w:rPr>
          <w:rFonts w:asciiTheme="majorHAnsi" w:hAnsiTheme="majorHAnsi" w:cstheme="majorHAnsi"/>
          <w:color w:val="222222"/>
          <w:sz w:val="22"/>
          <w:szCs w:val="22"/>
        </w:rPr>
        <w:t>emission_probabilities</w:t>
      </w:r>
      <w:proofErr w:type="spellEnd"/>
      <w:r>
        <w:rPr>
          <w:rFonts w:asciiTheme="majorHAnsi" w:hAnsiTheme="majorHAnsi" w:cstheme="majorHAnsi"/>
          <w:color w:val="222222"/>
          <w:sz w:val="22"/>
          <w:szCs w:val="22"/>
        </w:rPr>
        <w:t xml:space="preserve"> dictionary. </w:t>
      </w:r>
    </w:p>
    <w:p w14:paraId="3DE579C0" w14:textId="46687637" w:rsidR="007B6623" w:rsidRPr="00043FCB" w:rsidRDefault="007B6623" w:rsidP="007B6623">
      <w:pPr>
        <w:pStyle w:val="Heading4"/>
        <w:numPr>
          <w:ilvl w:val="0"/>
          <w:numId w:val="2"/>
        </w:numPr>
        <w:rPr>
          <w:rFonts w:cstheme="majorHAnsi"/>
          <w:lang w:val="en-US"/>
        </w:rPr>
      </w:pPr>
      <w:r w:rsidRPr="00043FCB">
        <w:rPr>
          <w:rFonts w:cstheme="majorHAnsi"/>
          <w:lang w:val="en-US"/>
        </w:rPr>
        <w:lastRenderedPageBreak/>
        <w:t>find_symbol_</w:t>
      </w:r>
      <w:proofErr w:type="gramStart"/>
      <w:r w:rsidRPr="00043FCB">
        <w:rPr>
          <w:rFonts w:cstheme="majorHAnsi"/>
          <w:lang w:val="en-US"/>
        </w:rPr>
        <w:t>estimate(</w:t>
      </w:r>
      <w:proofErr w:type="gramEnd"/>
      <w:r w:rsidRPr="00043FCB">
        <w:rPr>
          <w:rFonts w:cstheme="majorHAnsi"/>
          <w:lang w:val="en-US"/>
        </w:rPr>
        <w:t>dev_file, emission_probabilities, symbol_counts)</w:t>
      </w:r>
    </w:p>
    <w:p w14:paraId="304E7E81" w14:textId="09C78551" w:rsidR="000056C5" w:rsidRDefault="007B6623" w:rsidP="002D0969">
      <w:pPr>
        <w:rPr>
          <w:rFonts w:asciiTheme="majorHAnsi" w:hAnsiTheme="majorHAnsi" w:cstheme="majorHAnsi"/>
          <w:lang w:val="en-US"/>
        </w:rPr>
      </w:pPr>
      <w:r w:rsidRPr="00043FCB">
        <w:rPr>
          <w:rFonts w:asciiTheme="majorHAnsi" w:hAnsiTheme="majorHAnsi" w:cstheme="majorHAnsi"/>
          <w:lang w:val="en-US"/>
        </w:rPr>
        <w:t xml:space="preserve">This function takes in the unlabeled file (“dev.in”), the dictionary of emission probabilities from function 3, and the dictionary of symbol counts from function 1. </w:t>
      </w:r>
      <w:r w:rsidR="00B25F13" w:rsidRPr="00043FCB">
        <w:rPr>
          <w:rFonts w:asciiTheme="majorHAnsi" w:hAnsiTheme="majorHAnsi" w:cstheme="majorHAnsi"/>
          <w:lang w:val="en-US"/>
        </w:rPr>
        <w:t xml:space="preserve">When iterating through each word, this function will use function 4 to estimate the emission probability of that word with each symbol, and choose the symbol for which the emission probability is largest for that word. </w:t>
      </w:r>
      <w:r w:rsidR="000056C5">
        <w:rPr>
          <w:rFonts w:asciiTheme="majorHAnsi" w:hAnsiTheme="majorHAnsi" w:cstheme="majorHAnsi"/>
          <w:lang w:val="en-US"/>
        </w:rPr>
        <w:t xml:space="preserve">This is a representation of the following equation: </w:t>
      </w:r>
    </w:p>
    <w:p w14:paraId="565EF6C8" w14:textId="3566FBA3" w:rsidR="000056C5" w:rsidRPr="00043FCB" w:rsidRDefault="000056C5" w:rsidP="000056C5">
      <w:pPr>
        <w:pStyle w:val="NormalWeb"/>
        <w:shd w:val="clear" w:color="auto" w:fill="FFFFFF"/>
        <w:spacing w:before="0" w:beforeAutospacing="0" w:after="0" w:afterAutospacing="0"/>
        <w:rPr>
          <w:rFonts w:asciiTheme="majorHAnsi" w:hAnsiTheme="majorHAnsi" w:cstheme="majorHAnsi"/>
          <w:color w:val="222222"/>
          <w:sz w:val="22"/>
          <w:szCs w:val="22"/>
        </w:rPr>
      </w:pPr>
      <m:oMathPara>
        <m:oMath>
          <m:sSup>
            <m:sSupPr>
              <m:ctrlPr>
                <w:rPr>
                  <w:rFonts w:ascii="Cambria Math" w:hAnsi="Cambria Math" w:cstheme="majorHAnsi"/>
                  <w:i/>
                  <w:color w:val="222222"/>
                  <w:sz w:val="22"/>
                  <w:szCs w:val="22"/>
                </w:rPr>
              </m:ctrlPr>
            </m:sSupPr>
            <m:e>
              <m:r>
                <w:rPr>
                  <w:rFonts w:ascii="Cambria Math" w:hAnsi="Cambria Math" w:cstheme="majorHAnsi"/>
                  <w:color w:val="222222"/>
                  <w:sz w:val="22"/>
                  <w:szCs w:val="22"/>
                </w:rPr>
                <m:t>y</m:t>
              </m:r>
            </m:e>
            <m:sup>
              <m:r>
                <w:rPr>
                  <w:rFonts w:ascii="Cambria Math" w:hAnsi="Cambria Math" w:cstheme="majorHAnsi"/>
                  <w:color w:val="222222"/>
                  <w:sz w:val="22"/>
                  <w:szCs w:val="22"/>
                </w:rPr>
                <m:t>*</m:t>
              </m:r>
            </m:sup>
          </m:sSup>
          <m:r>
            <w:rPr>
              <w:rFonts w:ascii="Cambria Math" w:hAnsi="Cambria Math" w:cstheme="majorHAnsi"/>
              <w:color w:val="222222"/>
              <w:sz w:val="22"/>
              <w:szCs w:val="22"/>
            </w:rPr>
            <m:t>=</m:t>
          </m:r>
          <m:func>
            <m:funcPr>
              <m:ctrlPr>
                <w:rPr>
                  <w:rFonts w:ascii="Cambria Math" w:hAnsi="Cambria Math" w:cstheme="majorHAnsi"/>
                  <w:i/>
                  <w:color w:val="222222"/>
                  <w:sz w:val="22"/>
                  <w:szCs w:val="22"/>
                </w:rPr>
              </m:ctrlPr>
            </m:funcPr>
            <m:fName>
              <m:limLow>
                <m:limLowPr>
                  <m:ctrlPr>
                    <w:rPr>
                      <w:rFonts w:ascii="Cambria Math" w:hAnsi="Cambria Math" w:cstheme="majorHAnsi"/>
                      <w:i/>
                      <w:color w:val="222222"/>
                      <w:sz w:val="22"/>
                      <w:szCs w:val="22"/>
                    </w:rPr>
                  </m:ctrlPr>
                </m:limLowPr>
                <m:e>
                  <m:r>
                    <m:rPr>
                      <m:sty m:val="p"/>
                    </m:rPr>
                    <w:rPr>
                      <w:rFonts w:ascii="Cambria Math" w:hAnsi="Cambria Math" w:cstheme="majorHAnsi"/>
                      <w:color w:val="222222"/>
                    </w:rPr>
                    <m:t>argmax</m:t>
                  </m:r>
                </m:e>
                <m:lim>
                  <m:r>
                    <w:rPr>
                      <w:rFonts w:ascii="Cambria Math" w:hAnsi="Cambria Math" w:cstheme="majorHAnsi"/>
                      <w:color w:val="222222"/>
                      <w:sz w:val="22"/>
                      <w:szCs w:val="22"/>
                    </w:rPr>
                    <m:t>y</m:t>
                  </m:r>
                </m:lim>
              </m:limLow>
            </m:fName>
            <m:e>
              <m:r>
                <w:rPr>
                  <w:rFonts w:ascii="Cambria Math" w:hAnsi="Cambria Math" w:cstheme="majorHAnsi"/>
                  <w:color w:val="222222"/>
                  <w:sz w:val="22"/>
                  <w:szCs w:val="22"/>
                </w:rPr>
                <m:t>e(x|y)</m:t>
              </m:r>
            </m:e>
          </m:func>
          <m:r>
            <w:rPr>
              <w:rFonts w:ascii="Cambria Math" w:hAnsi="Cambria Math" w:cstheme="majorHAnsi"/>
              <w:color w:val="222222"/>
              <w:sz w:val="22"/>
              <w:szCs w:val="22"/>
            </w:rPr>
            <m:t xml:space="preserve"> </m:t>
          </m:r>
        </m:oMath>
      </m:oMathPara>
    </w:p>
    <w:p w14:paraId="2EFE22DE" w14:textId="4AD07AD9" w:rsidR="00B25F13" w:rsidRPr="00043FCB" w:rsidRDefault="00B25F13" w:rsidP="002D0969">
      <w:pPr>
        <w:rPr>
          <w:rFonts w:asciiTheme="majorHAnsi" w:hAnsiTheme="majorHAnsi" w:cstheme="majorHAnsi"/>
          <w:lang w:val="en-US"/>
        </w:rPr>
      </w:pPr>
      <w:r w:rsidRPr="00043FCB">
        <w:rPr>
          <w:rFonts w:asciiTheme="majorHAnsi" w:hAnsiTheme="majorHAnsi" w:cstheme="majorHAnsi"/>
          <w:lang w:val="en-US"/>
        </w:rPr>
        <w:t xml:space="preserve">This function then returns a list of all predicted symbols for the dev_file. </w:t>
      </w:r>
    </w:p>
    <w:p w14:paraId="15053811" w14:textId="373F02BC" w:rsidR="00B25F13" w:rsidRPr="00043FCB" w:rsidRDefault="00B25F13">
      <w:pPr>
        <w:rPr>
          <w:rFonts w:asciiTheme="majorHAnsi" w:hAnsiTheme="majorHAnsi" w:cstheme="majorHAnsi"/>
          <w:lang w:val="en-US"/>
        </w:rPr>
      </w:pPr>
      <w:r w:rsidRPr="00043FCB">
        <w:rPr>
          <w:rFonts w:asciiTheme="majorHAnsi" w:hAnsiTheme="majorHAnsi" w:cstheme="majorHAnsi"/>
          <w:lang w:val="en-US"/>
        </w:rPr>
        <w:t>Using the above functions, w</w:t>
      </w:r>
      <w:r w:rsidR="002161A5" w:rsidRPr="00043FCB">
        <w:rPr>
          <w:rFonts w:asciiTheme="majorHAnsi" w:hAnsiTheme="majorHAnsi" w:cstheme="majorHAnsi"/>
          <w:lang w:val="en-US"/>
        </w:rPr>
        <w:t>e then</w:t>
      </w:r>
      <w:r w:rsidR="00AB5C9B" w:rsidRPr="00043FCB">
        <w:rPr>
          <w:rFonts w:asciiTheme="majorHAnsi" w:hAnsiTheme="majorHAnsi" w:cstheme="majorHAnsi"/>
          <w:lang w:val="en-US"/>
        </w:rPr>
        <w:t xml:space="preserve"> found the most likely tags</w:t>
      </w:r>
      <w:r w:rsidR="008D17AB" w:rsidRPr="00043FCB">
        <w:rPr>
          <w:rFonts w:asciiTheme="majorHAnsi" w:hAnsiTheme="majorHAnsi" w:cstheme="majorHAnsi"/>
          <w:lang w:val="en-US"/>
        </w:rPr>
        <w:t xml:space="preserve"> for each observation</w:t>
      </w:r>
      <w:r w:rsidR="00985074" w:rsidRPr="00043FCB">
        <w:rPr>
          <w:rFonts w:asciiTheme="majorHAnsi" w:hAnsiTheme="majorHAnsi" w:cstheme="majorHAnsi"/>
          <w:lang w:val="en-US"/>
        </w:rPr>
        <w:t>, a</w:t>
      </w:r>
      <w:r w:rsidR="00DB5750" w:rsidRPr="00043FCB">
        <w:rPr>
          <w:rFonts w:asciiTheme="majorHAnsi" w:hAnsiTheme="majorHAnsi" w:cstheme="majorHAnsi"/>
          <w:lang w:val="en-US"/>
        </w:rPr>
        <w:t>nd calculated the Precision, Recall, and F-score for each data set.</w:t>
      </w:r>
    </w:p>
    <w:p w14:paraId="028C2882" w14:textId="478A0596" w:rsidR="002D0969" w:rsidRPr="00043FCB" w:rsidRDefault="002D0969" w:rsidP="002D0969">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2D0969" w:rsidRPr="00043FCB" w14:paraId="3FC5D748" w14:textId="77777777" w:rsidTr="002D0969">
        <w:tc>
          <w:tcPr>
            <w:tcW w:w="2405" w:type="dxa"/>
          </w:tcPr>
          <w:p w14:paraId="55FAC802" w14:textId="77777777" w:rsidR="002D0969" w:rsidRPr="00043FCB" w:rsidRDefault="002D0969" w:rsidP="002D0969">
            <w:pPr>
              <w:rPr>
                <w:rFonts w:asciiTheme="majorHAnsi" w:hAnsiTheme="majorHAnsi" w:cstheme="majorHAnsi"/>
                <w:lang w:val="en-US"/>
              </w:rPr>
            </w:pPr>
          </w:p>
        </w:tc>
        <w:tc>
          <w:tcPr>
            <w:tcW w:w="1701" w:type="dxa"/>
          </w:tcPr>
          <w:p w14:paraId="10D7EB32"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466687F3"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667A4440"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7B993652"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CN</w:t>
            </w:r>
          </w:p>
        </w:tc>
      </w:tr>
      <w:tr w:rsidR="002D0969" w:rsidRPr="00043FCB" w14:paraId="6C4259B0" w14:textId="77777777" w:rsidTr="002D0969">
        <w:tc>
          <w:tcPr>
            <w:tcW w:w="2405" w:type="dxa"/>
          </w:tcPr>
          <w:p w14:paraId="23E0C9C9"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01A9FBB1"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71295657"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59E24BC7"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5982068E"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935</w:t>
            </w:r>
          </w:p>
        </w:tc>
      </w:tr>
      <w:tr w:rsidR="002D0969" w:rsidRPr="00043FCB" w14:paraId="2332066C" w14:textId="77777777" w:rsidTr="002D0969">
        <w:tc>
          <w:tcPr>
            <w:tcW w:w="2405" w:type="dxa"/>
          </w:tcPr>
          <w:p w14:paraId="4877A88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318A0D8E"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3845</w:t>
            </w:r>
          </w:p>
        </w:tc>
        <w:tc>
          <w:tcPr>
            <w:tcW w:w="1701" w:type="dxa"/>
          </w:tcPr>
          <w:p w14:paraId="1836BC62"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8490</w:t>
            </w:r>
          </w:p>
        </w:tc>
        <w:tc>
          <w:tcPr>
            <w:tcW w:w="1701" w:type="dxa"/>
          </w:tcPr>
          <w:p w14:paraId="06E5AD22"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24547</w:t>
            </w:r>
          </w:p>
        </w:tc>
        <w:tc>
          <w:tcPr>
            <w:tcW w:w="1508" w:type="dxa"/>
          </w:tcPr>
          <w:p w14:paraId="342FA74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8165</w:t>
            </w:r>
          </w:p>
        </w:tc>
      </w:tr>
      <w:tr w:rsidR="002D0969" w:rsidRPr="00043FCB" w14:paraId="60BB6942" w14:textId="77777777" w:rsidTr="002D0969">
        <w:tc>
          <w:tcPr>
            <w:tcW w:w="2405" w:type="dxa"/>
          </w:tcPr>
          <w:p w14:paraId="512D21B8"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4B736A6F"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180</w:t>
            </w:r>
          </w:p>
        </w:tc>
        <w:tc>
          <w:tcPr>
            <w:tcW w:w="1701" w:type="dxa"/>
          </w:tcPr>
          <w:p w14:paraId="25C6EEF4"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357</w:t>
            </w:r>
          </w:p>
        </w:tc>
        <w:tc>
          <w:tcPr>
            <w:tcW w:w="1701" w:type="dxa"/>
          </w:tcPr>
          <w:p w14:paraId="5BC9DD2E"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1357</w:t>
            </w:r>
          </w:p>
        </w:tc>
        <w:tc>
          <w:tcPr>
            <w:tcW w:w="1508" w:type="dxa"/>
          </w:tcPr>
          <w:p w14:paraId="6A37260B"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180</w:t>
            </w:r>
          </w:p>
        </w:tc>
      </w:tr>
      <w:tr w:rsidR="002D0969" w:rsidRPr="00043FCB" w14:paraId="19C3EE54" w14:textId="77777777" w:rsidTr="002D0969">
        <w:tc>
          <w:tcPr>
            <w:tcW w:w="2405" w:type="dxa"/>
          </w:tcPr>
          <w:p w14:paraId="10C1ED1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7AB10BE0"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0.0468</w:t>
            </w:r>
          </w:p>
        </w:tc>
        <w:tc>
          <w:tcPr>
            <w:tcW w:w="1701" w:type="dxa"/>
          </w:tcPr>
          <w:p w14:paraId="75219AF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0.0420</w:t>
            </w:r>
          </w:p>
        </w:tc>
        <w:tc>
          <w:tcPr>
            <w:tcW w:w="1701" w:type="dxa"/>
          </w:tcPr>
          <w:p w14:paraId="2543DD9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0.0553</w:t>
            </w:r>
          </w:p>
        </w:tc>
        <w:tc>
          <w:tcPr>
            <w:tcW w:w="1508" w:type="dxa"/>
          </w:tcPr>
          <w:p w14:paraId="379993B2"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0.0220</w:t>
            </w:r>
          </w:p>
        </w:tc>
      </w:tr>
      <w:tr w:rsidR="002D0969" w:rsidRPr="00043FCB" w14:paraId="5AD74B8A" w14:textId="77777777" w:rsidTr="002D0969">
        <w:tc>
          <w:tcPr>
            <w:tcW w:w="2405" w:type="dxa"/>
          </w:tcPr>
          <w:p w14:paraId="0C9ADE1E"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2C47D0F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0.2719</w:t>
            </w:r>
          </w:p>
        </w:tc>
        <w:tc>
          <w:tcPr>
            <w:tcW w:w="1701" w:type="dxa"/>
          </w:tcPr>
          <w:p w14:paraId="5A281959"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0.2692</w:t>
            </w:r>
          </w:p>
        </w:tc>
        <w:tc>
          <w:tcPr>
            <w:tcW w:w="1701" w:type="dxa"/>
          </w:tcPr>
          <w:p w14:paraId="4F615D13"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0.2840</w:t>
            </w:r>
          </w:p>
        </w:tc>
        <w:tc>
          <w:tcPr>
            <w:tcW w:w="1508" w:type="dxa"/>
          </w:tcPr>
          <w:p w14:paraId="653C7166"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0.1925</w:t>
            </w:r>
          </w:p>
        </w:tc>
      </w:tr>
      <w:tr w:rsidR="002D0969" w:rsidRPr="00043FCB" w14:paraId="28A2BE9B" w14:textId="77777777" w:rsidTr="002D0969">
        <w:tc>
          <w:tcPr>
            <w:tcW w:w="2405" w:type="dxa"/>
          </w:tcPr>
          <w:p w14:paraId="1079E62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2F7EDA5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0.0799</w:t>
            </w:r>
          </w:p>
        </w:tc>
        <w:tc>
          <w:tcPr>
            <w:tcW w:w="1701" w:type="dxa"/>
          </w:tcPr>
          <w:p w14:paraId="308AADE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0.0727</w:t>
            </w:r>
          </w:p>
        </w:tc>
        <w:tc>
          <w:tcPr>
            <w:tcW w:w="1701" w:type="dxa"/>
          </w:tcPr>
          <w:p w14:paraId="533DFAD0"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0.0925</w:t>
            </w:r>
          </w:p>
        </w:tc>
        <w:tc>
          <w:tcPr>
            <w:tcW w:w="1508" w:type="dxa"/>
          </w:tcPr>
          <w:p w14:paraId="0BCBE87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0.0396</w:t>
            </w:r>
          </w:p>
        </w:tc>
      </w:tr>
      <w:tr w:rsidR="002D0969" w:rsidRPr="00043FCB" w14:paraId="459D6410" w14:textId="77777777" w:rsidTr="002D0969">
        <w:tc>
          <w:tcPr>
            <w:tcW w:w="2405" w:type="dxa"/>
          </w:tcPr>
          <w:p w14:paraId="067706D2"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1F4D56D8"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24</w:t>
            </w:r>
          </w:p>
        </w:tc>
        <w:tc>
          <w:tcPr>
            <w:tcW w:w="1701" w:type="dxa"/>
          </w:tcPr>
          <w:p w14:paraId="75096AEA"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73</w:t>
            </w:r>
          </w:p>
        </w:tc>
        <w:tc>
          <w:tcPr>
            <w:tcW w:w="1701" w:type="dxa"/>
          </w:tcPr>
          <w:p w14:paraId="05579A08"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303</w:t>
            </w:r>
          </w:p>
        </w:tc>
        <w:tc>
          <w:tcPr>
            <w:tcW w:w="1508" w:type="dxa"/>
          </w:tcPr>
          <w:p w14:paraId="0CBCE4AC" w14:textId="77777777" w:rsidR="002D0969" w:rsidRPr="00043FCB" w:rsidRDefault="002D0969" w:rsidP="002D0969">
            <w:pPr>
              <w:rPr>
                <w:rFonts w:asciiTheme="majorHAnsi" w:hAnsiTheme="majorHAnsi" w:cstheme="majorHAnsi"/>
                <w:b/>
                <w:lang w:val="en-US"/>
              </w:rPr>
            </w:pPr>
            <w:r w:rsidRPr="00043FCB">
              <w:rPr>
                <w:rFonts w:asciiTheme="majorHAnsi" w:hAnsiTheme="majorHAnsi" w:cstheme="majorHAnsi"/>
                <w:b/>
                <w:lang w:val="en-US"/>
              </w:rPr>
              <w:t>37</w:t>
            </w:r>
          </w:p>
        </w:tc>
      </w:tr>
      <w:tr w:rsidR="002D0969" w:rsidRPr="00043FCB" w14:paraId="253EF2D6" w14:textId="77777777" w:rsidTr="002D0969">
        <w:tc>
          <w:tcPr>
            <w:tcW w:w="2405" w:type="dxa"/>
          </w:tcPr>
          <w:p w14:paraId="4214A1E3"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2C9366C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0.0062</w:t>
            </w:r>
          </w:p>
        </w:tc>
        <w:tc>
          <w:tcPr>
            <w:tcW w:w="1701" w:type="dxa"/>
          </w:tcPr>
          <w:p w14:paraId="2DDA5D39"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0.0086</w:t>
            </w:r>
          </w:p>
        </w:tc>
        <w:tc>
          <w:tcPr>
            <w:tcW w:w="1701" w:type="dxa"/>
          </w:tcPr>
          <w:p w14:paraId="2D371C64"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0.0123</w:t>
            </w:r>
          </w:p>
        </w:tc>
        <w:tc>
          <w:tcPr>
            <w:tcW w:w="1508" w:type="dxa"/>
          </w:tcPr>
          <w:p w14:paraId="3648E326"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0.0045</w:t>
            </w:r>
          </w:p>
        </w:tc>
      </w:tr>
      <w:tr w:rsidR="002D0969" w:rsidRPr="00043FCB" w14:paraId="715D59EA" w14:textId="77777777" w:rsidTr="002D0969">
        <w:tc>
          <w:tcPr>
            <w:tcW w:w="2405" w:type="dxa"/>
          </w:tcPr>
          <w:p w14:paraId="7AF6C0E6"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67532A7E"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0.0363</w:t>
            </w:r>
          </w:p>
        </w:tc>
        <w:tc>
          <w:tcPr>
            <w:tcW w:w="1701" w:type="dxa"/>
          </w:tcPr>
          <w:p w14:paraId="7C921630"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0.0551</w:t>
            </w:r>
          </w:p>
        </w:tc>
        <w:tc>
          <w:tcPr>
            <w:tcW w:w="1701" w:type="dxa"/>
          </w:tcPr>
          <w:p w14:paraId="0B6A174B"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0.0634</w:t>
            </w:r>
          </w:p>
        </w:tc>
        <w:tc>
          <w:tcPr>
            <w:tcW w:w="1508" w:type="dxa"/>
          </w:tcPr>
          <w:p w14:paraId="000C426F"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0.0396</w:t>
            </w:r>
          </w:p>
        </w:tc>
      </w:tr>
      <w:tr w:rsidR="002D0969" w:rsidRPr="00043FCB" w14:paraId="61BF806C" w14:textId="77777777" w:rsidTr="002D0969">
        <w:tc>
          <w:tcPr>
            <w:tcW w:w="2405" w:type="dxa"/>
          </w:tcPr>
          <w:p w14:paraId="254F4BB0"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6E1772C8"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0.0107</w:t>
            </w:r>
          </w:p>
        </w:tc>
        <w:tc>
          <w:tcPr>
            <w:tcW w:w="1701" w:type="dxa"/>
          </w:tcPr>
          <w:p w14:paraId="149B4650"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0.0149</w:t>
            </w:r>
          </w:p>
        </w:tc>
        <w:tc>
          <w:tcPr>
            <w:tcW w:w="1701" w:type="dxa"/>
          </w:tcPr>
          <w:p w14:paraId="23E5350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0.0207</w:t>
            </w:r>
          </w:p>
        </w:tc>
        <w:tc>
          <w:tcPr>
            <w:tcW w:w="1508" w:type="dxa"/>
          </w:tcPr>
          <w:p w14:paraId="2B2FBF02"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0.0081</w:t>
            </w:r>
          </w:p>
        </w:tc>
      </w:tr>
    </w:tbl>
    <w:p w14:paraId="0AAEA121" w14:textId="77777777" w:rsidR="002D0969" w:rsidRPr="00043FCB" w:rsidRDefault="002D0969" w:rsidP="002D0969">
      <w:pPr>
        <w:rPr>
          <w:rFonts w:asciiTheme="majorHAnsi" w:hAnsiTheme="majorHAnsi" w:cstheme="majorHAnsi"/>
          <w:lang w:val="en-US"/>
        </w:rPr>
      </w:pPr>
    </w:p>
    <w:p w14:paraId="6868260F" w14:textId="77777777" w:rsidR="002D0969" w:rsidRPr="00043FCB" w:rsidRDefault="002D0969" w:rsidP="002D0969">
      <w:pPr>
        <w:pStyle w:val="Heading2"/>
        <w:rPr>
          <w:rFonts w:cstheme="majorHAnsi"/>
          <w:b/>
          <w:lang w:val="en-US"/>
        </w:rPr>
      </w:pPr>
      <w:r w:rsidRPr="00043FCB">
        <w:rPr>
          <w:rFonts w:cstheme="majorHAnsi"/>
          <w:b/>
          <w:lang w:val="en-US"/>
        </w:rPr>
        <w:t>Part 3</w:t>
      </w:r>
    </w:p>
    <w:p w14:paraId="7E88FAB1" w14:textId="77777777" w:rsidR="002D0969" w:rsidRPr="00043FCB" w:rsidRDefault="002D0969" w:rsidP="002D0969">
      <w:pPr>
        <w:pStyle w:val="Heading3"/>
        <w:rPr>
          <w:rFonts w:cstheme="majorHAnsi"/>
          <w:lang w:val="en-US"/>
        </w:rPr>
      </w:pPr>
      <w:r w:rsidRPr="00043FCB">
        <w:rPr>
          <w:rFonts w:cstheme="majorHAnsi"/>
          <w:lang w:val="en-US"/>
        </w:rPr>
        <w:t xml:space="preserve">Approach </w:t>
      </w:r>
    </w:p>
    <w:p w14:paraId="3B156429" w14:textId="13CC353D" w:rsidR="00B25F13" w:rsidRPr="00043FCB" w:rsidRDefault="00627A14" w:rsidP="002D0969">
      <w:pPr>
        <w:rPr>
          <w:rFonts w:asciiTheme="majorHAnsi" w:hAnsiTheme="majorHAnsi" w:cstheme="majorHAnsi"/>
          <w:lang w:val="en-US"/>
        </w:rPr>
      </w:pPr>
      <w:r w:rsidRPr="00043FCB">
        <w:rPr>
          <w:rFonts w:asciiTheme="majorHAnsi" w:hAnsiTheme="majorHAnsi" w:cstheme="majorHAnsi"/>
          <w:lang w:val="en-US"/>
        </w:rPr>
        <w:t xml:space="preserve">Using maximum likelihood estimation, we then </w:t>
      </w:r>
      <w:r w:rsidR="000C14E0" w:rsidRPr="00043FCB">
        <w:rPr>
          <w:rFonts w:asciiTheme="majorHAnsi" w:hAnsiTheme="majorHAnsi" w:cstheme="majorHAnsi"/>
          <w:lang w:val="en-US"/>
        </w:rPr>
        <w:t>estimated the transition parameters for the four datasets and constructed the transition matrix</w:t>
      </w:r>
      <w:r w:rsidR="00AB4C7F" w:rsidRPr="00043FCB">
        <w:rPr>
          <w:rFonts w:asciiTheme="majorHAnsi" w:hAnsiTheme="majorHAnsi" w:cstheme="majorHAnsi"/>
          <w:lang w:val="en-US"/>
        </w:rPr>
        <w:t>, inclusive of the START and STOP states</w:t>
      </w:r>
      <w:r w:rsidR="00B25F13" w:rsidRPr="00043FCB">
        <w:rPr>
          <w:rFonts w:asciiTheme="majorHAnsi" w:hAnsiTheme="majorHAnsi" w:cstheme="majorHAnsi"/>
          <w:lang w:val="en-US"/>
        </w:rPr>
        <w:t>.</w:t>
      </w:r>
    </w:p>
    <w:p w14:paraId="1C2320F5" w14:textId="1E5639E2" w:rsidR="00B25F13" w:rsidRPr="00043FCB" w:rsidRDefault="00B25F13" w:rsidP="00B25F13">
      <w:pPr>
        <w:pStyle w:val="Heading4"/>
        <w:numPr>
          <w:ilvl w:val="0"/>
          <w:numId w:val="3"/>
        </w:numPr>
        <w:rPr>
          <w:rFonts w:cstheme="majorHAnsi"/>
          <w:lang w:val="en-US"/>
        </w:rPr>
      </w:pPr>
      <w:r w:rsidRPr="00043FCB">
        <w:rPr>
          <w:rFonts w:cstheme="majorHAnsi"/>
          <w:lang w:val="en-US"/>
        </w:rPr>
        <w:t>get_symbol_symbol_counts(training_data)</w:t>
      </w:r>
    </w:p>
    <w:p w14:paraId="22C12250" w14:textId="1B70681C" w:rsidR="00B25F13" w:rsidRPr="00043FCB" w:rsidRDefault="00861425" w:rsidP="00B25F13">
      <w:pPr>
        <w:rPr>
          <w:rFonts w:asciiTheme="majorHAnsi" w:hAnsiTheme="majorHAnsi" w:cstheme="majorHAnsi"/>
          <w:lang w:val="en-US"/>
        </w:rPr>
      </w:pPr>
      <w:r w:rsidRPr="00043FCB">
        <w:rPr>
          <w:rFonts w:asciiTheme="majorHAnsi" w:hAnsiTheme="majorHAnsi" w:cstheme="majorHAnsi"/>
          <w:lang w:val="en-US"/>
        </w:rPr>
        <w:t>This function takes a training data file and returns a tuple of two dictionaries, the first of which is a nested dictionary of symbol-to-symbol transition counts, where the value of d[symbol</w:t>
      </w:r>
      <w:proofErr w:type="gramStart"/>
      <w:r w:rsidRPr="00043FCB">
        <w:rPr>
          <w:rFonts w:asciiTheme="majorHAnsi" w:hAnsiTheme="majorHAnsi" w:cstheme="majorHAnsi"/>
          <w:lang w:val="en-US"/>
        </w:rPr>
        <w:t>1][</w:t>
      </w:r>
      <w:proofErr w:type="gramEnd"/>
      <w:r w:rsidRPr="00043FCB">
        <w:rPr>
          <w:rFonts w:asciiTheme="majorHAnsi" w:hAnsiTheme="majorHAnsi" w:cstheme="majorHAnsi"/>
          <w:lang w:val="en-US"/>
        </w:rPr>
        <w:t>symbol2] is the counts of “</w:t>
      </w:r>
      <w:r w:rsidRPr="00043FCB">
        <w:rPr>
          <w:rFonts w:asciiTheme="majorHAnsi" w:hAnsiTheme="majorHAnsi" w:cstheme="majorHAnsi"/>
          <w:i/>
          <w:lang w:val="en-US"/>
        </w:rPr>
        <w:t>word symbol1</w:t>
      </w:r>
      <w:r w:rsidRPr="00043FCB">
        <w:rPr>
          <w:rFonts w:asciiTheme="majorHAnsi" w:hAnsiTheme="majorHAnsi" w:cstheme="majorHAnsi"/>
          <w:lang w:val="en-US"/>
        </w:rPr>
        <w:t>” and “</w:t>
      </w:r>
      <w:r w:rsidRPr="00043FCB">
        <w:rPr>
          <w:rFonts w:asciiTheme="majorHAnsi" w:hAnsiTheme="majorHAnsi" w:cstheme="majorHAnsi"/>
          <w:i/>
          <w:lang w:val="en-US"/>
        </w:rPr>
        <w:t>word symbol2</w:t>
      </w:r>
      <w:r w:rsidRPr="00043FCB">
        <w:rPr>
          <w:rFonts w:asciiTheme="majorHAnsi" w:hAnsiTheme="majorHAnsi" w:cstheme="majorHAnsi"/>
          <w:lang w:val="en-US"/>
        </w:rPr>
        <w:t xml:space="preserve">”. The second is a dictionary of symbol counts where the value of d[symbol] is the total count of the symbol. </w:t>
      </w:r>
    </w:p>
    <w:p w14:paraId="4256AD89" w14:textId="76892CBF" w:rsidR="00861425" w:rsidRPr="00043FCB" w:rsidRDefault="00861425" w:rsidP="00861425">
      <w:pPr>
        <w:pStyle w:val="Heading4"/>
        <w:numPr>
          <w:ilvl w:val="0"/>
          <w:numId w:val="3"/>
        </w:numPr>
        <w:rPr>
          <w:rFonts w:cstheme="majorHAnsi"/>
          <w:lang w:val="en-US"/>
        </w:rPr>
      </w:pPr>
      <w:proofErr w:type="spellStart"/>
      <w:r w:rsidRPr="00043FCB">
        <w:rPr>
          <w:rFonts w:cstheme="majorHAnsi"/>
          <w:lang w:val="en-US"/>
        </w:rPr>
        <w:t>estimate_transition_</w:t>
      </w:r>
      <w:proofErr w:type="gramStart"/>
      <w:r w:rsidRPr="00043FCB">
        <w:rPr>
          <w:rFonts w:cstheme="majorHAnsi"/>
          <w:lang w:val="en-US"/>
        </w:rPr>
        <w:t>params</w:t>
      </w:r>
      <w:proofErr w:type="spellEnd"/>
      <w:r w:rsidRPr="00043FCB">
        <w:rPr>
          <w:rFonts w:cstheme="majorHAnsi"/>
          <w:lang w:val="en-US"/>
        </w:rPr>
        <w:t>(</w:t>
      </w:r>
      <w:proofErr w:type="spellStart"/>
      <w:proofErr w:type="gramEnd"/>
      <w:r w:rsidRPr="00043FCB">
        <w:rPr>
          <w:rFonts w:cstheme="majorHAnsi"/>
          <w:lang w:val="en-US"/>
        </w:rPr>
        <w:t>symbol_symbol_counts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w:t>
      </w:r>
    </w:p>
    <w:p w14:paraId="0786A183" w14:textId="43F717E7" w:rsidR="00861425" w:rsidRDefault="00861425" w:rsidP="00861425">
      <w:pPr>
        <w:rPr>
          <w:rFonts w:asciiTheme="majorHAnsi" w:hAnsiTheme="majorHAnsi" w:cstheme="majorHAnsi"/>
          <w:lang w:val="en-US"/>
        </w:rPr>
      </w:pPr>
      <w:r w:rsidRPr="00043FCB">
        <w:rPr>
          <w:rFonts w:asciiTheme="majorHAnsi" w:hAnsiTheme="majorHAnsi" w:cstheme="majorHAnsi"/>
          <w:lang w:val="en-US"/>
        </w:rPr>
        <w:t>This function takes in the outputs from function 1, and returns a nested dictionary of transition probabilities, where the value of d[symbol</w:t>
      </w:r>
      <w:proofErr w:type="gramStart"/>
      <w:r w:rsidRPr="00043FCB">
        <w:rPr>
          <w:rFonts w:asciiTheme="majorHAnsi" w:hAnsiTheme="majorHAnsi" w:cstheme="majorHAnsi"/>
          <w:lang w:val="en-US"/>
        </w:rPr>
        <w:t>1][</w:t>
      </w:r>
      <w:proofErr w:type="gramEnd"/>
      <w:r w:rsidRPr="00043FCB">
        <w:rPr>
          <w:rFonts w:asciiTheme="majorHAnsi" w:hAnsiTheme="majorHAnsi" w:cstheme="majorHAnsi"/>
          <w:lang w:val="en-US"/>
        </w:rPr>
        <w:t xml:space="preserve">symbol2] is the probability of transitioning from symbol1 to symbol2. </w:t>
      </w:r>
    </w:p>
    <w:p w14:paraId="795CCF88" w14:textId="3A496F0B" w:rsidR="00201C92" w:rsidRDefault="00201C92" w:rsidP="00861425">
      <w:pPr>
        <w:rPr>
          <w:rFonts w:asciiTheme="majorHAnsi" w:hAnsiTheme="majorHAnsi" w:cstheme="majorHAnsi"/>
          <w:lang w:val="en-US"/>
        </w:rPr>
      </w:pPr>
      <w:r>
        <w:rPr>
          <w:rFonts w:asciiTheme="majorHAnsi" w:hAnsiTheme="majorHAnsi" w:cstheme="majorHAnsi"/>
          <w:lang w:val="en-US"/>
        </w:rPr>
        <w:t xml:space="preserve">The transition probabilities for a symbol to another is as follows: </w:t>
      </w:r>
    </w:p>
    <w:p w14:paraId="2E35C1AE" w14:textId="23468B74" w:rsidR="00201C92" w:rsidRDefault="00201C92" w:rsidP="00861425">
      <w:pPr>
        <w:rPr>
          <w:rFonts w:asciiTheme="majorHAnsi" w:hAnsiTheme="majorHAnsi" w:cstheme="majorHAnsi"/>
          <w:lang w:val="en-US"/>
        </w:rPr>
      </w:pPr>
      <w:r>
        <w:rPr>
          <w:rFonts w:asciiTheme="majorHAnsi" w:hAnsiTheme="majorHAnsi" w:cstheme="majorHAnsi"/>
          <w:lang w:val="en-US"/>
        </w:rPr>
        <w:t xml:space="preserve">If the count of a symbol is 0, the transition probability is then 0 as well. </w:t>
      </w:r>
    </w:p>
    <w:p w14:paraId="6460A746" w14:textId="348B1AB0" w:rsidR="00201C92" w:rsidRDefault="00201C92" w:rsidP="00861425">
      <w:pPr>
        <w:rPr>
          <w:rFonts w:asciiTheme="majorHAnsi" w:hAnsiTheme="majorHAnsi" w:cstheme="majorHAnsi"/>
          <w:lang w:val="en-US"/>
        </w:rPr>
      </w:pPr>
      <w:r>
        <w:rPr>
          <w:rFonts w:asciiTheme="majorHAnsi" w:hAnsiTheme="majorHAnsi" w:cstheme="majorHAnsi"/>
          <w:lang w:val="en-US"/>
        </w:rPr>
        <w:t xml:space="preserve">Otherwise, the transition probability is: </w:t>
      </w:r>
    </w:p>
    <w:p w14:paraId="578B978B" w14:textId="27CF69C6" w:rsidR="00201C92" w:rsidRPr="00043FCB" w:rsidRDefault="00201C92" w:rsidP="00861425">
      <w:pPr>
        <w:rPr>
          <w:rFonts w:asciiTheme="majorHAnsi" w:hAnsiTheme="majorHAnsi" w:cstheme="majorHAnsi"/>
          <w:lang w:val="en-US"/>
        </w:rPr>
      </w:pPr>
      <m:oMathPara>
        <m:oMath>
          <m:f>
            <m:fPr>
              <m:ctrlPr>
                <w:rPr>
                  <w:rFonts w:ascii="Cambria Math" w:hAnsi="Cambria Math" w:cstheme="majorHAnsi"/>
                  <w:i/>
                  <w:lang w:val="en-US"/>
                </w:rPr>
              </m:ctrlPr>
            </m:fPr>
            <m:num>
              <m:r>
                <w:rPr>
                  <w:rFonts w:ascii="Cambria Math" w:hAnsi="Cambria Math" w:cstheme="majorHAnsi"/>
                  <w:lang w:val="en-US"/>
                </w:rPr>
                <m:t>symbol_symbol_counts[symbol1][symbol2]</m:t>
              </m:r>
            </m:num>
            <m:den>
              <m:r>
                <w:rPr>
                  <w:rFonts w:ascii="Cambria Math" w:hAnsi="Cambria Math" w:cstheme="majorHAnsi"/>
                  <w:lang w:val="en-US"/>
                </w:rPr>
                <m:t>symbol_counts[symbol1]</m:t>
              </m:r>
            </m:den>
          </m:f>
        </m:oMath>
      </m:oMathPara>
    </w:p>
    <w:p w14:paraId="25E32987" w14:textId="3D3B0309" w:rsidR="00861425" w:rsidRPr="00043FCB" w:rsidRDefault="00861425" w:rsidP="00861425">
      <w:pPr>
        <w:pStyle w:val="Heading4"/>
        <w:numPr>
          <w:ilvl w:val="0"/>
          <w:numId w:val="3"/>
        </w:numPr>
        <w:rPr>
          <w:rFonts w:cstheme="majorHAnsi"/>
          <w:lang w:val="en-US"/>
        </w:rPr>
      </w:pPr>
      <w:proofErr w:type="spellStart"/>
      <w:r w:rsidRPr="00043FCB">
        <w:rPr>
          <w:rFonts w:cstheme="majorHAnsi"/>
          <w:lang w:val="en-US"/>
        </w:rPr>
        <w:lastRenderedPageBreak/>
        <w:t>get_transition_probabilities</w:t>
      </w:r>
      <w:proofErr w:type="spellEnd"/>
      <w:r w:rsidRPr="00043FCB">
        <w:rPr>
          <w:rFonts w:cstheme="majorHAnsi"/>
          <w:lang w:val="en-US"/>
        </w:rPr>
        <w:t>(</w:t>
      </w:r>
      <w:proofErr w:type="spellStart"/>
      <w:r w:rsidRPr="00043FCB">
        <w:rPr>
          <w:rFonts w:cstheme="majorHAnsi"/>
          <w:lang w:val="en-US"/>
        </w:rPr>
        <w:t>training_file</w:t>
      </w:r>
      <w:proofErr w:type="spellEnd"/>
      <w:r w:rsidRPr="00043FCB">
        <w:rPr>
          <w:rFonts w:cstheme="majorHAnsi"/>
          <w:lang w:val="en-US"/>
        </w:rPr>
        <w:t>)</w:t>
      </w:r>
    </w:p>
    <w:p w14:paraId="1BF03A73" w14:textId="2482DBA8" w:rsidR="00861425" w:rsidRPr="00043FCB" w:rsidRDefault="00861425" w:rsidP="00861425">
      <w:pPr>
        <w:rPr>
          <w:rFonts w:asciiTheme="majorHAnsi" w:hAnsiTheme="majorHAnsi" w:cstheme="majorHAnsi"/>
          <w:lang w:val="en-US"/>
        </w:rPr>
      </w:pPr>
      <w:r w:rsidRPr="00043FCB">
        <w:rPr>
          <w:rFonts w:asciiTheme="majorHAnsi" w:hAnsiTheme="majorHAnsi" w:cstheme="majorHAnsi"/>
          <w:lang w:val="en-US"/>
        </w:rPr>
        <w:t xml:space="preserve">This function makes use of the previous two functions to get the transition probabilities of the training data file. </w:t>
      </w:r>
    </w:p>
    <w:p w14:paraId="4B3188D5" w14:textId="49E22F1D" w:rsidR="00861425" w:rsidRPr="00043FCB" w:rsidRDefault="00861425" w:rsidP="00861425">
      <w:pPr>
        <w:pStyle w:val="Heading4"/>
        <w:numPr>
          <w:ilvl w:val="0"/>
          <w:numId w:val="3"/>
        </w:numPr>
        <w:rPr>
          <w:rFonts w:cstheme="majorHAnsi"/>
          <w:lang w:val="en-US"/>
        </w:rPr>
      </w:pPr>
      <w:proofErr w:type="spellStart"/>
      <w:r w:rsidRPr="00043FCB">
        <w:rPr>
          <w:rFonts w:cstheme="majorHAnsi"/>
          <w:lang w:val="en-US"/>
        </w:rPr>
        <w:t>get_observation_sequences</w:t>
      </w:r>
      <w:proofErr w:type="spellEnd"/>
      <w:r w:rsidRPr="00043FCB">
        <w:rPr>
          <w:rFonts w:cstheme="majorHAnsi"/>
          <w:lang w:val="en-US"/>
        </w:rPr>
        <w:t>(</w:t>
      </w:r>
      <w:proofErr w:type="spellStart"/>
      <w:r w:rsidRPr="00043FCB">
        <w:rPr>
          <w:rFonts w:cstheme="majorHAnsi"/>
          <w:lang w:val="en-US"/>
        </w:rPr>
        <w:t>dev_file</w:t>
      </w:r>
      <w:proofErr w:type="spellEnd"/>
      <w:r w:rsidRPr="00043FCB">
        <w:rPr>
          <w:rFonts w:cstheme="majorHAnsi"/>
          <w:lang w:val="en-US"/>
        </w:rPr>
        <w:t>)</w:t>
      </w:r>
    </w:p>
    <w:p w14:paraId="05363BA3" w14:textId="158707E4" w:rsidR="00861425" w:rsidRPr="00043FCB" w:rsidRDefault="00861425" w:rsidP="00861425">
      <w:pPr>
        <w:rPr>
          <w:rFonts w:asciiTheme="majorHAnsi" w:hAnsiTheme="majorHAnsi" w:cstheme="majorHAnsi"/>
          <w:lang w:val="en-US"/>
        </w:rPr>
      </w:pPr>
      <w:r w:rsidRPr="00043FCB">
        <w:rPr>
          <w:rFonts w:asciiTheme="majorHAnsi" w:hAnsiTheme="majorHAnsi" w:cstheme="majorHAnsi"/>
          <w:lang w:val="en-US"/>
        </w:rPr>
        <w:t xml:space="preserve">This function serves to split the dev.in file according to their respective tweets. This function returns a nested list, each element containing a list of words in a tweet. </w:t>
      </w:r>
    </w:p>
    <w:p w14:paraId="78466CBF" w14:textId="00297A04" w:rsidR="00861425" w:rsidRPr="00043FCB" w:rsidRDefault="00861425" w:rsidP="00861425">
      <w:pPr>
        <w:pStyle w:val="Heading4"/>
        <w:numPr>
          <w:ilvl w:val="0"/>
          <w:numId w:val="3"/>
        </w:numPr>
        <w:rPr>
          <w:rFonts w:cstheme="majorHAnsi"/>
          <w:lang w:val="en-US"/>
        </w:rPr>
      </w:pPr>
      <w:proofErr w:type="spellStart"/>
      <w:proofErr w:type="gramStart"/>
      <w:r w:rsidRPr="00043FCB">
        <w:rPr>
          <w:rFonts w:cstheme="majorHAnsi"/>
          <w:lang w:val="en-US"/>
        </w:rPr>
        <w:t>viterbi</w:t>
      </w:r>
      <w:proofErr w:type="spellEnd"/>
      <w:r w:rsidRPr="00043FCB">
        <w:rPr>
          <w:rFonts w:cstheme="majorHAnsi"/>
          <w:lang w:val="en-US"/>
        </w:rPr>
        <w:t>(</w:t>
      </w:r>
      <w:proofErr w:type="spellStart"/>
      <w:proofErr w:type="gramEnd"/>
      <w:r w:rsidRPr="00043FCB">
        <w:rPr>
          <w:rFonts w:cstheme="majorHAnsi"/>
          <w:lang w:val="en-US"/>
        </w:rPr>
        <w:t>transition_probabilities</w:t>
      </w:r>
      <w:proofErr w:type="spellEnd"/>
      <w:r w:rsidRPr="00043FCB">
        <w:rPr>
          <w:rFonts w:cstheme="majorHAnsi"/>
          <w:lang w:val="en-US"/>
        </w:rPr>
        <w:t xml:space="preserve">, emission probabilities, </w:t>
      </w:r>
      <w:proofErr w:type="spellStart"/>
      <w:r w:rsidRPr="00043FCB">
        <w:rPr>
          <w:rFonts w:cstheme="majorHAnsi"/>
          <w:lang w:val="en-US"/>
        </w:rPr>
        <w:t>symbol_counts</w:t>
      </w:r>
      <w:proofErr w:type="spellEnd"/>
      <w:r w:rsidRPr="00043FCB">
        <w:rPr>
          <w:rFonts w:cstheme="majorHAnsi"/>
          <w:lang w:val="en-US"/>
        </w:rPr>
        <w:t xml:space="preserve">, </w:t>
      </w:r>
      <w:proofErr w:type="spellStart"/>
      <w:r w:rsidRPr="00043FCB">
        <w:rPr>
          <w:rFonts w:cstheme="majorHAnsi"/>
          <w:lang w:val="en-US"/>
        </w:rPr>
        <w:t>observation_sequences</w:t>
      </w:r>
      <w:proofErr w:type="spellEnd"/>
      <w:r w:rsidRPr="00043FCB">
        <w:rPr>
          <w:rFonts w:cstheme="majorHAnsi"/>
          <w:lang w:val="en-US"/>
        </w:rPr>
        <w:t>)</w:t>
      </w:r>
    </w:p>
    <w:p w14:paraId="26418E1B" w14:textId="3FABEB89" w:rsidR="00861425" w:rsidRPr="00043FCB" w:rsidRDefault="00A16E73" w:rsidP="00861425">
      <w:pPr>
        <w:rPr>
          <w:rFonts w:asciiTheme="majorHAnsi" w:hAnsiTheme="majorHAnsi" w:cstheme="majorHAnsi"/>
          <w:lang w:val="en-US"/>
        </w:rPr>
      </w:pPr>
      <w:r w:rsidRPr="00043FCB">
        <w:rPr>
          <w:rFonts w:asciiTheme="majorHAnsi" w:hAnsiTheme="majorHAnsi" w:cstheme="majorHAnsi"/>
          <w:lang w:val="en-US"/>
        </w:rPr>
        <w:t xml:space="preserve">This function takes in the transition probabilities from function 3, emission probabilities from part 2, symbol counts from function 1, and observation sequences from function 4, runs the Viterbi algorithm, and outputs the predicted symbols for each word in the data set. </w:t>
      </w:r>
      <w:bookmarkStart w:id="0" w:name="_GoBack"/>
      <w:bookmarkEnd w:id="0"/>
    </w:p>
    <w:p w14:paraId="5586E9BB" w14:textId="753574E3" w:rsidR="00AB4C7F" w:rsidRPr="00043FCB" w:rsidRDefault="00A16E73" w:rsidP="002D0969">
      <w:pPr>
        <w:rPr>
          <w:rFonts w:asciiTheme="majorHAnsi" w:hAnsiTheme="majorHAnsi" w:cstheme="majorHAnsi"/>
          <w:lang w:val="en-US"/>
        </w:rPr>
      </w:pPr>
      <w:r w:rsidRPr="00043FCB">
        <w:rPr>
          <w:rFonts w:asciiTheme="majorHAnsi" w:hAnsiTheme="majorHAnsi" w:cstheme="majorHAnsi"/>
          <w:lang w:val="en-US"/>
        </w:rPr>
        <w:t>Using the above functions, we run the Viterbi algorithm</w:t>
      </w:r>
      <w:r w:rsidR="00AB4C7F" w:rsidRPr="00043FCB">
        <w:rPr>
          <w:rFonts w:asciiTheme="majorHAnsi" w:hAnsiTheme="majorHAnsi" w:cstheme="majorHAnsi"/>
          <w:lang w:val="en-US"/>
        </w:rPr>
        <w:t xml:space="preserve"> on the development set using the models for each dataset.</w:t>
      </w:r>
    </w:p>
    <w:p w14:paraId="33C1946F" w14:textId="77777777" w:rsidR="002D0969" w:rsidRPr="00043FCB" w:rsidRDefault="002D0969" w:rsidP="002D0969">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2D0969" w:rsidRPr="00043FCB" w14:paraId="3468BFDD" w14:textId="77777777" w:rsidTr="00985074">
        <w:trPr>
          <w:trHeight w:val="310"/>
        </w:trPr>
        <w:tc>
          <w:tcPr>
            <w:tcW w:w="2405" w:type="dxa"/>
          </w:tcPr>
          <w:p w14:paraId="24683693" w14:textId="77777777" w:rsidR="002D0969" w:rsidRPr="00043FCB" w:rsidRDefault="002D0969" w:rsidP="008C5B76">
            <w:pPr>
              <w:rPr>
                <w:rFonts w:asciiTheme="majorHAnsi" w:hAnsiTheme="majorHAnsi" w:cstheme="majorHAnsi"/>
                <w:lang w:val="en-US"/>
              </w:rPr>
            </w:pPr>
          </w:p>
        </w:tc>
        <w:tc>
          <w:tcPr>
            <w:tcW w:w="1701" w:type="dxa"/>
          </w:tcPr>
          <w:p w14:paraId="4D026D7C"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712EFDD8"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32CD3278"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0515E7C2"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CN</w:t>
            </w:r>
          </w:p>
        </w:tc>
      </w:tr>
      <w:tr w:rsidR="002D0969" w:rsidRPr="00043FCB" w14:paraId="65BDAE8D" w14:textId="77777777" w:rsidTr="008C5B76">
        <w:tc>
          <w:tcPr>
            <w:tcW w:w="2405" w:type="dxa"/>
          </w:tcPr>
          <w:p w14:paraId="31955894"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4973F0B2"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7FE5A8B6"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28865C55"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4590F96D"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935</w:t>
            </w:r>
          </w:p>
        </w:tc>
      </w:tr>
      <w:tr w:rsidR="002D0969" w:rsidRPr="00043FCB" w14:paraId="47147780" w14:textId="77777777" w:rsidTr="008C5B76">
        <w:tc>
          <w:tcPr>
            <w:tcW w:w="2405" w:type="dxa"/>
          </w:tcPr>
          <w:p w14:paraId="38DE3CE7"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40D3300D"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894</w:t>
            </w:r>
          </w:p>
        </w:tc>
        <w:tc>
          <w:tcPr>
            <w:tcW w:w="1701" w:type="dxa"/>
          </w:tcPr>
          <w:p w14:paraId="00E73D2A"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1339</w:t>
            </w:r>
          </w:p>
        </w:tc>
        <w:tc>
          <w:tcPr>
            <w:tcW w:w="1701" w:type="dxa"/>
          </w:tcPr>
          <w:p w14:paraId="422230F3"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3566</w:t>
            </w:r>
          </w:p>
        </w:tc>
        <w:tc>
          <w:tcPr>
            <w:tcW w:w="1508" w:type="dxa"/>
          </w:tcPr>
          <w:p w14:paraId="34BCB910"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1307</w:t>
            </w:r>
          </w:p>
        </w:tc>
      </w:tr>
      <w:tr w:rsidR="002D0969" w:rsidRPr="00043FCB" w14:paraId="32BDF2B4" w14:textId="77777777" w:rsidTr="008C5B76">
        <w:tc>
          <w:tcPr>
            <w:tcW w:w="2405" w:type="dxa"/>
          </w:tcPr>
          <w:p w14:paraId="7739376C"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691026D7"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144</w:t>
            </w:r>
          </w:p>
        </w:tc>
        <w:tc>
          <w:tcPr>
            <w:tcW w:w="1701" w:type="dxa"/>
          </w:tcPr>
          <w:p w14:paraId="2BAEE2A5"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384</w:t>
            </w:r>
          </w:p>
        </w:tc>
        <w:tc>
          <w:tcPr>
            <w:tcW w:w="1701" w:type="dxa"/>
          </w:tcPr>
          <w:p w14:paraId="6F3993ED"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889</w:t>
            </w:r>
          </w:p>
        </w:tc>
        <w:tc>
          <w:tcPr>
            <w:tcW w:w="1508" w:type="dxa"/>
          </w:tcPr>
          <w:p w14:paraId="0EECEFF3"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378</w:t>
            </w:r>
          </w:p>
        </w:tc>
      </w:tr>
      <w:tr w:rsidR="002D0969" w:rsidRPr="00043FCB" w14:paraId="30E9B2E4" w14:textId="77777777" w:rsidTr="008C5B76">
        <w:tc>
          <w:tcPr>
            <w:tcW w:w="2405" w:type="dxa"/>
          </w:tcPr>
          <w:p w14:paraId="3C14AA6C"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7FDAD290"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0.1611</w:t>
            </w:r>
          </w:p>
        </w:tc>
        <w:tc>
          <w:tcPr>
            <w:tcW w:w="1701" w:type="dxa"/>
          </w:tcPr>
          <w:p w14:paraId="08CCDCA5"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0.2868</w:t>
            </w:r>
          </w:p>
        </w:tc>
        <w:tc>
          <w:tcPr>
            <w:tcW w:w="1701" w:type="dxa"/>
          </w:tcPr>
          <w:p w14:paraId="36396302"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0.2493</w:t>
            </w:r>
          </w:p>
        </w:tc>
        <w:tc>
          <w:tcPr>
            <w:tcW w:w="1508" w:type="dxa"/>
          </w:tcPr>
          <w:p w14:paraId="52981EFD"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0.2892</w:t>
            </w:r>
          </w:p>
        </w:tc>
      </w:tr>
      <w:tr w:rsidR="002D0969" w:rsidRPr="00043FCB" w14:paraId="25342ED7" w14:textId="77777777" w:rsidTr="008C5B76">
        <w:tc>
          <w:tcPr>
            <w:tcW w:w="2405" w:type="dxa"/>
          </w:tcPr>
          <w:p w14:paraId="1080ACA6"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336C0B49"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0.2175</w:t>
            </w:r>
          </w:p>
        </w:tc>
        <w:tc>
          <w:tcPr>
            <w:tcW w:w="1701" w:type="dxa"/>
          </w:tcPr>
          <w:p w14:paraId="52F9C516"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0.2896</w:t>
            </w:r>
          </w:p>
        </w:tc>
        <w:tc>
          <w:tcPr>
            <w:tcW w:w="1701" w:type="dxa"/>
          </w:tcPr>
          <w:p w14:paraId="530AC777"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0.1860</w:t>
            </w:r>
          </w:p>
        </w:tc>
        <w:tc>
          <w:tcPr>
            <w:tcW w:w="1508" w:type="dxa"/>
          </w:tcPr>
          <w:p w14:paraId="5F92FE57"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0.4043</w:t>
            </w:r>
          </w:p>
        </w:tc>
      </w:tr>
      <w:tr w:rsidR="002D0969" w:rsidRPr="00043FCB" w14:paraId="2DA7BFA7" w14:textId="77777777" w:rsidTr="008C5B76">
        <w:tc>
          <w:tcPr>
            <w:tcW w:w="2405" w:type="dxa"/>
          </w:tcPr>
          <w:p w14:paraId="5DF5C2C6"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383E0983"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0.1851</w:t>
            </w:r>
          </w:p>
        </w:tc>
        <w:tc>
          <w:tcPr>
            <w:tcW w:w="1701" w:type="dxa"/>
          </w:tcPr>
          <w:p w14:paraId="3EFFA96D"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0.2882</w:t>
            </w:r>
          </w:p>
        </w:tc>
        <w:tc>
          <w:tcPr>
            <w:tcW w:w="1701" w:type="dxa"/>
          </w:tcPr>
          <w:p w14:paraId="71139555"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0.2131</w:t>
            </w:r>
          </w:p>
        </w:tc>
        <w:tc>
          <w:tcPr>
            <w:tcW w:w="1508" w:type="dxa"/>
          </w:tcPr>
          <w:p w14:paraId="1754DCCF"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0.3372</w:t>
            </w:r>
          </w:p>
        </w:tc>
      </w:tr>
      <w:tr w:rsidR="002D0969" w:rsidRPr="00043FCB" w14:paraId="560DE4BE" w14:textId="77777777" w:rsidTr="008C5B76">
        <w:tc>
          <w:tcPr>
            <w:tcW w:w="2405" w:type="dxa"/>
          </w:tcPr>
          <w:p w14:paraId="177023F7"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44207A58"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90</w:t>
            </w:r>
          </w:p>
        </w:tc>
        <w:tc>
          <w:tcPr>
            <w:tcW w:w="1701" w:type="dxa"/>
          </w:tcPr>
          <w:p w14:paraId="2D0263FA"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176</w:t>
            </w:r>
          </w:p>
        </w:tc>
        <w:tc>
          <w:tcPr>
            <w:tcW w:w="1701" w:type="dxa"/>
          </w:tcPr>
          <w:p w14:paraId="4FC237C6"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436</w:t>
            </w:r>
          </w:p>
        </w:tc>
        <w:tc>
          <w:tcPr>
            <w:tcW w:w="1508" w:type="dxa"/>
          </w:tcPr>
          <w:p w14:paraId="68E28B7B" w14:textId="77777777" w:rsidR="002D0969" w:rsidRPr="00043FCB" w:rsidRDefault="002D0969" w:rsidP="008C5B76">
            <w:pPr>
              <w:rPr>
                <w:rFonts w:asciiTheme="majorHAnsi" w:hAnsiTheme="majorHAnsi" w:cstheme="majorHAnsi"/>
                <w:b/>
                <w:lang w:val="en-US"/>
              </w:rPr>
            </w:pPr>
            <w:r w:rsidRPr="00043FCB">
              <w:rPr>
                <w:rFonts w:asciiTheme="majorHAnsi" w:hAnsiTheme="majorHAnsi" w:cstheme="majorHAnsi"/>
                <w:b/>
                <w:lang w:val="en-US"/>
              </w:rPr>
              <w:t>237</w:t>
            </w:r>
          </w:p>
        </w:tc>
      </w:tr>
      <w:tr w:rsidR="002D0969" w:rsidRPr="00043FCB" w14:paraId="3ACF70C6" w14:textId="77777777" w:rsidTr="008C5B76">
        <w:tc>
          <w:tcPr>
            <w:tcW w:w="2405" w:type="dxa"/>
          </w:tcPr>
          <w:p w14:paraId="6E0D3EE9"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0D337472"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0.1007</w:t>
            </w:r>
          </w:p>
        </w:tc>
        <w:tc>
          <w:tcPr>
            <w:tcW w:w="1701" w:type="dxa"/>
          </w:tcPr>
          <w:p w14:paraId="0A070060"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0.1314</w:t>
            </w:r>
          </w:p>
        </w:tc>
        <w:tc>
          <w:tcPr>
            <w:tcW w:w="1701" w:type="dxa"/>
          </w:tcPr>
          <w:p w14:paraId="49A616E0"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0.1223</w:t>
            </w:r>
          </w:p>
        </w:tc>
        <w:tc>
          <w:tcPr>
            <w:tcW w:w="1508" w:type="dxa"/>
          </w:tcPr>
          <w:p w14:paraId="03C86B77"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0.1813</w:t>
            </w:r>
          </w:p>
        </w:tc>
      </w:tr>
      <w:tr w:rsidR="002D0969" w:rsidRPr="00043FCB" w14:paraId="382F0B9D" w14:textId="77777777" w:rsidTr="008C5B76">
        <w:tc>
          <w:tcPr>
            <w:tcW w:w="2405" w:type="dxa"/>
          </w:tcPr>
          <w:p w14:paraId="43262CC7"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2A90A7C2"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0.1360</w:t>
            </w:r>
          </w:p>
        </w:tc>
        <w:tc>
          <w:tcPr>
            <w:tcW w:w="1701" w:type="dxa"/>
          </w:tcPr>
          <w:p w14:paraId="0A8092AC"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0.1327</w:t>
            </w:r>
          </w:p>
        </w:tc>
        <w:tc>
          <w:tcPr>
            <w:tcW w:w="1701" w:type="dxa"/>
          </w:tcPr>
          <w:p w14:paraId="0187981F"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0.0912</w:t>
            </w:r>
          </w:p>
        </w:tc>
        <w:tc>
          <w:tcPr>
            <w:tcW w:w="1508" w:type="dxa"/>
          </w:tcPr>
          <w:p w14:paraId="49E38340"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0.2535</w:t>
            </w:r>
          </w:p>
        </w:tc>
      </w:tr>
      <w:tr w:rsidR="002D0969" w:rsidRPr="00043FCB" w14:paraId="482A16A4" w14:textId="77777777" w:rsidTr="008C5B76">
        <w:tc>
          <w:tcPr>
            <w:tcW w:w="2405" w:type="dxa"/>
          </w:tcPr>
          <w:p w14:paraId="7FDD5169"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68891F01"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0.1157</w:t>
            </w:r>
          </w:p>
        </w:tc>
        <w:tc>
          <w:tcPr>
            <w:tcW w:w="1701" w:type="dxa"/>
          </w:tcPr>
          <w:p w14:paraId="6F775EEC"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0.1321</w:t>
            </w:r>
          </w:p>
        </w:tc>
        <w:tc>
          <w:tcPr>
            <w:tcW w:w="1701" w:type="dxa"/>
          </w:tcPr>
          <w:p w14:paraId="518183B6"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0.1045</w:t>
            </w:r>
          </w:p>
        </w:tc>
        <w:tc>
          <w:tcPr>
            <w:tcW w:w="1508" w:type="dxa"/>
          </w:tcPr>
          <w:p w14:paraId="70A6C03F" w14:textId="77777777" w:rsidR="002D0969" w:rsidRPr="00043FCB" w:rsidRDefault="002D0969" w:rsidP="008C5B76">
            <w:pPr>
              <w:rPr>
                <w:rFonts w:asciiTheme="majorHAnsi" w:hAnsiTheme="majorHAnsi" w:cstheme="majorHAnsi"/>
                <w:lang w:val="en-US"/>
              </w:rPr>
            </w:pPr>
            <w:r w:rsidRPr="00043FCB">
              <w:rPr>
                <w:rFonts w:asciiTheme="majorHAnsi" w:hAnsiTheme="majorHAnsi" w:cstheme="majorHAnsi"/>
                <w:lang w:val="en-US"/>
              </w:rPr>
              <w:t>0.2114</w:t>
            </w:r>
          </w:p>
        </w:tc>
      </w:tr>
    </w:tbl>
    <w:p w14:paraId="11B35ED5"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 xml:space="preserve"> </w:t>
      </w:r>
    </w:p>
    <w:p w14:paraId="2949CF45" w14:textId="77777777" w:rsidR="002D0969" w:rsidRPr="00043FCB" w:rsidRDefault="002D0969" w:rsidP="002D0969">
      <w:pPr>
        <w:pStyle w:val="Heading2"/>
        <w:rPr>
          <w:rFonts w:cstheme="majorHAnsi"/>
          <w:b/>
          <w:lang w:val="en-US"/>
        </w:rPr>
      </w:pPr>
      <w:r w:rsidRPr="00043FCB">
        <w:rPr>
          <w:rFonts w:cstheme="majorHAnsi"/>
          <w:b/>
          <w:lang w:val="en-US"/>
        </w:rPr>
        <w:t xml:space="preserve">Part 4 </w:t>
      </w:r>
    </w:p>
    <w:p w14:paraId="0FA16542" w14:textId="732376F1" w:rsidR="002D0969" w:rsidRPr="00043FCB" w:rsidRDefault="002D0969" w:rsidP="002D0969">
      <w:pPr>
        <w:pStyle w:val="Heading3"/>
        <w:rPr>
          <w:rFonts w:cstheme="majorHAnsi"/>
          <w:lang w:val="en-US"/>
        </w:rPr>
      </w:pPr>
      <w:r w:rsidRPr="00043FCB">
        <w:rPr>
          <w:rFonts w:cstheme="majorHAnsi"/>
          <w:lang w:val="en-US"/>
        </w:rPr>
        <w:t xml:space="preserve">Approach </w:t>
      </w:r>
    </w:p>
    <w:p w14:paraId="3296F28A" w14:textId="0D739D5C" w:rsidR="00C96802" w:rsidRPr="00043FCB" w:rsidRDefault="00C96802" w:rsidP="00C96802">
      <w:pPr>
        <w:rPr>
          <w:rFonts w:asciiTheme="majorHAnsi" w:hAnsiTheme="majorHAnsi" w:cstheme="majorHAnsi"/>
          <w:lang w:val="en-US"/>
        </w:rPr>
      </w:pPr>
      <w:r w:rsidRPr="00043FCB">
        <w:rPr>
          <w:rFonts w:asciiTheme="majorHAnsi" w:hAnsiTheme="majorHAnsi" w:cstheme="majorHAnsi"/>
          <w:lang w:val="en-US"/>
        </w:rPr>
        <w:t xml:space="preserve">Part 4 makes use of functions from the previous 2 parts to get the transition and emission probabilities, and runs a top m Viterbi algorithm to get the top m paths for each observation sequence. </w:t>
      </w:r>
    </w:p>
    <w:p w14:paraId="3DB64AA0" w14:textId="20E6B8BA" w:rsidR="002D0969" w:rsidRPr="00043FCB" w:rsidRDefault="00C96802" w:rsidP="00C96802">
      <w:pPr>
        <w:pStyle w:val="Heading4"/>
        <w:rPr>
          <w:rFonts w:cstheme="majorHAnsi"/>
          <w:lang w:val="en-US"/>
        </w:rPr>
      </w:pPr>
      <w:proofErr w:type="spellStart"/>
      <w:r w:rsidRPr="00043FCB">
        <w:rPr>
          <w:rFonts w:cstheme="majorHAnsi"/>
          <w:lang w:val="en-US"/>
        </w:rPr>
        <w:t>top_m_</w:t>
      </w:r>
      <w:proofErr w:type="gramStart"/>
      <w:r w:rsidRPr="00043FCB">
        <w:rPr>
          <w:rFonts w:cstheme="majorHAnsi"/>
          <w:lang w:val="en-US"/>
        </w:rPr>
        <w:t>viterbi</w:t>
      </w:r>
      <w:proofErr w:type="spellEnd"/>
      <w:r w:rsidRPr="00043FCB">
        <w:rPr>
          <w:rFonts w:cstheme="majorHAnsi"/>
          <w:lang w:val="en-US"/>
        </w:rPr>
        <w:t>(</w:t>
      </w:r>
      <w:proofErr w:type="gramEnd"/>
      <w:r w:rsidRPr="00043FCB">
        <w:rPr>
          <w:rFonts w:cstheme="majorHAnsi"/>
          <w:lang w:val="en-US"/>
        </w:rPr>
        <w:t xml:space="preserve">m, transition probabilities, </w:t>
      </w:r>
      <w:proofErr w:type="spellStart"/>
      <w:r w:rsidRPr="00043FCB">
        <w:rPr>
          <w:rFonts w:cstheme="majorHAnsi"/>
          <w:lang w:val="en-US"/>
        </w:rPr>
        <w:t>emission_probabilities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 xml:space="preserve">, </w:t>
      </w:r>
      <w:proofErr w:type="spellStart"/>
      <w:r w:rsidRPr="00043FCB">
        <w:rPr>
          <w:rFonts w:cstheme="majorHAnsi"/>
          <w:lang w:val="en-US"/>
        </w:rPr>
        <w:t>observation_sequences</w:t>
      </w:r>
      <w:proofErr w:type="spellEnd"/>
      <w:r w:rsidRPr="00043FCB">
        <w:rPr>
          <w:rFonts w:cstheme="majorHAnsi"/>
          <w:lang w:val="en-US"/>
        </w:rPr>
        <w:t>)</w:t>
      </w:r>
      <w:r w:rsidR="002D0969" w:rsidRPr="00043FCB">
        <w:rPr>
          <w:rFonts w:cstheme="majorHAnsi"/>
          <w:lang w:val="en-US"/>
        </w:rPr>
        <w:t xml:space="preserve"> </w:t>
      </w:r>
    </w:p>
    <w:p w14:paraId="4E49753D" w14:textId="2283D968" w:rsidR="00C96802" w:rsidRPr="00043FCB" w:rsidRDefault="00C96802" w:rsidP="00C96802">
      <w:pPr>
        <w:rPr>
          <w:rFonts w:asciiTheme="majorHAnsi" w:hAnsiTheme="majorHAnsi" w:cstheme="majorHAnsi"/>
          <w:lang w:val="en-US"/>
        </w:rPr>
      </w:pPr>
      <w:r w:rsidRPr="00043FCB">
        <w:rPr>
          <w:rFonts w:asciiTheme="majorHAnsi" w:hAnsiTheme="majorHAnsi" w:cstheme="majorHAnsi"/>
          <w:lang w:val="en-US"/>
        </w:rPr>
        <w:t xml:space="preserve">This function is an edited version of the Viterbi algorithm detailed in part 3, and it returns a nested list, each element being the top m paths for each sequence, and within that a tuple of the score and the predicted symbols. </w:t>
      </w:r>
    </w:p>
    <w:p w14:paraId="1559B811" w14:textId="77777777" w:rsidR="002D0969" w:rsidRPr="00043FCB" w:rsidRDefault="002D0969" w:rsidP="002D0969">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tblGrid>
      <w:tr w:rsidR="00336C6C" w:rsidRPr="00043FCB" w14:paraId="42BFCCAF" w14:textId="77777777" w:rsidTr="008C5B76">
        <w:tc>
          <w:tcPr>
            <w:tcW w:w="2405" w:type="dxa"/>
          </w:tcPr>
          <w:p w14:paraId="2DF712C8" w14:textId="77777777" w:rsidR="00336C6C" w:rsidRPr="00043FCB" w:rsidRDefault="00336C6C" w:rsidP="008C5B76">
            <w:pPr>
              <w:rPr>
                <w:rFonts w:asciiTheme="majorHAnsi" w:hAnsiTheme="majorHAnsi" w:cstheme="majorHAnsi"/>
                <w:lang w:val="en-US"/>
              </w:rPr>
            </w:pPr>
          </w:p>
        </w:tc>
        <w:tc>
          <w:tcPr>
            <w:tcW w:w="1701" w:type="dxa"/>
          </w:tcPr>
          <w:p w14:paraId="7A985BBE" w14:textId="77777777" w:rsidR="00336C6C" w:rsidRPr="00043FCB" w:rsidRDefault="00336C6C" w:rsidP="008C5B76">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4204871A" w14:textId="77777777" w:rsidR="00336C6C" w:rsidRPr="00043FCB" w:rsidRDefault="00336C6C" w:rsidP="008C5B76">
            <w:pPr>
              <w:rPr>
                <w:rFonts w:asciiTheme="majorHAnsi" w:hAnsiTheme="majorHAnsi" w:cstheme="majorHAnsi"/>
                <w:b/>
                <w:lang w:val="en-US"/>
              </w:rPr>
            </w:pPr>
            <w:r w:rsidRPr="00043FCB">
              <w:rPr>
                <w:rFonts w:asciiTheme="majorHAnsi" w:hAnsiTheme="majorHAnsi" w:cstheme="majorHAnsi"/>
                <w:b/>
                <w:lang w:val="en-US"/>
              </w:rPr>
              <w:t>ES</w:t>
            </w:r>
          </w:p>
        </w:tc>
      </w:tr>
      <w:tr w:rsidR="00336C6C" w:rsidRPr="00043FCB" w14:paraId="6306BF1A" w14:textId="77777777" w:rsidTr="008C5B76">
        <w:tc>
          <w:tcPr>
            <w:tcW w:w="2405" w:type="dxa"/>
          </w:tcPr>
          <w:p w14:paraId="531C200D"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790681B0"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09AA3D85"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1326</w:t>
            </w:r>
          </w:p>
        </w:tc>
      </w:tr>
      <w:tr w:rsidR="00336C6C" w:rsidRPr="00043FCB" w14:paraId="71544DDD" w14:textId="77777777" w:rsidTr="008C5B76">
        <w:tc>
          <w:tcPr>
            <w:tcW w:w="2405" w:type="dxa"/>
          </w:tcPr>
          <w:p w14:paraId="14DE3399"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2B6E1E52" w14:textId="77777777" w:rsidR="00336C6C" w:rsidRPr="00043FCB" w:rsidRDefault="00BC1701" w:rsidP="008C5B76">
            <w:pPr>
              <w:rPr>
                <w:rFonts w:asciiTheme="majorHAnsi" w:hAnsiTheme="majorHAnsi" w:cstheme="majorHAnsi"/>
                <w:lang w:val="en-US"/>
              </w:rPr>
            </w:pPr>
            <w:r w:rsidRPr="00043FCB">
              <w:rPr>
                <w:rFonts w:asciiTheme="majorHAnsi" w:hAnsiTheme="majorHAnsi" w:cstheme="majorHAnsi"/>
                <w:lang w:val="en-US"/>
              </w:rPr>
              <w:t>1407</w:t>
            </w:r>
          </w:p>
        </w:tc>
        <w:tc>
          <w:tcPr>
            <w:tcW w:w="1701" w:type="dxa"/>
          </w:tcPr>
          <w:p w14:paraId="3A8DE9EF"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1885</w:t>
            </w:r>
          </w:p>
        </w:tc>
      </w:tr>
      <w:tr w:rsidR="00336C6C" w:rsidRPr="00043FCB" w14:paraId="09EF6191" w14:textId="77777777" w:rsidTr="008C5B76">
        <w:tc>
          <w:tcPr>
            <w:tcW w:w="2405" w:type="dxa"/>
          </w:tcPr>
          <w:p w14:paraId="4A3C0188" w14:textId="77777777" w:rsidR="00336C6C" w:rsidRPr="00043FCB" w:rsidRDefault="00336C6C" w:rsidP="008C5B76">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7B13AE1F" w14:textId="77777777" w:rsidR="00336C6C" w:rsidRPr="00043FCB" w:rsidRDefault="00BC1701" w:rsidP="008C5B76">
            <w:pPr>
              <w:rPr>
                <w:rFonts w:asciiTheme="majorHAnsi" w:hAnsiTheme="majorHAnsi" w:cstheme="majorHAnsi"/>
                <w:b/>
                <w:lang w:val="en-US"/>
              </w:rPr>
            </w:pPr>
            <w:r w:rsidRPr="00043FCB">
              <w:rPr>
                <w:rFonts w:asciiTheme="majorHAnsi" w:hAnsiTheme="majorHAnsi" w:cstheme="majorHAnsi"/>
                <w:b/>
                <w:lang w:val="en-US"/>
              </w:rPr>
              <w:t>263</w:t>
            </w:r>
          </w:p>
        </w:tc>
        <w:tc>
          <w:tcPr>
            <w:tcW w:w="1701" w:type="dxa"/>
          </w:tcPr>
          <w:p w14:paraId="3D0BD4CC" w14:textId="77777777" w:rsidR="00336C6C" w:rsidRPr="00043FCB" w:rsidRDefault="000C14E0" w:rsidP="008C5B76">
            <w:pPr>
              <w:rPr>
                <w:rFonts w:asciiTheme="majorHAnsi" w:hAnsiTheme="majorHAnsi" w:cstheme="majorHAnsi"/>
                <w:b/>
                <w:lang w:val="en-US"/>
              </w:rPr>
            </w:pPr>
            <w:r w:rsidRPr="00043FCB">
              <w:rPr>
                <w:rFonts w:asciiTheme="majorHAnsi" w:hAnsiTheme="majorHAnsi" w:cstheme="majorHAnsi"/>
                <w:b/>
                <w:lang w:val="en-US"/>
              </w:rPr>
              <w:t>471</w:t>
            </w:r>
          </w:p>
        </w:tc>
      </w:tr>
      <w:tr w:rsidR="00336C6C" w:rsidRPr="00043FCB" w14:paraId="5A17F23C" w14:textId="77777777" w:rsidTr="008C5B76">
        <w:tc>
          <w:tcPr>
            <w:tcW w:w="2405" w:type="dxa"/>
          </w:tcPr>
          <w:p w14:paraId="3F7EA7C8"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78F76EA8" w14:textId="77777777" w:rsidR="00336C6C" w:rsidRPr="00043FCB" w:rsidRDefault="00BC1701" w:rsidP="008C5B76">
            <w:pPr>
              <w:rPr>
                <w:rFonts w:asciiTheme="majorHAnsi" w:hAnsiTheme="majorHAnsi" w:cstheme="majorHAnsi"/>
                <w:lang w:val="en-US"/>
              </w:rPr>
            </w:pPr>
            <w:r w:rsidRPr="00043FCB">
              <w:rPr>
                <w:rFonts w:asciiTheme="majorHAnsi" w:hAnsiTheme="majorHAnsi" w:cstheme="majorHAnsi"/>
                <w:lang w:val="en-US"/>
              </w:rPr>
              <w:t>0.1869</w:t>
            </w:r>
          </w:p>
        </w:tc>
        <w:tc>
          <w:tcPr>
            <w:tcW w:w="1701" w:type="dxa"/>
          </w:tcPr>
          <w:p w14:paraId="475D1C6A"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0.2499</w:t>
            </w:r>
          </w:p>
        </w:tc>
      </w:tr>
      <w:tr w:rsidR="00336C6C" w:rsidRPr="00043FCB" w14:paraId="46E3DB11" w14:textId="77777777" w:rsidTr="008C5B76">
        <w:tc>
          <w:tcPr>
            <w:tcW w:w="2405" w:type="dxa"/>
          </w:tcPr>
          <w:p w14:paraId="63B4DEEE"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2CD94952" w14:textId="77777777" w:rsidR="00336C6C" w:rsidRPr="00043FCB" w:rsidRDefault="00BC1701" w:rsidP="008C5B76">
            <w:pPr>
              <w:rPr>
                <w:rFonts w:asciiTheme="majorHAnsi" w:hAnsiTheme="majorHAnsi" w:cstheme="majorHAnsi"/>
                <w:lang w:val="en-US"/>
              </w:rPr>
            </w:pPr>
            <w:r w:rsidRPr="00043FCB">
              <w:rPr>
                <w:rFonts w:asciiTheme="majorHAnsi" w:hAnsiTheme="majorHAnsi" w:cstheme="majorHAnsi"/>
                <w:lang w:val="en-US"/>
              </w:rPr>
              <w:t>0.3973</w:t>
            </w:r>
          </w:p>
        </w:tc>
        <w:tc>
          <w:tcPr>
            <w:tcW w:w="1701" w:type="dxa"/>
          </w:tcPr>
          <w:p w14:paraId="26DEA81B"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0.3552</w:t>
            </w:r>
          </w:p>
        </w:tc>
      </w:tr>
      <w:tr w:rsidR="00336C6C" w:rsidRPr="00043FCB" w14:paraId="60F679B5" w14:textId="77777777" w:rsidTr="008C5B76">
        <w:tc>
          <w:tcPr>
            <w:tcW w:w="2405" w:type="dxa"/>
          </w:tcPr>
          <w:p w14:paraId="2E57EB0D"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7DE11D52" w14:textId="77777777" w:rsidR="00336C6C" w:rsidRPr="00043FCB" w:rsidRDefault="00BC1701" w:rsidP="008C5B76">
            <w:pPr>
              <w:rPr>
                <w:rFonts w:asciiTheme="majorHAnsi" w:hAnsiTheme="majorHAnsi" w:cstheme="majorHAnsi"/>
                <w:lang w:val="en-US"/>
              </w:rPr>
            </w:pPr>
            <w:r w:rsidRPr="00043FCB">
              <w:rPr>
                <w:rFonts w:asciiTheme="majorHAnsi" w:hAnsiTheme="majorHAnsi" w:cstheme="majorHAnsi"/>
                <w:lang w:val="en-US"/>
              </w:rPr>
              <w:t>0.2542</w:t>
            </w:r>
          </w:p>
        </w:tc>
        <w:tc>
          <w:tcPr>
            <w:tcW w:w="1701" w:type="dxa"/>
          </w:tcPr>
          <w:p w14:paraId="402EDD8E"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0.2934</w:t>
            </w:r>
          </w:p>
        </w:tc>
      </w:tr>
      <w:tr w:rsidR="00336C6C" w:rsidRPr="00043FCB" w14:paraId="729EABF5" w14:textId="77777777" w:rsidTr="008C5B76">
        <w:tc>
          <w:tcPr>
            <w:tcW w:w="2405" w:type="dxa"/>
          </w:tcPr>
          <w:p w14:paraId="6AA80EE2" w14:textId="77777777" w:rsidR="00336C6C" w:rsidRPr="00043FCB" w:rsidRDefault="00336C6C" w:rsidP="008C5B76">
            <w:pPr>
              <w:rPr>
                <w:rFonts w:asciiTheme="majorHAnsi" w:hAnsiTheme="majorHAnsi" w:cstheme="majorHAnsi"/>
                <w:b/>
                <w:lang w:val="en-US"/>
              </w:rPr>
            </w:pPr>
            <w:r w:rsidRPr="00043FCB">
              <w:rPr>
                <w:rFonts w:asciiTheme="majorHAnsi" w:hAnsiTheme="majorHAnsi" w:cstheme="majorHAnsi"/>
                <w:b/>
                <w:lang w:val="en-US"/>
              </w:rPr>
              <w:lastRenderedPageBreak/>
              <w:t xml:space="preserve">Correct Sentiment </w:t>
            </w:r>
          </w:p>
        </w:tc>
        <w:tc>
          <w:tcPr>
            <w:tcW w:w="1701" w:type="dxa"/>
          </w:tcPr>
          <w:p w14:paraId="4C4FF727" w14:textId="77777777" w:rsidR="00336C6C" w:rsidRPr="00043FCB" w:rsidRDefault="00BC1701" w:rsidP="008C5B76">
            <w:pPr>
              <w:rPr>
                <w:rFonts w:asciiTheme="majorHAnsi" w:hAnsiTheme="majorHAnsi" w:cstheme="majorHAnsi"/>
                <w:b/>
                <w:lang w:val="en-US"/>
              </w:rPr>
            </w:pPr>
            <w:r w:rsidRPr="00043FCB">
              <w:rPr>
                <w:rFonts w:asciiTheme="majorHAnsi" w:hAnsiTheme="majorHAnsi" w:cstheme="majorHAnsi"/>
                <w:b/>
                <w:lang w:val="en-US"/>
              </w:rPr>
              <w:t>137</w:t>
            </w:r>
          </w:p>
        </w:tc>
        <w:tc>
          <w:tcPr>
            <w:tcW w:w="1701" w:type="dxa"/>
          </w:tcPr>
          <w:p w14:paraId="32C96118" w14:textId="77777777" w:rsidR="00336C6C" w:rsidRPr="00043FCB" w:rsidRDefault="000C14E0" w:rsidP="008C5B76">
            <w:pPr>
              <w:rPr>
                <w:rFonts w:asciiTheme="majorHAnsi" w:hAnsiTheme="majorHAnsi" w:cstheme="majorHAnsi"/>
                <w:b/>
                <w:lang w:val="en-US"/>
              </w:rPr>
            </w:pPr>
            <w:r w:rsidRPr="00043FCB">
              <w:rPr>
                <w:rFonts w:asciiTheme="majorHAnsi" w:hAnsiTheme="majorHAnsi" w:cstheme="majorHAnsi"/>
                <w:b/>
                <w:lang w:val="en-US"/>
              </w:rPr>
              <w:t>215</w:t>
            </w:r>
          </w:p>
        </w:tc>
      </w:tr>
      <w:tr w:rsidR="00336C6C" w:rsidRPr="00043FCB" w14:paraId="4C489D83" w14:textId="77777777" w:rsidTr="008C5B76">
        <w:tc>
          <w:tcPr>
            <w:tcW w:w="2405" w:type="dxa"/>
          </w:tcPr>
          <w:p w14:paraId="4C37D8D4"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15861C8D" w14:textId="77777777" w:rsidR="00336C6C" w:rsidRPr="00043FCB" w:rsidRDefault="00BC1701" w:rsidP="008C5B76">
            <w:pPr>
              <w:rPr>
                <w:rFonts w:asciiTheme="majorHAnsi" w:hAnsiTheme="majorHAnsi" w:cstheme="majorHAnsi"/>
                <w:lang w:val="en-US"/>
              </w:rPr>
            </w:pPr>
            <w:r w:rsidRPr="00043FCB">
              <w:rPr>
                <w:rFonts w:asciiTheme="majorHAnsi" w:hAnsiTheme="majorHAnsi" w:cstheme="majorHAnsi"/>
                <w:lang w:val="en-US"/>
              </w:rPr>
              <w:t>0.0974</w:t>
            </w:r>
          </w:p>
        </w:tc>
        <w:tc>
          <w:tcPr>
            <w:tcW w:w="1701" w:type="dxa"/>
          </w:tcPr>
          <w:p w14:paraId="55021767"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0.1141</w:t>
            </w:r>
          </w:p>
        </w:tc>
      </w:tr>
      <w:tr w:rsidR="00336C6C" w:rsidRPr="00043FCB" w14:paraId="266D3F86" w14:textId="77777777" w:rsidTr="008C5B76">
        <w:tc>
          <w:tcPr>
            <w:tcW w:w="2405" w:type="dxa"/>
          </w:tcPr>
          <w:p w14:paraId="18CF954A"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6E9F0488"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0.2069</w:t>
            </w:r>
          </w:p>
        </w:tc>
        <w:tc>
          <w:tcPr>
            <w:tcW w:w="1701" w:type="dxa"/>
          </w:tcPr>
          <w:p w14:paraId="657DCEA3"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0.1621</w:t>
            </w:r>
          </w:p>
        </w:tc>
      </w:tr>
      <w:tr w:rsidR="00336C6C" w:rsidRPr="00043FCB" w14:paraId="47DCA6DE" w14:textId="77777777" w:rsidTr="008C5B76">
        <w:tc>
          <w:tcPr>
            <w:tcW w:w="2405" w:type="dxa"/>
          </w:tcPr>
          <w:p w14:paraId="482AB845" w14:textId="77777777" w:rsidR="00336C6C" w:rsidRPr="00043FCB" w:rsidRDefault="00336C6C" w:rsidP="008C5B76">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29EBF893"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0.1324</w:t>
            </w:r>
          </w:p>
        </w:tc>
        <w:tc>
          <w:tcPr>
            <w:tcW w:w="1701" w:type="dxa"/>
          </w:tcPr>
          <w:p w14:paraId="5CABDA25" w14:textId="77777777" w:rsidR="00336C6C" w:rsidRPr="00043FCB" w:rsidRDefault="000C14E0" w:rsidP="008C5B76">
            <w:pPr>
              <w:rPr>
                <w:rFonts w:asciiTheme="majorHAnsi" w:hAnsiTheme="majorHAnsi" w:cstheme="majorHAnsi"/>
                <w:lang w:val="en-US"/>
              </w:rPr>
            </w:pPr>
            <w:r w:rsidRPr="00043FCB">
              <w:rPr>
                <w:rFonts w:asciiTheme="majorHAnsi" w:hAnsiTheme="majorHAnsi" w:cstheme="majorHAnsi"/>
                <w:lang w:val="en-US"/>
              </w:rPr>
              <w:t>0.1339</w:t>
            </w:r>
          </w:p>
        </w:tc>
      </w:tr>
    </w:tbl>
    <w:p w14:paraId="76FA5BED" w14:textId="77777777" w:rsidR="002D0969" w:rsidRPr="00043FCB" w:rsidRDefault="002D0969" w:rsidP="002D0969">
      <w:pPr>
        <w:rPr>
          <w:rFonts w:asciiTheme="majorHAnsi" w:hAnsiTheme="majorHAnsi" w:cstheme="majorHAnsi"/>
          <w:lang w:val="en-US"/>
        </w:rPr>
      </w:pPr>
      <w:r w:rsidRPr="00043FCB">
        <w:rPr>
          <w:rFonts w:asciiTheme="majorHAnsi" w:hAnsiTheme="majorHAnsi" w:cstheme="majorHAnsi"/>
          <w:lang w:val="en-US"/>
        </w:rPr>
        <w:t xml:space="preserve"> </w:t>
      </w:r>
    </w:p>
    <w:p w14:paraId="7DA585A9" w14:textId="77777777" w:rsidR="002D0969" w:rsidRPr="00043FCB" w:rsidRDefault="002D0969" w:rsidP="002D0969">
      <w:pPr>
        <w:pStyle w:val="Heading2"/>
        <w:rPr>
          <w:rFonts w:cstheme="majorHAnsi"/>
          <w:b/>
          <w:lang w:val="en-US"/>
        </w:rPr>
      </w:pPr>
      <w:r w:rsidRPr="00043FCB">
        <w:rPr>
          <w:rFonts w:cstheme="majorHAnsi"/>
          <w:b/>
          <w:lang w:val="en-US"/>
        </w:rPr>
        <w:t xml:space="preserve">Part 5 </w:t>
      </w:r>
    </w:p>
    <w:p w14:paraId="52059A42" w14:textId="77777777" w:rsidR="002D0969" w:rsidRPr="00043FCB" w:rsidRDefault="002D0969" w:rsidP="002D0969">
      <w:pPr>
        <w:pStyle w:val="Heading3"/>
        <w:rPr>
          <w:rFonts w:cstheme="majorHAnsi"/>
          <w:lang w:val="en-US"/>
        </w:rPr>
      </w:pPr>
      <w:r w:rsidRPr="00043FCB">
        <w:rPr>
          <w:rFonts w:cstheme="majorHAnsi"/>
          <w:lang w:val="en-US"/>
        </w:rPr>
        <w:t xml:space="preserve">Approach </w:t>
      </w:r>
    </w:p>
    <w:p w14:paraId="78B880CE" w14:textId="77777777" w:rsidR="00043FCB"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 xml:space="preserve">We chose to use a second order Markov chain (HMM2), or a trigram model, instead of the usual 1st order Markov chain or bigram model. So instead of the bigram transition probability </w:t>
      </w:r>
      <w:proofErr w:type="spellStart"/>
      <w:r w:rsidRPr="00043FCB">
        <w:rPr>
          <w:rFonts w:asciiTheme="majorHAnsi" w:hAnsiTheme="majorHAnsi" w:cstheme="majorHAnsi"/>
          <w:color w:val="222222"/>
          <w:sz w:val="22"/>
          <w:szCs w:val="22"/>
        </w:rPr>
        <w:t>a</w:t>
      </w:r>
      <w:r w:rsidRPr="00043FCB">
        <w:rPr>
          <w:rFonts w:asciiTheme="majorHAnsi" w:hAnsiTheme="majorHAnsi" w:cstheme="majorHAnsi"/>
          <w:color w:val="000000"/>
          <w:sz w:val="22"/>
          <w:szCs w:val="22"/>
          <w:vertAlign w:val="subscript"/>
        </w:rPr>
        <w:t>ij</w:t>
      </w:r>
      <w:proofErr w:type="spellEnd"/>
      <w:r w:rsidRPr="00043FCB">
        <w:rPr>
          <w:rStyle w:val="apple-converted-space"/>
          <w:rFonts w:asciiTheme="majorHAnsi" w:eastAsiaTheme="majorEastAsia" w:hAnsiTheme="majorHAnsi" w:cstheme="majorHAnsi"/>
          <w:color w:val="222222"/>
          <w:sz w:val="22"/>
          <w:szCs w:val="22"/>
        </w:rPr>
        <w:t> </w:t>
      </w:r>
      <w:r w:rsidRPr="00043FCB">
        <w:rPr>
          <w:rFonts w:asciiTheme="majorHAnsi" w:hAnsiTheme="majorHAnsi" w:cstheme="majorHAnsi"/>
          <w:color w:val="222222"/>
          <w:sz w:val="22"/>
          <w:szCs w:val="22"/>
        </w:rPr>
        <w:t xml:space="preserve">= </w:t>
      </w:r>
      <w:proofErr w:type="gramStart"/>
      <w:r w:rsidRPr="00043FCB">
        <w:rPr>
          <w:rFonts w:asciiTheme="majorHAnsi" w:hAnsiTheme="majorHAnsi" w:cstheme="majorHAnsi"/>
          <w:color w:val="222222"/>
          <w:sz w:val="22"/>
          <w:szCs w:val="22"/>
        </w:rPr>
        <w:t>P(</w:t>
      </w:r>
      <w:proofErr w:type="spellStart"/>
      <w:proofErr w:type="gramEnd"/>
      <w:r w:rsidRPr="00043FCB">
        <w:rPr>
          <w:rFonts w:asciiTheme="majorHAnsi" w:hAnsiTheme="majorHAnsi" w:cstheme="majorHAnsi"/>
          <w:color w:val="222222"/>
          <w:sz w:val="22"/>
          <w:szCs w:val="22"/>
        </w:rPr>
        <w:t>r</w:t>
      </w:r>
      <w:r w:rsidRPr="00043FCB">
        <w:rPr>
          <w:rFonts w:asciiTheme="majorHAnsi" w:hAnsiTheme="majorHAnsi" w:cstheme="majorHAnsi"/>
          <w:color w:val="000000"/>
          <w:sz w:val="22"/>
          <w:szCs w:val="22"/>
          <w:vertAlign w:val="subscript"/>
        </w:rPr>
        <w:t>p</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222222"/>
          <w:sz w:val="22"/>
          <w:szCs w:val="22"/>
        </w:rPr>
        <w:t>= t</w:t>
      </w:r>
      <w:r w:rsidRPr="00043FCB">
        <w:rPr>
          <w:rFonts w:asciiTheme="majorHAnsi" w:hAnsiTheme="majorHAnsi" w:cstheme="majorHAnsi"/>
          <w:color w:val="000000"/>
          <w:sz w:val="22"/>
          <w:szCs w:val="22"/>
          <w:vertAlign w:val="subscript"/>
        </w:rPr>
        <w:t>j</w:t>
      </w:r>
      <w:r w:rsidRPr="00043FCB">
        <w:rPr>
          <w:rFonts w:asciiTheme="majorHAnsi" w:hAnsiTheme="majorHAnsi" w:cstheme="majorHAnsi"/>
          <w:color w:val="222222"/>
          <w:sz w:val="22"/>
          <w:szCs w:val="22"/>
        </w:rPr>
        <w:t>Ir</w:t>
      </w:r>
      <w:r w:rsidRPr="00043FCB">
        <w:rPr>
          <w:rFonts w:asciiTheme="majorHAnsi" w:hAnsiTheme="majorHAnsi" w:cstheme="majorHAnsi"/>
          <w:color w:val="000000"/>
          <w:sz w:val="22"/>
          <w:szCs w:val="22"/>
          <w:vertAlign w:val="subscript"/>
        </w:rPr>
        <w:t>p-1</w:t>
      </w:r>
      <w:r w:rsidRPr="00043FCB">
        <w:rPr>
          <w:rStyle w:val="apple-converted-space"/>
          <w:rFonts w:asciiTheme="majorHAnsi" w:eastAsiaTheme="majorEastAsia" w:hAnsiTheme="majorHAnsi" w:cstheme="majorHAnsi"/>
          <w:color w:val="000000"/>
          <w:sz w:val="22"/>
          <w:szCs w:val="22"/>
          <w:vertAlign w:val="subscript"/>
        </w:rPr>
        <w:t> </w:t>
      </w:r>
      <w:r w:rsidRPr="00043FCB">
        <w:rPr>
          <w:rFonts w:asciiTheme="majorHAnsi" w:hAnsiTheme="majorHAnsi" w:cstheme="majorHAnsi"/>
          <w:color w:val="222222"/>
          <w:sz w:val="22"/>
          <w:szCs w:val="22"/>
        </w:rPr>
        <w:t>= </w:t>
      </w:r>
      <w:proofErr w:type="spellStart"/>
      <w:r w:rsidRPr="00043FCB">
        <w:rPr>
          <w:rFonts w:asciiTheme="majorHAnsi" w:hAnsiTheme="majorHAnsi" w:cstheme="majorHAnsi"/>
          <w:color w:val="222222"/>
          <w:sz w:val="22"/>
          <w:szCs w:val="22"/>
        </w:rPr>
        <w:t>t</w:t>
      </w:r>
      <w:r w:rsidRPr="00043FCB">
        <w:rPr>
          <w:rFonts w:asciiTheme="majorHAnsi" w:hAnsiTheme="majorHAnsi" w:cstheme="majorHAnsi"/>
          <w:color w:val="000000"/>
          <w:sz w:val="22"/>
          <w:szCs w:val="22"/>
          <w:vertAlign w:val="subscript"/>
        </w:rPr>
        <w:t>i</w:t>
      </w:r>
      <w:proofErr w:type="spellEnd"/>
      <w:r w:rsidRPr="00043FCB">
        <w:rPr>
          <w:rFonts w:asciiTheme="majorHAnsi" w:hAnsiTheme="majorHAnsi" w:cstheme="majorHAnsi"/>
          <w:color w:val="222222"/>
          <w:sz w:val="22"/>
          <w:szCs w:val="22"/>
        </w:rPr>
        <w:t xml:space="preserve">) with a trigram probability </w:t>
      </w:r>
      <w:proofErr w:type="spellStart"/>
      <w:r w:rsidRPr="00043FCB">
        <w:rPr>
          <w:rFonts w:asciiTheme="majorHAnsi" w:hAnsiTheme="majorHAnsi" w:cstheme="majorHAnsi"/>
          <w:color w:val="222222"/>
          <w:sz w:val="22"/>
          <w:szCs w:val="22"/>
        </w:rPr>
        <w:t>a</w:t>
      </w:r>
      <w:r w:rsidRPr="00043FCB">
        <w:rPr>
          <w:rFonts w:asciiTheme="majorHAnsi" w:hAnsiTheme="majorHAnsi" w:cstheme="majorHAnsi"/>
          <w:color w:val="000000"/>
          <w:sz w:val="22"/>
          <w:szCs w:val="22"/>
          <w:vertAlign w:val="subscript"/>
        </w:rPr>
        <w:t>ijk</w:t>
      </w:r>
      <w:proofErr w:type="spellEnd"/>
      <w:r w:rsidRPr="00043FCB">
        <w:rPr>
          <w:rFonts w:asciiTheme="majorHAnsi" w:hAnsiTheme="majorHAnsi" w:cstheme="majorHAnsi"/>
          <w:color w:val="222222"/>
          <w:sz w:val="22"/>
          <w:szCs w:val="22"/>
        </w:rPr>
        <w:t> = P</w:t>
      </w:r>
      <w:r w:rsidRPr="00043FCB">
        <w:rPr>
          <w:rFonts w:asciiTheme="majorHAnsi" w:hAnsiTheme="majorHAnsi" w:cstheme="majorHAnsi"/>
          <w:color w:val="000000"/>
          <w:sz w:val="22"/>
          <w:szCs w:val="22"/>
        </w:rPr>
        <w:t>(</w:t>
      </w:r>
      <w:proofErr w:type="spellStart"/>
      <w:r w:rsidRPr="00043FCB">
        <w:rPr>
          <w:rFonts w:asciiTheme="majorHAnsi" w:hAnsiTheme="majorHAnsi" w:cstheme="majorHAnsi"/>
          <w:color w:val="000000"/>
          <w:sz w:val="22"/>
          <w:szCs w:val="22"/>
        </w:rPr>
        <w:t>r</w:t>
      </w:r>
      <w:r w:rsidRPr="00043FCB">
        <w:rPr>
          <w:rFonts w:asciiTheme="majorHAnsi" w:hAnsiTheme="majorHAnsi" w:cstheme="majorHAnsi"/>
          <w:color w:val="000000"/>
          <w:sz w:val="22"/>
          <w:szCs w:val="22"/>
          <w:vertAlign w:val="subscript"/>
        </w:rPr>
        <w:t>p</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000000"/>
          <w:sz w:val="22"/>
          <w:szCs w:val="22"/>
        </w:rPr>
        <w:t>= t</w:t>
      </w:r>
      <w:r w:rsidRPr="00043FCB">
        <w:rPr>
          <w:rFonts w:asciiTheme="majorHAnsi" w:hAnsiTheme="majorHAnsi" w:cstheme="majorHAnsi"/>
          <w:color w:val="000000"/>
          <w:sz w:val="22"/>
          <w:szCs w:val="22"/>
          <w:vertAlign w:val="subscript"/>
        </w:rPr>
        <w:t>k</w:t>
      </w:r>
      <w:r w:rsidRPr="00043FCB">
        <w:rPr>
          <w:rFonts w:asciiTheme="majorHAnsi" w:hAnsiTheme="majorHAnsi" w:cstheme="majorHAnsi"/>
          <w:color w:val="000000"/>
          <w:sz w:val="22"/>
          <w:szCs w:val="22"/>
        </w:rPr>
        <w:t>Ir</w:t>
      </w:r>
      <w:r w:rsidRPr="00043FCB">
        <w:rPr>
          <w:rFonts w:asciiTheme="majorHAnsi" w:hAnsiTheme="majorHAnsi" w:cstheme="majorHAnsi"/>
          <w:color w:val="000000"/>
          <w:sz w:val="22"/>
          <w:szCs w:val="22"/>
          <w:vertAlign w:val="subscript"/>
        </w:rPr>
        <w:t>p-1 </w:t>
      </w:r>
      <w:r w:rsidRPr="00043FCB">
        <w:rPr>
          <w:rFonts w:asciiTheme="majorHAnsi" w:hAnsiTheme="majorHAnsi" w:cstheme="majorHAnsi"/>
          <w:color w:val="000000"/>
          <w:sz w:val="22"/>
          <w:szCs w:val="22"/>
        </w:rPr>
        <w:t>= </w:t>
      </w:r>
      <w:proofErr w:type="spellStart"/>
      <w:r w:rsidRPr="00043FCB">
        <w:rPr>
          <w:rFonts w:asciiTheme="majorHAnsi" w:hAnsiTheme="majorHAnsi" w:cstheme="majorHAnsi"/>
          <w:color w:val="000000"/>
          <w:sz w:val="22"/>
          <w:szCs w:val="22"/>
        </w:rPr>
        <w:t>t</w:t>
      </w:r>
      <w:r w:rsidRPr="00043FCB">
        <w:rPr>
          <w:rFonts w:asciiTheme="majorHAnsi" w:hAnsiTheme="majorHAnsi" w:cstheme="majorHAnsi"/>
          <w:color w:val="000000"/>
          <w:sz w:val="22"/>
          <w:szCs w:val="22"/>
          <w:vertAlign w:val="subscript"/>
        </w:rPr>
        <w:t>j</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000000"/>
          <w:sz w:val="22"/>
          <w:szCs w:val="22"/>
        </w:rPr>
        <w:t>, r</w:t>
      </w:r>
      <w:r w:rsidRPr="00043FCB">
        <w:rPr>
          <w:rFonts w:asciiTheme="majorHAnsi" w:hAnsiTheme="majorHAnsi" w:cstheme="majorHAnsi"/>
          <w:color w:val="000000"/>
          <w:sz w:val="22"/>
          <w:szCs w:val="22"/>
          <w:vertAlign w:val="subscript"/>
        </w:rPr>
        <w:t>p-2</w:t>
      </w:r>
      <w:r w:rsidRPr="00043FCB">
        <w:rPr>
          <w:rFonts w:asciiTheme="majorHAnsi" w:hAnsiTheme="majorHAnsi" w:cstheme="majorHAnsi"/>
          <w:color w:val="000000"/>
          <w:sz w:val="22"/>
          <w:szCs w:val="22"/>
        </w:rPr>
        <w:t> = </w:t>
      </w:r>
      <w:proofErr w:type="spellStart"/>
      <w:r w:rsidRPr="00043FCB">
        <w:rPr>
          <w:rFonts w:asciiTheme="majorHAnsi" w:hAnsiTheme="majorHAnsi" w:cstheme="majorHAnsi"/>
          <w:color w:val="000000"/>
          <w:sz w:val="22"/>
          <w:szCs w:val="22"/>
        </w:rPr>
        <w:t>t</w:t>
      </w:r>
      <w:r w:rsidRPr="00043FCB">
        <w:rPr>
          <w:rFonts w:asciiTheme="majorHAnsi" w:hAnsiTheme="majorHAnsi" w:cstheme="majorHAnsi"/>
          <w:color w:val="000000"/>
          <w:sz w:val="22"/>
          <w:szCs w:val="22"/>
          <w:vertAlign w:val="subscript"/>
        </w:rPr>
        <w:t>i</w:t>
      </w:r>
      <w:proofErr w:type="spellEnd"/>
      <w:r w:rsidRPr="00043FCB">
        <w:rPr>
          <w:rFonts w:asciiTheme="majorHAnsi" w:hAnsiTheme="majorHAnsi" w:cstheme="majorHAnsi"/>
          <w:color w:val="222222"/>
          <w:sz w:val="22"/>
          <w:szCs w:val="22"/>
        </w:rPr>
        <w:t>). Our transition matrix is therefore a 3-Tensor (or a doubly nested dictionary).</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t>Intuitively, we chose to use a second order Markov chain if we take into account both the current state and the previous state in generating the next state, we are allowing for more context-dependence on the word tags (except for the boundary cases). Therefore, we hypothesise that this method would give a better prediction of the underlying states.</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r>
      <w:r w:rsidRPr="00043FCB">
        <w:rPr>
          <w:rStyle w:val="Heading4Char"/>
        </w:rPr>
        <w:t>Learning</w:t>
      </w:r>
      <w:r w:rsidRPr="00043FCB">
        <w:rPr>
          <w:rFonts w:asciiTheme="majorHAnsi" w:hAnsiTheme="majorHAnsi" w:cstheme="majorHAnsi"/>
          <w:color w:val="222222"/>
          <w:sz w:val="22"/>
          <w:szCs w:val="22"/>
        </w:rPr>
        <w:t xml:space="preserve"> </w:t>
      </w:r>
    </w:p>
    <w:p w14:paraId="4D819949" w14:textId="6E602000" w:rsidR="00043FCB" w:rsidRPr="00043FCB"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We would still use the counting method to estimate the transition probabilities, the only difference is that this time, our formula will take into account transitions. </w:t>
      </w:r>
      <w:r w:rsidRPr="00043FCB">
        <w:rPr>
          <w:rFonts w:asciiTheme="majorHAnsi" w:hAnsiTheme="majorHAnsi" w:cstheme="majorHAnsi"/>
          <w:color w:val="222222"/>
          <w:sz w:val="22"/>
          <w:szCs w:val="22"/>
        </w:rPr>
        <w:br/>
        <w:t>for the boundary cases we will use 2 initial states instead of one.</w:t>
      </w:r>
    </w:p>
    <w:p w14:paraId="7FE25BAF" w14:textId="3522138B" w:rsidR="00043FCB"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subsequently, we can get the transition using the formula:</w:t>
      </w:r>
    </w:p>
    <w:p w14:paraId="77547E54" w14:textId="593252C0" w:rsidR="00043FCB" w:rsidRPr="00043FCB"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y,z</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Count(z→y→x)</m:t>
              </m:r>
            </m:num>
            <m:den>
              <m:r>
                <w:rPr>
                  <w:rFonts w:ascii="Cambria Math" w:hAnsi="Cambria Math" w:cstheme="majorHAnsi"/>
                  <w:color w:val="222222"/>
                  <w:sz w:val="22"/>
                  <w:szCs w:val="22"/>
                </w:rPr>
                <m:t>Count(z→y)</m:t>
              </m:r>
            </m:den>
          </m:f>
        </m:oMath>
      </m:oMathPara>
    </w:p>
    <w:p w14:paraId="7A9D6996" w14:textId="7AD12631" w:rsidR="00043FCB" w:rsidRDefault="00043FCB" w:rsidP="00043FCB">
      <w:pPr>
        <w:pStyle w:val="Heading4"/>
      </w:pPr>
      <w:r>
        <w:t xml:space="preserve">Decoding </w:t>
      </w:r>
    </w:p>
    <w:p w14:paraId="44B331EB" w14:textId="7D676CB6" w:rsidR="00043FCB" w:rsidRPr="00043FCB" w:rsidRDefault="00043FCB" w:rsidP="00043FCB">
      <w:r>
        <w:pict w14:anchorId="47FF2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0.2pt">
            <v:imagedata r:id="rId5" o:title="Screen Shot 2016-12-05 at 11.43.31 PM"/>
          </v:shape>
        </w:pict>
      </w:r>
    </w:p>
    <w:p w14:paraId="29E4446F" w14:textId="13104CA1" w:rsidR="00043FCB" w:rsidRPr="00043FCB" w:rsidRDefault="00043FCB" w:rsidP="00043FCB">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position w:val="-14"/>
          <w:sz w:val="22"/>
          <w:szCs w:val="22"/>
        </w:rPr>
        <w:t> </w:t>
      </w:r>
    </w:p>
    <w:p w14:paraId="3FFC88F6" w14:textId="77777777" w:rsidR="002D0969" w:rsidRPr="00043FCB" w:rsidRDefault="002D0969" w:rsidP="000F08F3">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tblGrid>
      <w:tr w:rsidR="000F08F3" w:rsidRPr="00043FCB" w14:paraId="22D018C8" w14:textId="77777777" w:rsidTr="008C5B76">
        <w:tc>
          <w:tcPr>
            <w:tcW w:w="2405" w:type="dxa"/>
          </w:tcPr>
          <w:p w14:paraId="561F287F" w14:textId="77777777" w:rsidR="000F08F3" w:rsidRPr="00043FCB" w:rsidRDefault="000F08F3" w:rsidP="008C5B76">
            <w:pPr>
              <w:rPr>
                <w:rFonts w:asciiTheme="majorHAnsi" w:hAnsiTheme="majorHAnsi" w:cstheme="majorHAnsi"/>
                <w:lang w:val="en-US"/>
              </w:rPr>
            </w:pPr>
          </w:p>
        </w:tc>
        <w:tc>
          <w:tcPr>
            <w:tcW w:w="1701" w:type="dxa"/>
          </w:tcPr>
          <w:p w14:paraId="046175E5" w14:textId="77777777" w:rsidR="000F08F3" w:rsidRPr="00043FCB" w:rsidRDefault="000F08F3" w:rsidP="008C5B76">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29F478EE" w14:textId="77777777" w:rsidR="000F08F3" w:rsidRPr="00043FCB" w:rsidRDefault="000F08F3" w:rsidP="008C5B76">
            <w:pPr>
              <w:rPr>
                <w:rFonts w:asciiTheme="majorHAnsi" w:hAnsiTheme="majorHAnsi" w:cstheme="majorHAnsi"/>
                <w:b/>
                <w:lang w:val="en-US"/>
              </w:rPr>
            </w:pPr>
            <w:r w:rsidRPr="00043FCB">
              <w:rPr>
                <w:rFonts w:asciiTheme="majorHAnsi" w:hAnsiTheme="majorHAnsi" w:cstheme="majorHAnsi"/>
                <w:b/>
                <w:lang w:val="en-US"/>
              </w:rPr>
              <w:t>ES</w:t>
            </w:r>
          </w:p>
        </w:tc>
      </w:tr>
      <w:tr w:rsidR="000F08F3" w:rsidRPr="00043FCB" w14:paraId="7836DA37" w14:textId="77777777" w:rsidTr="008C5B76">
        <w:tc>
          <w:tcPr>
            <w:tcW w:w="2405" w:type="dxa"/>
          </w:tcPr>
          <w:p w14:paraId="24536DBA"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2FA52D79"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6ECE3792"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1326</w:t>
            </w:r>
          </w:p>
        </w:tc>
      </w:tr>
      <w:tr w:rsidR="000F08F3" w:rsidRPr="00043FCB" w14:paraId="09CDA21E" w14:textId="77777777" w:rsidTr="008C5B76">
        <w:tc>
          <w:tcPr>
            <w:tcW w:w="2405" w:type="dxa"/>
          </w:tcPr>
          <w:p w14:paraId="6B5E6BAF"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20561495" w14:textId="77777777" w:rsidR="000F08F3" w:rsidRPr="00043FCB" w:rsidRDefault="000F08F3" w:rsidP="008C5B76">
            <w:pPr>
              <w:rPr>
                <w:rFonts w:asciiTheme="majorHAnsi" w:hAnsiTheme="majorHAnsi" w:cstheme="majorHAnsi"/>
                <w:lang w:val="en-US"/>
              </w:rPr>
            </w:pPr>
          </w:p>
        </w:tc>
        <w:tc>
          <w:tcPr>
            <w:tcW w:w="1701" w:type="dxa"/>
          </w:tcPr>
          <w:p w14:paraId="21606349" w14:textId="77777777" w:rsidR="000F08F3" w:rsidRPr="00043FCB" w:rsidRDefault="000F08F3" w:rsidP="008C5B76">
            <w:pPr>
              <w:rPr>
                <w:rFonts w:asciiTheme="majorHAnsi" w:hAnsiTheme="majorHAnsi" w:cstheme="majorHAnsi"/>
                <w:lang w:val="en-US"/>
              </w:rPr>
            </w:pPr>
          </w:p>
        </w:tc>
      </w:tr>
      <w:tr w:rsidR="000F08F3" w:rsidRPr="00043FCB" w14:paraId="179C5DF0" w14:textId="77777777" w:rsidTr="008C5B76">
        <w:tc>
          <w:tcPr>
            <w:tcW w:w="2405" w:type="dxa"/>
          </w:tcPr>
          <w:p w14:paraId="30D10E06" w14:textId="77777777" w:rsidR="000F08F3" w:rsidRPr="00043FCB" w:rsidRDefault="000F08F3" w:rsidP="008C5B76">
            <w:pPr>
              <w:rPr>
                <w:rFonts w:asciiTheme="majorHAnsi" w:hAnsiTheme="majorHAnsi" w:cstheme="majorHAnsi"/>
                <w:b/>
                <w:lang w:val="en-US"/>
              </w:rPr>
            </w:pPr>
            <w:r w:rsidRPr="00043FCB">
              <w:rPr>
                <w:rFonts w:asciiTheme="majorHAnsi" w:hAnsiTheme="majorHAnsi" w:cstheme="majorHAnsi"/>
                <w:b/>
                <w:lang w:val="en-US"/>
              </w:rPr>
              <w:lastRenderedPageBreak/>
              <w:t xml:space="preserve">Correct Entity </w:t>
            </w:r>
          </w:p>
        </w:tc>
        <w:tc>
          <w:tcPr>
            <w:tcW w:w="1701" w:type="dxa"/>
          </w:tcPr>
          <w:p w14:paraId="5F13CDB3" w14:textId="77777777" w:rsidR="000F08F3" w:rsidRPr="00043FCB" w:rsidRDefault="000F08F3" w:rsidP="008C5B76">
            <w:pPr>
              <w:rPr>
                <w:rFonts w:asciiTheme="majorHAnsi" w:hAnsiTheme="majorHAnsi" w:cstheme="majorHAnsi"/>
                <w:b/>
                <w:lang w:val="en-US"/>
              </w:rPr>
            </w:pPr>
          </w:p>
        </w:tc>
        <w:tc>
          <w:tcPr>
            <w:tcW w:w="1701" w:type="dxa"/>
          </w:tcPr>
          <w:p w14:paraId="15C73DD9" w14:textId="77777777" w:rsidR="000F08F3" w:rsidRPr="00043FCB" w:rsidRDefault="000F08F3" w:rsidP="008C5B76">
            <w:pPr>
              <w:rPr>
                <w:rFonts w:asciiTheme="majorHAnsi" w:hAnsiTheme="majorHAnsi" w:cstheme="majorHAnsi"/>
                <w:b/>
                <w:lang w:val="en-US"/>
              </w:rPr>
            </w:pPr>
          </w:p>
        </w:tc>
      </w:tr>
      <w:tr w:rsidR="000F08F3" w:rsidRPr="00043FCB" w14:paraId="6140AD96" w14:textId="77777777" w:rsidTr="008C5B76">
        <w:tc>
          <w:tcPr>
            <w:tcW w:w="2405" w:type="dxa"/>
          </w:tcPr>
          <w:p w14:paraId="64CC8B30"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1604A9D3" w14:textId="77777777" w:rsidR="000F08F3" w:rsidRPr="00043FCB" w:rsidRDefault="000F08F3" w:rsidP="008C5B76">
            <w:pPr>
              <w:rPr>
                <w:rFonts w:asciiTheme="majorHAnsi" w:hAnsiTheme="majorHAnsi" w:cstheme="majorHAnsi"/>
                <w:lang w:val="en-US"/>
              </w:rPr>
            </w:pPr>
          </w:p>
        </w:tc>
        <w:tc>
          <w:tcPr>
            <w:tcW w:w="1701" w:type="dxa"/>
          </w:tcPr>
          <w:p w14:paraId="4BF3C105" w14:textId="77777777" w:rsidR="000F08F3" w:rsidRPr="00043FCB" w:rsidRDefault="000F08F3" w:rsidP="008C5B76">
            <w:pPr>
              <w:rPr>
                <w:rFonts w:asciiTheme="majorHAnsi" w:hAnsiTheme="majorHAnsi" w:cstheme="majorHAnsi"/>
                <w:lang w:val="en-US"/>
              </w:rPr>
            </w:pPr>
          </w:p>
        </w:tc>
      </w:tr>
      <w:tr w:rsidR="000F08F3" w:rsidRPr="00043FCB" w14:paraId="56A13A34" w14:textId="77777777" w:rsidTr="008C5B76">
        <w:tc>
          <w:tcPr>
            <w:tcW w:w="2405" w:type="dxa"/>
          </w:tcPr>
          <w:p w14:paraId="09504C5B"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688DF202" w14:textId="77777777" w:rsidR="000F08F3" w:rsidRPr="00043FCB" w:rsidRDefault="000F08F3" w:rsidP="008C5B76">
            <w:pPr>
              <w:rPr>
                <w:rFonts w:asciiTheme="majorHAnsi" w:hAnsiTheme="majorHAnsi" w:cstheme="majorHAnsi"/>
                <w:lang w:val="en-US"/>
              </w:rPr>
            </w:pPr>
          </w:p>
        </w:tc>
        <w:tc>
          <w:tcPr>
            <w:tcW w:w="1701" w:type="dxa"/>
          </w:tcPr>
          <w:p w14:paraId="288A2459" w14:textId="77777777" w:rsidR="000F08F3" w:rsidRPr="00043FCB" w:rsidRDefault="000F08F3" w:rsidP="008C5B76">
            <w:pPr>
              <w:rPr>
                <w:rFonts w:asciiTheme="majorHAnsi" w:hAnsiTheme="majorHAnsi" w:cstheme="majorHAnsi"/>
                <w:lang w:val="en-US"/>
              </w:rPr>
            </w:pPr>
          </w:p>
        </w:tc>
      </w:tr>
      <w:tr w:rsidR="000F08F3" w:rsidRPr="00043FCB" w14:paraId="065ADD8D" w14:textId="77777777" w:rsidTr="008C5B76">
        <w:tc>
          <w:tcPr>
            <w:tcW w:w="2405" w:type="dxa"/>
          </w:tcPr>
          <w:p w14:paraId="0242CEDC"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58068BF6" w14:textId="77777777" w:rsidR="000F08F3" w:rsidRPr="00043FCB" w:rsidRDefault="000F08F3" w:rsidP="008C5B76">
            <w:pPr>
              <w:rPr>
                <w:rFonts w:asciiTheme="majorHAnsi" w:hAnsiTheme="majorHAnsi" w:cstheme="majorHAnsi"/>
                <w:lang w:val="en-US"/>
              </w:rPr>
            </w:pPr>
          </w:p>
        </w:tc>
        <w:tc>
          <w:tcPr>
            <w:tcW w:w="1701" w:type="dxa"/>
          </w:tcPr>
          <w:p w14:paraId="0E34457F" w14:textId="77777777" w:rsidR="000F08F3" w:rsidRPr="00043FCB" w:rsidRDefault="000F08F3" w:rsidP="008C5B76">
            <w:pPr>
              <w:rPr>
                <w:rFonts w:asciiTheme="majorHAnsi" w:hAnsiTheme="majorHAnsi" w:cstheme="majorHAnsi"/>
                <w:lang w:val="en-US"/>
              </w:rPr>
            </w:pPr>
          </w:p>
        </w:tc>
      </w:tr>
      <w:tr w:rsidR="000F08F3" w:rsidRPr="00043FCB" w14:paraId="4CE6A76A" w14:textId="77777777" w:rsidTr="008C5B76">
        <w:tc>
          <w:tcPr>
            <w:tcW w:w="2405" w:type="dxa"/>
          </w:tcPr>
          <w:p w14:paraId="66F2177A" w14:textId="77777777" w:rsidR="000F08F3" w:rsidRPr="00043FCB" w:rsidRDefault="000F08F3" w:rsidP="008C5B76">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707B986E" w14:textId="77777777" w:rsidR="000F08F3" w:rsidRPr="00043FCB" w:rsidRDefault="000F08F3" w:rsidP="008C5B76">
            <w:pPr>
              <w:rPr>
                <w:rFonts w:asciiTheme="majorHAnsi" w:hAnsiTheme="majorHAnsi" w:cstheme="majorHAnsi"/>
                <w:b/>
                <w:lang w:val="en-US"/>
              </w:rPr>
            </w:pPr>
          </w:p>
        </w:tc>
        <w:tc>
          <w:tcPr>
            <w:tcW w:w="1701" w:type="dxa"/>
          </w:tcPr>
          <w:p w14:paraId="5093B07E" w14:textId="77777777" w:rsidR="000F08F3" w:rsidRPr="00043FCB" w:rsidRDefault="000F08F3" w:rsidP="008C5B76">
            <w:pPr>
              <w:rPr>
                <w:rFonts w:asciiTheme="majorHAnsi" w:hAnsiTheme="majorHAnsi" w:cstheme="majorHAnsi"/>
                <w:b/>
                <w:lang w:val="en-US"/>
              </w:rPr>
            </w:pPr>
          </w:p>
        </w:tc>
      </w:tr>
      <w:tr w:rsidR="000F08F3" w:rsidRPr="00043FCB" w14:paraId="3EA37836" w14:textId="77777777" w:rsidTr="008C5B76">
        <w:tc>
          <w:tcPr>
            <w:tcW w:w="2405" w:type="dxa"/>
          </w:tcPr>
          <w:p w14:paraId="47B17EF3"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7F600A43" w14:textId="77777777" w:rsidR="000F08F3" w:rsidRPr="00043FCB" w:rsidRDefault="000F08F3" w:rsidP="008C5B76">
            <w:pPr>
              <w:rPr>
                <w:rFonts w:asciiTheme="majorHAnsi" w:hAnsiTheme="majorHAnsi" w:cstheme="majorHAnsi"/>
                <w:lang w:val="en-US"/>
              </w:rPr>
            </w:pPr>
          </w:p>
        </w:tc>
        <w:tc>
          <w:tcPr>
            <w:tcW w:w="1701" w:type="dxa"/>
          </w:tcPr>
          <w:p w14:paraId="2276B250" w14:textId="77777777" w:rsidR="000F08F3" w:rsidRPr="00043FCB" w:rsidRDefault="000F08F3" w:rsidP="008C5B76">
            <w:pPr>
              <w:rPr>
                <w:rFonts w:asciiTheme="majorHAnsi" w:hAnsiTheme="majorHAnsi" w:cstheme="majorHAnsi"/>
                <w:lang w:val="en-US"/>
              </w:rPr>
            </w:pPr>
          </w:p>
        </w:tc>
      </w:tr>
      <w:tr w:rsidR="000F08F3" w:rsidRPr="00043FCB" w14:paraId="442BE57C" w14:textId="77777777" w:rsidTr="008C5B76">
        <w:tc>
          <w:tcPr>
            <w:tcW w:w="2405" w:type="dxa"/>
          </w:tcPr>
          <w:p w14:paraId="20477E98"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71D051ED" w14:textId="77777777" w:rsidR="000F08F3" w:rsidRPr="00043FCB" w:rsidRDefault="000F08F3" w:rsidP="008C5B76">
            <w:pPr>
              <w:rPr>
                <w:rFonts w:asciiTheme="majorHAnsi" w:hAnsiTheme="majorHAnsi" w:cstheme="majorHAnsi"/>
                <w:lang w:val="en-US"/>
              </w:rPr>
            </w:pPr>
          </w:p>
        </w:tc>
        <w:tc>
          <w:tcPr>
            <w:tcW w:w="1701" w:type="dxa"/>
          </w:tcPr>
          <w:p w14:paraId="5FE3E097" w14:textId="77777777" w:rsidR="000F08F3" w:rsidRPr="00043FCB" w:rsidRDefault="000F08F3" w:rsidP="008C5B76">
            <w:pPr>
              <w:rPr>
                <w:rFonts w:asciiTheme="majorHAnsi" w:hAnsiTheme="majorHAnsi" w:cstheme="majorHAnsi"/>
                <w:lang w:val="en-US"/>
              </w:rPr>
            </w:pPr>
          </w:p>
        </w:tc>
      </w:tr>
      <w:tr w:rsidR="000F08F3" w:rsidRPr="00043FCB" w14:paraId="06D89D28" w14:textId="77777777" w:rsidTr="008C5B76">
        <w:tc>
          <w:tcPr>
            <w:tcW w:w="2405" w:type="dxa"/>
          </w:tcPr>
          <w:p w14:paraId="630F9DB6" w14:textId="77777777" w:rsidR="000F08F3" w:rsidRPr="00043FCB" w:rsidRDefault="000F08F3" w:rsidP="008C5B76">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69223CE3" w14:textId="77777777" w:rsidR="000F08F3" w:rsidRPr="00043FCB" w:rsidRDefault="000F08F3" w:rsidP="008C5B76">
            <w:pPr>
              <w:rPr>
                <w:rFonts w:asciiTheme="majorHAnsi" w:hAnsiTheme="majorHAnsi" w:cstheme="majorHAnsi"/>
                <w:lang w:val="en-US"/>
              </w:rPr>
            </w:pPr>
          </w:p>
        </w:tc>
        <w:tc>
          <w:tcPr>
            <w:tcW w:w="1701" w:type="dxa"/>
          </w:tcPr>
          <w:p w14:paraId="6186AE46" w14:textId="77777777" w:rsidR="000F08F3" w:rsidRPr="00043FCB" w:rsidRDefault="000F08F3" w:rsidP="008C5B76">
            <w:pPr>
              <w:rPr>
                <w:rFonts w:asciiTheme="majorHAnsi" w:hAnsiTheme="majorHAnsi" w:cstheme="majorHAnsi"/>
                <w:lang w:val="en-US"/>
              </w:rPr>
            </w:pPr>
          </w:p>
        </w:tc>
      </w:tr>
    </w:tbl>
    <w:p w14:paraId="3F11C652" w14:textId="77777777" w:rsidR="000F08F3" w:rsidRPr="00043FCB" w:rsidRDefault="000F08F3" w:rsidP="000F08F3">
      <w:pPr>
        <w:rPr>
          <w:rFonts w:asciiTheme="majorHAnsi" w:hAnsiTheme="majorHAnsi" w:cstheme="majorHAnsi"/>
          <w:lang w:val="en-US"/>
        </w:rPr>
      </w:pPr>
    </w:p>
    <w:sectPr w:rsidR="000F08F3" w:rsidRPr="0004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DBE"/>
    <w:multiLevelType w:val="hybridMultilevel"/>
    <w:tmpl w:val="597A16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DE43AF"/>
    <w:multiLevelType w:val="hybridMultilevel"/>
    <w:tmpl w:val="3C34F7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F66896"/>
    <w:multiLevelType w:val="hybridMultilevel"/>
    <w:tmpl w:val="C330B8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69"/>
    <w:rsid w:val="000056C5"/>
    <w:rsid w:val="00043FCB"/>
    <w:rsid w:val="000C14E0"/>
    <w:rsid w:val="000D5A83"/>
    <w:rsid w:val="000D6097"/>
    <w:rsid w:val="000F08F3"/>
    <w:rsid w:val="001A5F5D"/>
    <w:rsid w:val="00201C92"/>
    <w:rsid w:val="002161A5"/>
    <w:rsid w:val="002D0969"/>
    <w:rsid w:val="00336C6C"/>
    <w:rsid w:val="00396540"/>
    <w:rsid w:val="00627A14"/>
    <w:rsid w:val="006F66FF"/>
    <w:rsid w:val="007B6623"/>
    <w:rsid w:val="007C693F"/>
    <w:rsid w:val="00861425"/>
    <w:rsid w:val="00862025"/>
    <w:rsid w:val="00891970"/>
    <w:rsid w:val="008D17AB"/>
    <w:rsid w:val="00904009"/>
    <w:rsid w:val="00925B6C"/>
    <w:rsid w:val="00985074"/>
    <w:rsid w:val="00A16E73"/>
    <w:rsid w:val="00AB4C7F"/>
    <w:rsid w:val="00AB5C9B"/>
    <w:rsid w:val="00AC7E5A"/>
    <w:rsid w:val="00B25F13"/>
    <w:rsid w:val="00BC1701"/>
    <w:rsid w:val="00C96802"/>
    <w:rsid w:val="00CB3774"/>
    <w:rsid w:val="00D1303D"/>
    <w:rsid w:val="00D16919"/>
    <w:rsid w:val="00DB575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78B"/>
  <w15:chartTrackingRefBased/>
  <w15:docId w15:val="{630E98E6-00CE-459E-9FF3-EA1CF351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7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9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96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D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E5A"/>
    <w:pPr>
      <w:ind w:left="720"/>
      <w:contextualSpacing/>
    </w:pPr>
  </w:style>
  <w:style w:type="character" w:customStyle="1" w:styleId="Heading4Char">
    <w:name w:val="Heading 4 Char"/>
    <w:basedOn w:val="DefaultParagraphFont"/>
    <w:link w:val="Heading4"/>
    <w:uiPriority w:val="9"/>
    <w:rsid w:val="00AC7E5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43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FCB"/>
  </w:style>
  <w:style w:type="character" w:styleId="PlaceholderText">
    <w:name w:val="Placeholder Text"/>
    <w:basedOn w:val="DefaultParagraphFont"/>
    <w:uiPriority w:val="99"/>
    <w:semiHidden/>
    <w:rsid w:val="00043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Lau</dc:creator>
  <cp:keywords/>
  <dc:description/>
  <cp:lastModifiedBy>Hazel Lau</cp:lastModifiedBy>
  <cp:revision>3</cp:revision>
  <dcterms:created xsi:type="dcterms:W3CDTF">2016-12-05T15:11:00Z</dcterms:created>
  <dcterms:modified xsi:type="dcterms:W3CDTF">2016-12-05T16:35:00Z</dcterms:modified>
</cp:coreProperties>
</file>