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18B5" w14:textId="2D514A78" w:rsidR="00AD4E39" w:rsidRDefault="00C82DDB" w:rsidP="00C82DDB">
      <w:pPr>
        <w:tabs>
          <w:tab w:val="left" w:pos="1170"/>
        </w:tabs>
        <w:rPr>
          <w:rFonts w:ascii="Bahnschrift SemiBold" w:hAnsi="Bahnschrift SemiBold"/>
          <w:sz w:val="28"/>
          <w:szCs w:val="28"/>
        </w:rPr>
      </w:pPr>
      <w:r>
        <w:tab/>
      </w:r>
      <w:r w:rsidR="00AD4E39">
        <w:rPr>
          <w:rFonts w:ascii="Bahnschrift SemiBold" w:hAnsi="Bahnschrift SemiBold"/>
          <w:sz w:val="28"/>
          <w:szCs w:val="28"/>
        </w:rPr>
        <w:t>Для анализа будут визуализированы следующие данные</w:t>
      </w:r>
      <w:r w:rsidR="00AD4E39" w:rsidRPr="00AD4E39">
        <w:rPr>
          <w:rFonts w:ascii="Bahnschrift SemiBold" w:hAnsi="Bahnschrift SemiBold"/>
          <w:sz w:val="28"/>
          <w:szCs w:val="28"/>
        </w:rPr>
        <w:t>:</w:t>
      </w:r>
    </w:p>
    <w:p w14:paraId="10BC2786" w14:textId="0DE3534E" w:rsidR="00AD4E39" w:rsidRPr="00CD5095" w:rsidRDefault="00AD4E39" w:rsidP="00AD4E39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Возраст</w:t>
      </w:r>
      <w:r w:rsidRPr="00CD5095">
        <w:rPr>
          <w:rFonts w:ascii="Bahnschrift SemiBold" w:hAnsi="Bahnschrift SemiBold"/>
          <w:sz w:val="28"/>
          <w:szCs w:val="28"/>
        </w:rPr>
        <w:t>/</w:t>
      </w:r>
      <w:r>
        <w:rPr>
          <w:rFonts w:ascii="Bahnschrift SemiBold" w:hAnsi="Bahnschrift SemiBold"/>
          <w:sz w:val="28"/>
          <w:szCs w:val="28"/>
          <w:lang w:val="en-US"/>
        </w:rPr>
        <w:t>age</w:t>
      </w:r>
      <w:r w:rsidRPr="00CD5095"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t>с 25 по 40</w:t>
      </w:r>
      <w:r w:rsidR="00CD5095">
        <w:rPr>
          <w:rFonts w:ascii="Bahnschrift SemiBold" w:hAnsi="Bahnschrift SemiBold"/>
          <w:sz w:val="28"/>
          <w:szCs w:val="28"/>
        </w:rPr>
        <w:t xml:space="preserve"> </w:t>
      </w:r>
      <w:r w:rsidR="00CD5095">
        <w:rPr>
          <w:rFonts w:ascii="Bahnschrift SemiBold" w:hAnsi="Bahnschrift SemiBold"/>
          <w:sz w:val="28"/>
          <w:szCs w:val="28"/>
        </w:rPr>
        <w:t>лет</w:t>
      </w:r>
    </w:p>
    <w:p w14:paraId="7C3FF305" w14:textId="686BBD8D" w:rsidR="00AD4E39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с </w:t>
      </w:r>
      <w:r w:rsidR="00CD5095">
        <w:rPr>
          <w:rFonts w:ascii="Bahnschrift SemiBold" w:hAnsi="Bahnschrift SemiBold"/>
          <w:sz w:val="28"/>
          <w:szCs w:val="28"/>
        </w:rPr>
        <w:t>40</w:t>
      </w:r>
      <w:r>
        <w:rPr>
          <w:rFonts w:ascii="Bahnschrift SemiBold" w:hAnsi="Bahnschrift SemiBold"/>
          <w:sz w:val="28"/>
          <w:szCs w:val="28"/>
        </w:rPr>
        <w:t xml:space="preserve"> по </w:t>
      </w:r>
      <w:r>
        <w:rPr>
          <w:rFonts w:ascii="Bahnschrift SemiBold" w:hAnsi="Bahnschrift SemiBold"/>
          <w:sz w:val="28"/>
          <w:szCs w:val="28"/>
        </w:rPr>
        <w:t>50</w:t>
      </w:r>
      <w:r w:rsidR="00CD5095">
        <w:rPr>
          <w:rFonts w:ascii="Bahnschrift SemiBold" w:hAnsi="Bahnschrift SemiBold"/>
          <w:sz w:val="28"/>
          <w:szCs w:val="28"/>
        </w:rPr>
        <w:t xml:space="preserve"> </w:t>
      </w:r>
      <w:r w:rsidR="00CD5095">
        <w:rPr>
          <w:rFonts w:ascii="Bahnschrift SemiBold" w:hAnsi="Bahnschrift SemiBold"/>
          <w:sz w:val="28"/>
          <w:szCs w:val="28"/>
        </w:rPr>
        <w:t>лет</w:t>
      </w:r>
    </w:p>
    <w:p w14:paraId="4B73A255" w14:textId="2BE679BA" w:rsidR="00AD4E39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с </w:t>
      </w:r>
      <w:r>
        <w:rPr>
          <w:rFonts w:ascii="Bahnschrift SemiBold" w:hAnsi="Bahnschrift SemiBold"/>
          <w:sz w:val="28"/>
          <w:szCs w:val="28"/>
        </w:rPr>
        <w:t>50</w:t>
      </w:r>
      <w:r>
        <w:rPr>
          <w:rFonts w:ascii="Bahnschrift SemiBold" w:hAnsi="Bahnschrift SemiBold"/>
          <w:sz w:val="28"/>
          <w:szCs w:val="28"/>
        </w:rPr>
        <w:t xml:space="preserve"> по </w:t>
      </w:r>
      <w:r>
        <w:rPr>
          <w:rFonts w:ascii="Bahnschrift SemiBold" w:hAnsi="Bahnschrift SemiBold"/>
          <w:sz w:val="28"/>
          <w:szCs w:val="28"/>
        </w:rPr>
        <w:t>60</w:t>
      </w:r>
      <w:r w:rsidR="00CD5095">
        <w:rPr>
          <w:rFonts w:ascii="Bahnschrift SemiBold" w:hAnsi="Bahnschrift SemiBold"/>
          <w:sz w:val="28"/>
          <w:szCs w:val="28"/>
        </w:rPr>
        <w:t xml:space="preserve"> </w:t>
      </w:r>
      <w:r w:rsidR="00CD5095">
        <w:rPr>
          <w:rFonts w:ascii="Bahnschrift SemiBold" w:hAnsi="Bahnschrift SemiBold"/>
          <w:sz w:val="28"/>
          <w:szCs w:val="28"/>
        </w:rPr>
        <w:t>лет</w:t>
      </w:r>
    </w:p>
    <w:p w14:paraId="101A3223" w14:textId="6C7B6B2F" w:rsidR="00AD4E39" w:rsidRPr="00CD5095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с </w:t>
      </w:r>
      <w:r>
        <w:rPr>
          <w:rFonts w:ascii="Bahnschrift SemiBold" w:hAnsi="Bahnschrift SemiBold"/>
          <w:sz w:val="28"/>
          <w:szCs w:val="28"/>
        </w:rPr>
        <w:t>60</w:t>
      </w:r>
      <w:r>
        <w:rPr>
          <w:rFonts w:ascii="Bahnschrift SemiBold" w:hAnsi="Bahnschrift SemiBold"/>
          <w:sz w:val="28"/>
          <w:szCs w:val="28"/>
        </w:rPr>
        <w:t xml:space="preserve"> по </w:t>
      </w:r>
      <w:r>
        <w:rPr>
          <w:rFonts w:ascii="Bahnschrift SemiBold" w:hAnsi="Bahnschrift SemiBold"/>
          <w:sz w:val="28"/>
          <w:szCs w:val="28"/>
        </w:rPr>
        <w:t>80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  <w:r>
        <w:rPr>
          <w:rFonts w:ascii="Bahnschrift SemiBold" w:hAnsi="Bahnschrift SemiBold"/>
          <w:sz w:val="28"/>
          <w:szCs w:val="28"/>
        </w:rPr>
        <w:br/>
      </w:r>
    </w:p>
    <w:p w14:paraId="7EE134BC" w14:textId="3DC89BCB" w:rsidR="00CF0BFB" w:rsidRPr="001D172E" w:rsidRDefault="00AD4E39" w:rsidP="001D172E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</w:rPr>
        <w:t>Ключевые параметры</w:t>
      </w:r>
    </w:p>
    <w:p w14:paraId="2596966E" w14:textId="1E8DDF43" w:rsidR="00CF0BFB" w:rsidRPr="00CF0BFB" w:rsidRDefault="00CF0BFB" w:rsidP="00CF0BFB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Thalachh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(максимальная частота сердечных сокращений)</w:t>
      </w:r>
    </w:p>
    <w:p w14:paraId="5EF6DE54" w14:textId="3B0CAC7B" w:rsidR="00CD5095" w:rsidRPr="00CF0BFB" w:rsidRDefault="00CD5095" w:rsidP="00CD5095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Fbs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</w:t>
      </w:r>
      <w:r w:rsidRPr="00CF0BFB">
        <w:rPr>
          <w:rFonts w:ascii="Bahnschrift SemiBold" w:hAnsi="Bahnschrift SemiBold"/>
          <w:sz w:val="24"/>
          <w:szCs w:val="24"/>
        </w:rPr>
        <w:t>уровень сахара в крови натощак &gt; 120 мг/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>) (1 = верно; 0 = неверно</w:t>
      </w:r>
      <w:r w:rsidRPr="00CF0BFB">
        <w:rPr>
          <w:rFonts w:ascii="Bahnschrift SemiBold" w:hAnsi="Bahnschrift SemiBold"/>
          <w:sz w:val="24"/>
          <w:szCs w:val="24"/>
        </w:rPr>
        <w:t>)</w:t>
      </w:r>
    </w:p>
    <w:p w14:paraId="59000DF4" w14:textId="29E4101A" w:rsidR="00CD5095" w:rsidRPr="00CF0BFB" w:rsidRDefault="00CD5095" w:rsidP="00CF0BFB">
      <w:pPr>
        <w:pStyle w:val="a3"/>
        <w:rPr>
          <w:rFonts w:ascii="Bahnschrift SemiBold" w:hAnsi="Bahnschrift SemiBold"/>
          <w:sz w:val="24"/>
          <w:szCs w:val="24"/>
        </w:rPr>
      </w:pPr>
      <w:r w:rsidRPr="00CF0BFB">
        <w:rPr>
          <w:rFonts w:ascii="Bahnschrift SemiBold" w:hAnsi="Bahnschrift SemiBold"/>
          <w:sz w:val="24"/>
          <w:szCs w:val="24"/>
          <w:lang w:val="en-US"/>
        </w:rPr>
        <w:t>Chol</w:t>
      </w:r>
      <w:r w:rsidRPr="00CF0BFB">
        <w:rPr>
          <w:rFonts w:ascii="Bahnschrift SemiBold" w:hAnsi="Bahnschrift SemiBold"/>
          <w:sz w:val="24"/>
          <w:szCs w:val="24"/>
        </w:rPr>
        <w:t xml:space="preserve"> (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холесторал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в мг/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>, полученный с помощью датчика ИМТ</w:t>
      </w:r>
      <w:r w:rsidRPr="00CF0BFB">
        <w:rPr>
          <w:rFonts w:ascii="Bahnschrift SemiBold" w:hAnsi="Bahnschrift SemiBold"/>
          <w:sz w:val="24"/>
          <w:szCs w:val="24"/>
        </w:rPr>
        <w:t>)</w:t>
      </w:r>
    </w:p>
    <w:p w14:paraId="2028780A" w14:textId="4B80FEB8" w:rsidR="00CF0BFB" w:rsidRDefault="00CF0BFB" w:rsidP="00CD5095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T</w:t>
      </w:r>
      <w:r w:rsidRPr="00CF0BFB">
        <w:rPr>
          <w:rFonts w:ascii="Bahnschrift SemiBold" w:hAnsi="Bahnschrift SemiBold"/>
          <w:sz w:val="24"/>
          <w:szCs w:val="24"/>
          <w:lang w:val="en-US"/>
        </w:rPr>
        <w:t>rtbps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</w:t>
      </w:r>
      <w:r w:rsidRPr="00CF0BFB">
        <w:rPr>
          <w:rFonts w:ascii="Bahnschrift SemiBold" w:hAnsi="Bahnschrift SemiBold"/>
          <w:sz w:val="24"/>
          <w:szCs w:val="24"/>
        </w:rPr>
        <w:t>артериальное давление в состоянии покоя (в мм рт. ст.)</w:t>
      </w:r>
      <w:r w:rsidRPr="00CF0BFB">
        <w:rPr>
          <w:rFonts w:ascii="Bahnschrift SemiBold" w:hAnsi="Bahnschrift SemiBold"/>
          <w:sz w:val="24"/>
          <w:szCs w:val="24"/>
        </w:rPr>
        <w:t>)</w:t>
      </w:r>
    </w:p>
    <w:p w14:paraId="2EB8C54E" w14:textId="01760513" w:rsidR="00CF0BFB" w:rsidRDefault="00CF0BFB" w:rsidP="00CD5095">
      <w:pPr>
        <w:pStyle w:val="a3"/>
        <w:rPr>
          <w:rFonts w:ascii="Bahnschrift SemiBold" w:hAnsi="Bahnschrift SemiBold"/>
          <w:sz w:val="24"/>
          <w:szCs w:val="24"/>
        </w:rPr>
      </w:pPr>
    </w:p>
    <w:p w14:paraId="2A0B84FE" w14:textId="612CBCE0" w:rsidR="00C82DDB" w:rsidRDefault="00C82DDB" w:rsidP="00C82DDB">
      <w:pPr>
        <w:pStyle w:val="a3"/>
        <w:rPr>
          <w:rFonts w:ascii="Bahnschrift SemiBold" w:hAnsi="Bahnschrift SemiBold"/>
          <w:sz w:val="24"/>
          <w:szCs w:val="24"/>
          <w:lang w:val="en-US"/>
        </w:rPr>
      </w:pPr>
    </w:p>
    <w:p w14:paraId="0C56D364" w14:textId="29799FD4" w:rsidR="00C82DDB" w:rsidRPr="00C82DDB" w:rsidRDefault="00C82DDB" w:rsidP="00C82DDB">
      <w:pPr>
        <w:pStyle w:val="a3"/>
        <w:jc w:val="center"/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sz w:val="24"/>
          <w:szCs w:val="24"/>
          <w:lang w:val="en-US"/>
        </w:rPr>
        <w:t>Отчет</w:t>
      </w:r>
      <w:proofErr w:type="spellEnd"/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r>
        <w:rPr>
          <w:rFonts w:ascii="Bahnschrift SemiBold" w:hAnsi="Bahnschrift SemiBold"/>
          <w:sz w:val="24"/>
          <w:szCs w:val="24"/>
        </w:rPr>
        <w:t>анализа</w:t>
      </w:r>
    </w:p>
    <w:p w14:paraId="15D3ED8D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Группа 25-40 лет</w:t>
      </w:r>
    </w:p>
    <w:p w14:paraId="7E4CEEF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68789B80" w14:textId="77777777" w:rsidR="00C82DDB" w:rsidRPr="00C82DDB" w:rsidRDefault="00C82DDB" w:rsidP="00C82DDB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имеет высокие значения, с медианой около 170 ударов/мин.</w:t>
      </w:r>
    </w:p>
    <w:p w14:paraId="75F25DA1" w14:textId="77777777" w:rsidR="00C82DDB" w:rsidRPr="00C82DDB" w:rsidRDefault="00C82DDB" w:rsidP="00C82DDB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Пациенты из этой группы демонстрируют высокую физическую активность, что соответствует их возрасту.</w:t>
      </w:r>
    </w:p>
    <w:p w14:paraId="6DFEEB69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679A1A25" w14:textId="77777777" w:rsidR="00C82DDB" w:rsidRPr="00C82DDB" w:rsidRDefault="00C82DDB" w:rsidP="00C82DDB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 xml:space="preserve">Большинство пациентов имеют 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0</w:t>
      </w:r>
      <w:r w:rsidRPr="00C82DDB">
        <w:rPr>
          <w:rFonts w:ascii="Bahnschrift SemiBold" w:hAnsi="Bahnschrift SemiBold"/>
          <w:sz w:val="24"/>
          <w:szCs w:val="24"/>
        </w:rPr>
        <w:t xml:space="preserve"> (уровень сахара в норме).</w:t>
      </w:r>
    </w:p>
    <w:p w14:paraId="1DE9F927" w14:textId="77777777" w:rsidR="00C82DDB" w:rsidRPr="00C82DDB" w:rsidRDefault="00C82DDB" w:rsidP="00C82DDB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Высокий уровень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встречается редко.</w:t>
      </w:r>
    </w:p>
    <w:p w14:paraId="3407FC60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169B2FC" w14:textId="77777777" w:rsidR="00C82DDB" w:rsidRPr="00C82DDB" w:rsidRDefault="00C82DDB" w:rsidP="00C82DDB">
      <w:pPr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варьируется, средние значения находятся в пределах нормы (около 200 мг/</w:t>
      </w:r>
      <w:proofErr w:type="spellStart"/>
      <w:r w:rsidRPr="00C82DD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>).</w:t>
      </w:r>
    </w:p>
    <w:p w14:paraId="3F044BA8" w14:textId="77777777" w:rsidR="00C82DDB" w:rsidRPr="00C82DDB" w:rsidRDefault="00C82DDB" w:rsidP="00C82DDB">
      <w:pPr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Есть отдельные пациенты с повышенным уровнем холестерина.</w:t>
      </w:r>
    </w:p>
    <w:p w14:paraId="22D74B44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86F445F" w14:textId="77777777" w:rsidR="00C82DDB" w:rsidRPr="00C82DDB" w:rsidRDefault="00C82DDB" w:rsidP="00C82DDB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Артериальное давление в среднем около 120 мм рт. ст., что считается нормальным.</w:t>
      </w:r>
    </w:p>
    <w:p w14:paraId="2B3B5F8E" w14:textId="768B0C52" w:rsidR="00C82DDB" w:rsidRDefault="00C82DDB" w:rsidP="00C82DDB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Значительных отклонений в этой группе не наблюдается.</w:t>
      </w:r>
    </w:p>
    <w:p w14:paraId="4F6497AE" w14:textId="611BCBA5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2606631" w14:textId="473D12D5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D085598" w14:textId="13C85507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772B8DA" w14:textId="77777777" w:rsidR="00C82DDB" w:rsidRP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1FCDA554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lastRenderedPageBreak/>
        <w:t>Группа 40-50 лет</w:t>
      </w:r>
    </w:p>
    <w:p w14:paraId="2F4C39B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1A4F1625" w14:textId="77777777" w:rsidR="00C82DDB" w:rsidRPr="00C82DDB" w:rsidRDefault="00C82DDB" w:rsidP="00C82DDB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начинает снижаться, медиана около 160 ударов/мин.</w:t>
      </w:r>
    </w:p>
    <w:p w14:paraId="67115C29" w14:textId="77777777" w:rsidR="00C82DDB" w:rsidRPr="00C82DDB" w:rsidRDefault="00C82DDB" w:rsidP="00C82DDB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Наблюдается уменьшение физической активности с возрастом.</w:t>
      </w:r>
    </w:p>
    <w:p w14:paraId="20097F1E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275E5CCB" w14:textId="77777777" w:rsidR="00C82DDB" w:rsidRPr="00C82DDB" w:rsidRDefault="00C82DDB" w:rsidP="00C82DDB">
      <w:pPr>
        <w:numPr>
          <w:ilvl w:val="0"/>
          <w:numId w:val="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Количество пациентов с высоким уровнем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увеличивается.</w:t>
      </w:r>
    </w:p>
    <w:p w14:paraId="6A1AA8BE" w14:textId="77777777" w:rsidR="00C82DDB" w:rsidRPr="00C82DDB" w:rsidRDefault="00C82DDB" w:rsidP="00C82DDB">
      <w:pPr>
        <w:numPr>
          <w:ilvl w:val="0"/>
          <w:numId w:val="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может быть связано с повышением частоты метаболических нарушений.</w:t>
      </w:r>
    </w:p>
    <w:p w14:paraId="1BC8686D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725AEA8C" w14:textId="77777777" w:rsidR="00C82DDB" w:rsidRPr="00C82DDB" w:rsidRDefault="00C82DDB" w:rsidP="00C82DDB">
      <w:pPr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чаще превышает 200 мг/</w:t>
      </w:r>
      <w:proofErr w:type="spellStart"/>
      <w:r w:rsidRPr="00C82DD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>, что является фактором риска сердечно-сосудистых заболеваний.</w:t>
      </w:r>
    </w:p>
    <w:p w14:paraId="24E4EB9B" w14:textId="77777777" w:rsidR="00C82DDB" w:rsidRPr="00C82DDB" w:rsidRDefault="00C82DDB" w:rsidP="00C82DDB">
      <w:pPr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Вариативность значений увеличивается.</w:t>
      </w:r>
    </w:p>
    <w:p w14:paraId="7D2F5EC4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1D536DA8" w14:textId="77777777" w:rsidR="00C82DDB" w:rsidRPr="00C82DDB" w:rsidRDefault="00C82DDB" w:rsidP="00C82DDB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начинает повышаться, средние значения около 130 мм рт. ст.</w:t>
      </w:r>
    </w:p>
    <w:p w14:paraId="0952B3EF" w14:textId="39658038" w:rsidR="00C82DDB" w:rsidRDefault="00C82DDB" w:rsidP="00C82DDB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 некоторых пациентов наблюдается гипертония.</w:t>
      </w:r>
    </w:p>
    <w:p w14:paraId="05F4A7C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</w:p>
    <w:p w14:paraId="44CD9A23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Группа 50-60 лет</w:t>
      </w:r>
    </w:p>
    <w:p w14:paraId="1E9F010A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54F7ABAE" w14:textId="77777777" w:rsidR="00C82DDB" w:rsidRPr="00C82DDB" w:rsidRDefault="00C82DDB" w:rsidP="00C82DDB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продолжает снижаться, медиана около 150 ударов/мин.</w:t>
      </w:r>
    </w:p>
    <w:p w14:paraId="3C822441" w14:textId="77777777" w:rsidR="00C82DDB" w:rsidRPr="00C82DDB" w:rsidRDefault="00C82DDB" w:rsidP="00C82DDB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Физическая активность снижается, что связано с возрастными изменениями.</w:t>
      </w:r>
    </w:p>
    <w:p w14:paraId="67B5969F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3C6036C4" w14:textId="77777777" w:rsidR="00C82DDB" w:rsidRPr="00C82DDB" w:rsidRDefault="00C82DDB" w:rsidP="00C82DDB">
      <w:pPr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 xml:space="preserve">Процент пациентов с 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 xml:space="preserve"> значительно увеличивается.</w:t>
      </w:r>
    </w:p>
    <w:p w14:paraId="5221D159" w14:textId="77777777" w:rsidR="00C82DDB" w:rsidRPr="00C82DDB" w:rsidRDefault="00C82DDB" w:rsidP="00C82DDB">
      <w:pPr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Распространенность диабета становится заметной.</w:t>
      </w:r>
    </w:p>
    <w:p w14:paraId="76691C7E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97713D2" w14:textId="77777777" w:rsidR="00C82DDB" w:rsidRPr="00C82DDB" w:rsidRDefault="00C82DDB" w:rsidP="00C82DDB">
      <w:pPr>
        <w:numPr>
          <w:ilvl w:val="0"/>
          <w:numId w:val="1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в этой группе наиболее высок.</w:t>
      </w:r>
    </w:p>
    <w:p w14:paraId="2840377B" w14:textId="77777777" w:rsidR="00C82DDB" w:rsidRPr="00C82DDB" w:rsidRDefault="00C82DDB" w:rsidP="00C82DDB">
      <w:pPr>
        <w:numPr>
          <w:ilvl w:val="0"/>
          <w:numId w:val="1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Повышенные значения наблюдаются у большинства пациентов, что увеличивает риск атеросклероза.</w:t>
      </w:r>
    </w:p>
    <w:p w14:paraId="429D3B81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2500AB31" w14:textId="77777777" w:rsidR="00C82DDB" w:rsidRPr="00C82DDB" w:rsidRDefault="00C82DDB" w:rsidP="00C82DDB">
      <w:pPr>
        <w:numPr>
          <w:ilvl w:val="0"/>
          <w:numId w:val="1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стабильно выше 130 мм рт. ст.</w:t>
      </w:r>
    </w:p>
    <w:p w14:paraId="78FB41AF" w14:textId="56E29DEC" w:rsidR="00C82DDB" w:rsidRPr="00C82DDB" w:rsidRDefault="00C82DDB" w:rsidP="00C82DDB">
      <w:pPr>
        <w:numPr>
          <w:ilvl w:val="0"/>
          <w:numId w:val="1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Гипертония становится распространенным явлением.</w:t>
      </w:r>
    </w:p>
    <w:p w14:paraId="4769549D" w14:textId="4EAA5E94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lastRenderedPageBreak/>
        <w:t>Группа 60-80 лет</w:t>
      </w:r>
    </w:p>
    <w:p w14:paraId="2EDFE912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5EFD2FCE" w14:textId="77777777" w:rsidR="00C82DDB" w:rsidRPr="00C82DDB" w:rsidRDefault="00C82DDB" w:rsidP="00C82DDB">
      <w:pPr>
        <w:numPr>
          <w:ilvl w:val="0"/>
          <w:numId w:val="14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наименьшее, медиана около 130 ударов/мин.</w:t>
      </w:r>
    </w:p>
    <w:p w14:paraId="321FCAA1" w14:textId="77777777" w:rsidR="00C82DDB" w:rsidRPr="00C82DDB" w:rsidRDefault="00C82DDB" w:rsidP="00C82DDB">
      <w:pPr>
        <w:numPr>
          <w:ilvl w:val="0"/>
          <w:numId w:val="1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связано с возрастным снижением физической активности и адаптацией сердечно-сосудистой системы.</w:t>
      </w:r>
    </w:p>
    <w:p w14:paraId="08AD3F55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7963663C" w14:textId="77777777" w:rsidR="00C82DDB" w:rsidRPr="00C82DDB" w:rsidRDefault="00C82DDB" w:rsidP="00C82DDB">
      <w:pPr>
        <w:numPr>
          <w:ilvl w:val="0"/>
          <w:numId w:val="1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Высокий уровень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встречается часто, почти у половины пациентов.</w:t>
      </w:r>
    </w:p>
    <w:p w14:paraId="7555FB23" w14:textId="77777777" w:rsidR="00C82DDB" w:rsidRPr="00C82DDB" w:rsidRDefault="00C82DDB" w:rsidP="00C82DDB">
      <w:pPr>
        <w:numPr>
          <w:ilvl w:val="0"/>
          <w:numId w:val="1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указывает на широкую распространенность диабета.</w:t>
      </w:r>
    </w:p>
    <w:p w14:paraId="7E906AEB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0562A74B" w14:textId="77777777" w:rsidR="00C82DDB" w:rsidRPr="00C82DDB" w:rsidRDefault="00C82DDB" w:rsidP="00C82DDB">
      <w:pPr>
        <w:numPr>
          <w:ilvl w:val="0"/>
          <w:numId w:val="1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остается высоким, с наиболее значительной вариативностью.</w:t>
      </w:r>
    </w:p>
    <w:p w14:paraId="34B8ADB5" w14:textId="77777777" w:rsidR="00C82DDB" w:rsidRPr="00C82DDB" w:rsidRDefault="00C82DDB" w:rsidP="00C82DDB">
      <w:pPr>
        <w:numPr>
          <w:ilvl w:val="0"/>
          <w:numId w:val="1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Повышенные значения связаны с возрастными нарушениями липидного обмена.</w:t>
      </w:r>
    </w:p>
    <w:p w14:paraId="2BECBAD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3C8ABE3" w14:textId="77777777" w:rsidR="00C82DDB" w:rsidRPr="00C82DDB" w:rsidRDefault="00C82DDB" w:rsidP="00C82DDB">
      <w:pPr>
        <w:numPr>
          <w:ilvl w:val="0"/>
          <w:numId w:val="1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стабильно высокое, с медианой около 140 мм рт. ст.</w:t>
      </w:r>
    </w:p>
    <w:p w14:paraId="3476FEE1" w14:textId="77777777" w:rsidR="00C82DDB" w:rsidRPr="00C82DDB" w:rsidRDefault="00C82DDB" w:rsidP="00C82DDB">
      <w:pPr>
        <w:numPr>
          <w:ilvl w:val="0"/>
          <w:numId w:val="1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Гипертония — одна из ключевых проблем в этой возрастной группе.</w:t>
      </w:r>
    </w:p>
    <w:p w14:paraId="0AA0FE6C" w14:textId="5D4D1E25" w:rsidR="00CF0BFB" w:rsidRPr="00C82DDB" w:rsidRDefault="00CF0BFB" w:rsidP="00C82DDB">
      <w:pPr>
        <w:rPr>
          <w:rFonts w:ascii="Bahnschrift SemiBold" w:hAnsi="Bahnschrift SemiBold"/>
          <w:sz w:val="24"/>
          <w:szCs w:val="24"/>
        </w:rPr>
      </w:pPr>
    </w:p>
    <w:p w14:paraId="728A5205" w14:textId="246E55D9" w:rsidR="00CF0BFB" w:rsidRPr="00CF0BFB" w:rsidRDefault="00C82DDB" w:rsidP="00CF0BF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 w:rsidR="00CF0BFB" w:rsidRPr="00CF0BFB">
        <w:rPr>
          <w:rFonts w:ascii="Bahnschrift SemiBold" w:hAnsi="Bahnschrift SemiBold"/>
          <w:sz w:val="28"/>
          <w:szCs w:val="28"/>
        </w:rPr>
        <w:lastRenderedPageBreak/>
        <w:t>Зависимость максимальной частоты сердечных сокращений (</w:t>
      </w:r>
      <w:proofErr w:type="spellStart"/>
      <w:r w:rsidR="00CF0BFB" w:rsidRPr="00CF0BFB">
        <w:rPr>
          <w:rFonts w:ascii="Bahnschrift SemiBold" w:hAnsi="Bahnschrift SemiBold"/>
          <w:sz w:val="28"/>
          <w:szCs w:val="28"/>
        </w:rPr>
        <w:t>thalachh</w:t>
      </w:r>
      <w:proofErr w:type="spellEnd"/>
      <w:r w:rsidR="00CF0BFB"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6CB3BAF3" w14:textId="37E03A6D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drawing>
          <wp:inline distT="0" distB="0" distL="0" distR="0" wp14:anchorId="468D5C91" wp14:editId="113FFAB1">
            <wp:extent cx="5810250" cy="3779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756" cy="38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E881" w14:textId="42D47C5C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Распределение уровня сахара натощак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fbs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по возрасту</w:t>
      </w:r>
    </w:p>
    <w:p w14:paraId="44B5436E" w14:textId="2A889665" w:rsidR="00AD4E39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drawing>
          <wp:inline distT="0" distB="0" distL="0" distR="0" wp14:anchorId="54FE645A" wp14:editId="126A0A82">
            <wp:extent cx="5940425" cy="3800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292" w14:textId="77777777" w:rsidR="00C82DDB" w:rsidRDefault="00C82DDB" w:rsidP="00CF0BFB">
      <w:pPr>
        <w:rPr>
          <w:rFonts w:ascii="Bahnschrift SemiBold" w:hAnsi="Bahnschrift SemiBold"/>
          <w:sz w:val="28"/>
          <w:szCs w:val="28"/>
        </w:rPr>
      </w:pPr>
    </w:p>
    <w:p w14:paraId="7E3EB751" w14:textId="302E4436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lastRenderedPageBreak/>
        <w:t>Зависимость уровня холестерина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chol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36BCF8BC" w14:textId="4332EBC4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drawing>
          <wp:inline distT="0" distB="0" distL="0" distR="0" wp14:anchorId="52E511C7" wp14:editId="6166C535">
            <wp:extent cx="5940425" cy="383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B67" w14:textId="0A9F0EDB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Зависимость артериального давления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trtbps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130990C6" w14:textId="36F3A7DD" w:rsidR="001D172E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drawing>
          <wp:inline distT="0" distB="0" distL="0" distR="0" wp14:anchorId="4B9ACAC3" wp14:editId="1A83CC1B">
            <wp:extent cx="5940425" cy="3754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A526" w14:textId="77777777" w:rsidR="001D172E" w:rsidRDefault="001D172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274C58B4" w14:textId="77777777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</w:p>
    <w:sectPr w:rsidR="00CF0BFB" w:rsidRPr="00CF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123"/>
    <w:multiLevelType w:val="multilevel"/>
    <w:tmpl w:val="A9D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CE6"/>
    <w:multiLevelType w:val="multilevel"/>
    <w:tmpl w:val="C96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484"/>
    <w:multiLevelType w:val="multilevel"/>
    <w:tmpl w:val="B1B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A4B20"/>
    <w:multiLevelType w:val="multilevel"/>
    <w:tmpl w:val="868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17666"/>
    <w:multiLevelType w:val="multilevel"/>
    <w:tmpl w:val="EB2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B3A21"/>
    <w:multiLevelType w:val="multilevel"/>
    <w:tmpl w:val="757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67FA"/>
    <w:multiLevelType w:val="hybridMultilevel"/>
    <w:tmpl w:val="18C21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E75"/>
    <w:multiLevelType w:val="multilevel"/>
    <w:tmpl w:val="241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718C9"/>
    <w:multiLevelType w:val="multilevel"/>
    <w:tmpl w:val="018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071B3"/>
    <w:multiLevelType w:val="multilevel"/>
    <w:tmpl w:val="721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87B69"/>
    <w:multiLevelType w:val="multilevel"/>
    <w:tmpl w:val="6C1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9354A"/>
    <w:multiLevelType w:val="multilevel"/>
    <w:tmpl w:val="3C8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D7176"/>
    <w:multiLevelType w:val="multilevel"/>
    <w:tmpl w:val="35E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12886"/>
    <w:multiLevelType w:val="multilevel"/>
    <w:tmpl w:val="A57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17A2A"/>
    <w:multiLevelType w:val="multilevel"/>
    <w:tmpl w:val="F83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F33D7"/>
    <w:multiLevelType w:val="multilevel"/>
    <w:tmpl w:val="EDB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978DD"/>
    <w:multiLevelType w:val="multilevel"/>
    <w:tmpl w:val="2EC8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2"/>
    <w:rsid w:val="001D172E"/>
    <w:rsid w:val="008B1DA3"/>
    <w:rsid w:val="00AD4E39"/>
    <w:rsid w:val="00C82DDB"/>
    <w:rsid w:val="00CD5095"/>
    <w:rsid w:val="00CF0BFB"/>
    <w:rsid w:val="00E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2706"/>
  <w15:chartTrackingRefBased/>
  <w15:docId w15:val="{4072B398-512C-4890-BD87-1F2F610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Конобеевских Андрей Васильевич</dc:creator>
  <cp:keywords/>
  <dc:description/>
  <cp:lastModifiedBy>Конобеевских Андрей Васильевич</cp:lastModifiedBy>
  <cp:revision>2</cp:revision>
  <dcterms:created xsi:type="dcterms:W3CDTF">2024-11-24T16:01:00Z</dcterms:created>
  <dcterms:modified xsi:type="dcterms:W3CDTF">2024-11-24T17:16:00Z</dcterms:modified>
</cp:coreProperties>
</file>