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18B5" w14:textId="2D514A78" w:rsidR="00AD4E39" w:rsidRDefault="00C82DDB" w:rsidP="00C82DDB">
      <w:pPr>
        <w:tabs>
          <w:tab w:val="left" w:pos="1170"/>
        </w:tabs>
        <w:rPr>
          <w:rFonts w:ascii="Bahnschrift SemiBold" w:hAnsi="Bahnschrift SemiBold"/>
          <w:sz w:val="28"/>
          <w:szCs w:val="28"/>
        </w:rPr>
      </w:pPr>
      <w:r>
        <w:tab/>
      </w:r>
      <w:r w:rsidR="00AD4E39">
        <w:rPr>
          <w:rFonts w:ascii="Bahnschrift SemiBold" w:hAnsi="Bahnschrift SemiBold"/>
          <w:sz w:val="28"/>
          <w:szCs w:val="28"/>
        </w:rPr>
        <w:t>Для анализа будут визуализированы следующие данные</w:t>
      </w:r>
      <w:r w:rsidR="00AD4E39" w:rsidRPr="00AD4E39">
        <w:rPr>
          <w:rFonts w:ascii="Bahnschrift SemiBold" w:hAnsi="Bahnschrift SemiBold"/>
          <w:sz w:val="28"/>
          <w:szCs w:val="28"/>
        </w:rPr>
        <w:t>:</w:t>
      </w:r>
    </w:p>
    <w:p w14:paraId="10BC2786" w14:textId="0DE3534E" w:rsidR="00AD4E39" w:rsidRPr="00CD5095" w:rsidRDefault="00AD4E39" w:rsidP="00AD4E39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Возраст</w:t>
      </w:r>
      <w:r w:rsidRPr="00CD5095">
        <w:rPr>
          <w:rFonts w:ascii="Bahnschrift SemiBold" w:hAnsi="Bahnschrift SemiBold"/>
          <w:sz w:val="28"/>
          <w:szCs w:val="28"/>
        </w:rPr>
        <w:t>/</w:t>
      </w:r>
      <w:r>
        <w:rPr>
          <w:rFonts w:ascii="Bahnschrift SemiBold" w:hAnsi="Bahnschrift SemiBold"/>
          <w:sz w:val="28"/>
          <w:szCs w:val="28"/>
          <w:lang w:val="en-US"/>
        </w:rPr>
        <w:t>age</w:t>
      </w:r>
      <w:r w:rsidRPr="00CD5095"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t>с 25 по 40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</w:p>
    <w:p w14:paraId="7C3FF305" w14:textId="686BBD8D" w:rsidR="00AD4E39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с </w:t>
      </w:r>
      <w:r w:rsidR="00CD5095">
        <w:rPr>
          <w:rFonts w:ascii="Bahnschrift SemiBold" w:hAnsi="Bahnschrift SemiBold"/>
          <w:sz w:val="28"/>
          <w:szCs w:val="28"/>
        </w:rPr>
        <w:t>40</w:t>
      </w:r>
      <w:r>
        <w:rPr>
          <w:rFonts w:ascii="Bahnschrift SemiBold" w:hAnsi="Bahnschrift SemiBold"/>
          <w:sz w:val="28"/>
          <w:szCs w:val="28"/>
        </w:rPr>
        <w:t xml:space="preserve"> по 50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</w:p>
    <w:p w14:paraId="4B73A255" w14:textId="2BE679BA" w:rsidR="00AD4E39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50 по 60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</w:p>
    <w:p w14:paraId="101A3223" w14:textId="6C7B6B2F" w:rsidR="00AD4E39" w:rsidRPr="00CD5095" w:rsidRDefault="00AD4E39" w:rsidP="00AD4E39">
      <w:pPr>
        <w:pStyle w:val="a3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60 по 80</w:t>
      </w:r>
      <w:r w:rsidR="00CD5095">
        <w:rPr>
          <w:rFonts w:ascii="Bahnschrift SemiBold" w:hAnsi="Bahnschrift SemiBold"/>
          <w:sz w:val="28"/>
          <w:szCs w:val="28"/>
        </w:rPr>
        <w:t xml:space="preserve"> лет</w:t>
      </w:r>
      <w:r>
        <w:rPr>
          <w:rFonts w:ascii="Bahnschrift SemiBold" w:hAnsi="Bahnschrift SemiBold"/>
          <w:sz w:val="28"/>
          <w:szCs w:val="28"/>
        </w:rPr>
        <w:br/>
      </w:r>
    </w:p>
    <w:p w14:paraId="7EE134BC" w14:textId="3DC89BCB" w:rsidR="00CF0BFB" w:rsidRPr="001D172E" w:rsidRDefault="00AD4E39" w:rsidP="001D172E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</w:rPr>
        <w:t>Ключевые параметры</w:t>
      </w:r>
    </w:p>
    <w:p w14:paraId="2596966E" w14:textId="1E8DDF43" w:rsidR="00CF0BFB" w:rsidRPr="00CF0BFB" w:rsidRDefault="00CF0BFB" w:rsidP="00CF0BFB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Thalachh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(максимальная частота сердечных сокращений)</w:t>
      </w:r>
    </w:p>
    <w:p w14:paraId="5EF6DE54" w14:textId="3B0CAC7B" w:rsidR="00CD5095" w:rsidRPr="00CF0BFB" w:rsidRDefault="00CD5095" w:rsidP="00CD5095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Fbs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(уровень сахара в крови натощак &gt; 120 мг/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>) (1 = верно; 0 = неверно)</w:t>
      </w:r>
    </w:p>
    <w:p w14:paraId="59000DF4" w14:textId="29E4101A" w:rsidR="00CD5095" w:rsidRPr="00CF0BFB" w:rsidRDefault="00CD5095" w:rsidP="00CF0BFB">
      <w:pPr>
        <w:pStyle w:val="a3"/>
        <w:rPr>
          <w:rFonts w:ascii="Bahnschrift SemiBold" w:hAnsi="Bahnschrift SemiBold"/>
          <w:sz w:val="24"/>
          <w:szCs w:val="24"/>
        </w:rPr>
      </w:pPr>
      <w:r w:rsidRPr="00CF0BFB">
        <w:rPr>
          <w:rFonts w:ascii="Bahnschrift SemiBold" w:hAnsi="Bahnschrift SemiBold"/>
          <w:sz w:val="24"/>
          <w:szCs w:val="24"/>
          <w:lang w:val="en-US"/>
        </w:rPr>
        <w:t>Chol</w:t>
      </w:r>
      <w:r w:rsidRPr="00CF0BFB">
        <w:rPr>
          <w:rFonts w:ascii="Bahnschrift SemiBold" w:hAnsi="Bahnschrift SemiBold"/>
          <w:sz w:val="24"/>
          <w:szCs w:val="24"/>
        </w:rPr>
        <w:t xml:space="preserve"> (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холесторал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в мг/</w:t>
      </w:r>
      <w:proofErr w:type="spellStart"/>
      <w:r w:rsidRPr="00CF0BF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>, полученный с помощью датчика ИМТ)</w:t>
      </w:r>
    </w:p>
    <w:p w14:paraId="2028780A" w14:textId="4B80FEB8" w:rsidR="00CF0BFB" w:rsidRDefault="00CF0BFB" w:rsidP="00CD5095">
      <w:pPr>
        <w:pStyle w:val="a3"/>
        <w:rPr>
          <w:rFonts w:ascii="Bahnschrift SemiBold" w:hAnsi="Bahnschrift SemiBold"/>
          <w:sz w:val="24"/>
          <w:szCs w:val="24"/>
        </w:rPr>
      </w:pPr>
      <w:proofErr w:type="spellStart"/>
      <w:r w:rsidRPr="00CF0BFB">
        <w:rPr>
          <w:rFonts w:ascii="Bahnschrift SemiBold" w:hAnsi="Bahnschrift SemiBold"/>
          <w:sz w:val="24"/>
          <w:szCs w:val="24"/>
          <w:lang w:val="en-US"/>
        </w:rPr>
        <w:t>Trtbps</w:t>
      </w:r>
      <w:proofErr w:type="spellEnd"/>
      <w:r w:rsidRPr="00CF0BFB">
        <w:rPr>
          <w:rFonts w:ascii="Bahnschrift SemiBold" w:hAnsi="Bahnschrift SemiBold"/>
          <w:sz w:val="24"/>
          <w:szCs w:val="24"/>
        </w:rPr>
        <w:t xml:space="preserve"> (артериальное давление в состоянии покоя (в мм рт. ст.))</w:t>
      </w:r>
    </w:p>
    <w:p w14:paraId="2EB8C54E" w14:textId="01760513" w:rsidR="00CF0BFB" w:rsidRDefault="00CF0BFB" w:rsidP="00CD5095">
      <w:pPr>
        <w:pStyle w:val="a3"/>
        <w:rPr>
          <w:rFonts w:ascii="Bahnschrift SemiBold" w:hAnsi="Bahnschrift SemiBold"/>
          <w:sz w:val="24"/>
          <w:szCs w:val="24"/>
        </w:rPr>
      </w:pPr>
    </w:p>
    <w:p w14:paraId="2A0B84FE" w14:textId="612CBCE0" w:rsidR="00C82DDB" w:rsidRPr="0088600B" w:rsidRDefault="00C82DDB" w:rsidP="00C82DDB">
      <w:pPr>
        <w:pStyle w:val="a3"/>
        <w:rPr>
          <w:rFonts w:ascii="Bahnschrift SemiBold" w:hAnsi="Bahnschrift SemiBold"/>
          <w:sz w:val="24"/>
          <w:szCs w:val="24"/>
        </w:rPr>
      </w:pPr>
    </w:p>
    <w:p w14:paraId="0C56D364" w14:textId="29799FD4" w:rsidR="00C82DDB" w:rsidRPr="00C82DDB" w:rsidRDefault="00C82DDB" w:rsidP="00C82DDB">
      <w:pPr>
        <w:pStyle w:val="a3"/>
        <w:jc w:val="center"/>
        <w:rPr>
          <w:rFonts w:ascii="Bahnschrift SemiBold" w:hAnsi="Bahnschrift SemiBold"/>
          <w:sz w:val="24"/>
          <w:szCs w:val="24"/>
        </w:rPr>
      </w:pPr>
      <w:r w:rsidRPr="0088600B">
        <w:rPr>
          <w:rFonts w:ascii="Bahnschrift SemiBold" w:hAnsi="Bahnschrift SemiBold"/>
          <w:sz w:val="24"/>
          <w:szCs w:val="24"/>
        </w:rPr>
        <w:t xml:space="preserve">Отчет </w:t>
      </w:r>
      <w:r>
        <w:rPr>
          <w:rFonts w:ascii="Bahnschrift SemiBold" w:hAnsi="Bahnschrift SemiBold"/>
          <w:sz w:val="24"/>
          <w:szCs w:val="24"/>
        </w:rPr>
        <w:t>анализа</w:t>
      </w:r>
    </w:p>
    <w:p w14:paraId="15D3ED8D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Группа 25-40 лет</w:t>
      </w:r>
    </w:p>
    <w:p w14:paraId="7E4CEEF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68789B80" w14:textId="77777777" w:rsidR="00C82DDB" w:rsidRPr="00C82DDB" w:rsidRDefault="00C82DDB" w:rsidP="00C82DDB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имеет высокие значения, с медианой около 170 ударов/мин.</w:t>
      </w:r>
    </w:p>
    <w:p w14:paraId="75F25DA1" w14:textId="77777777" w:rsidR="00C82DDB" w:rsidRPr="00C82DDB" w:rsidRDefault="00C82DDB" w:rsidP="00C82DDB">
      <w:pPr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Пациенты из этой группы демонстрируют высокую физическую активность, что соответствует их возрасту.</w:t>
      </w:r>
    </w:p>
    <w:p w14:paraId="6DFEEB69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679A1A25" w14:textId="77777777" w:rsidR="00C82DDB" w:rsidRPr="00C82DDB" w:rsidRDefault="00C82DDB" w:rsidP="00C82DDB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 xml:space="preserve">Большинство пациентов имеют 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0</w:t>
      </w:r>
      <w:r w:rsidRPr="00C82DDB">
        <w:rPr>
          <w:rFonts w:ascii="Bahnschrift SemiBold" w:hAnsi="Bahnschrift SemiBold"/>
          <w:sz w:val="24"/>
          <w:szCs w:val="24"/>
        </w:rPr>
        <w:t xml:space="preserve"> (уровень сахара в норме).</w:t>
      </w:r>
    </w:p>
    <w:p w14:paraId="1DE9F927" w14:textId="77777777" w:rsidR="00C82DDB" w:rsidRPr="00C82DDB" w:rsidRDefault="00C82DDB" w:rsidP="00C82DDB">
      <w:pPr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Высокий уровень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встречается редко.</w:t>
      </w:r>
    </w:p>
    <w:p w14:paraId="3407FC60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169B2FC" w14:textId="77777777" w:rsidR="00C82DDB" w:rsidRPr="00C82DDB" w:rsidRDefault="00C82DDB" w:rsidP="00C82DDB">
      <w:pPr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варьируется, средние значения находятся в пределах нормы (около 200 мг/</w:t>
      </w:r>
      <w:proofErr w:type="spellStart"/>
      <w:r w:rsidRPr="00C82DD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>).</w:t>
      </w:r>
    </w:p>
    <w:p w14:paraId="3F044BA8" w14:textId="77777777" w:rsidR="00C82DDB" w:rsidRPr="00C82DDB" w:rsidRDefault="00C82DDB" w:rsidP="00C82DDB">
      <w:pPr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Есть отдельные пациенты с повышенным уровнем холестерина.</w:t>
      </w:r>
    </w:p>
    <w:p w14:paraId="22D74B44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86F445F" w14:textId="77777777" w:rsidR="00C82DDB" w:rsidRPr="00C82DDB" w:rsidRDefault="00C82DDB" w:rsidP="00C82DDB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Артериальное давление в среднем около 120 мм рт. ст., что считается нормальным.</w:t>
      </w:r>
    </w:p>
    <w:p w14:paraId="2B3B5F8E" w14:textId="768B0C52" w:rsidR="00C82DDB" w:rsidRDefault="00C82DDB" w:rsidP="00C82DDB">
      <w:pPr>
        <w:numPr>
          <w:ilvl w:val="0"/>
          <w:numId w:val="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Значительных отклонений в этой группе не наблюдается.</w:t>
      </w:r>
    </w:p>
    <w:p w14:paraId="4F6497AE" w14:textId="611BCBA5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2606631" w14:textId="473D12D5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D085598" w14:textId="13C85507" w:rsid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0772B8DA" w14:textId="77777777" w:rsidR="00C82DDB" w:rsidRPr="00C82DDB" w:rsidRDefault="00C82DDB" w:rsidP="00C82DDB">
      <w:pPr>
        <w:ind w:left="720"/>
        <w:rPr>
          <w:rFonts w:ascii="Bahnschrift SemiBold" w:hAnsi="Bahnschrift SemiBold"/>
          <w:sz w:val="24"/>
          <w:szCs w:val="24"/>
        </w:rPr>
      </w:pPr>
    </w:p>
    <w:p w14:paraId="1FCDA554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lastRenderedPageBreak/>
        <w:t>Группа 40-50 лет</w:t>
      </w:r>
    </w:p>
    <w:p w14:paraId="2F4C39B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1A4F1625" w14:textId="77777777" w:rsidR="00C82DDB" w:rsidRPr="00C82DDB" w:rsidRDefault="00C82DDB" w:rsidP="00C82DDB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начинает снижаться, медиана около 160 ударов/мин.</w:t>
      </w:r>
    </w:p>
    <w:p w14:paraId="67115C29" w14:textId="77777777" w:rsidR="00C82DDB" w:rsidRPr="00C82DDB" w:rsidRDefault="00C82DDB" w:rsidP="00C82DDB">
      <w:pPr>
        <w:numPr>
          <w:ilvl w:val="0"/>
          <w:numId w:val="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Наблюдается уменьшение физической активности с возрастом.</w:t>
      </w:r>
    </w:p>
    <w:p w14:paraId="20097F1E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275E5CCB" w14:textId="77777777" w:rsidR="00C82DDB" w:rsidRPr="00C82DDB" w:rsidRDefault="00C82DDB" w:rsidP="00C82DDB">
      <w:pPr>
        <w:numPr>
          <w:ilvl w:val="0"/>
          <w:numId w:val="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Количество пациентов с высоким уровнем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увеличивается.</w:t>
      </w:r>
    </w:p>
    <w:p w14:paraId="6A1AA8BE" w14:textId="77777777" w:rsidR="00C82DDB" w:rsidRPr="00C82DDB" w:rsidRDefault="00C82DDB" w:rsidP="00C82DDB">
      <w:pPr>
        <w:numPr>
          <w:ilvl w:val="0"/>
          <w:numId w:val="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может быть связано с повышением частоты метаболических нарушений.</w:t>
      </w:r>
    </w:p>
    <w:p w14:paraId="1BC8686D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725AEA8C" w14:textId="77777777" w:rsidR="00C82DDB" w:rsidRPr="00C82DDB" w:rsidRDefault="00C82DDB" w:rsidP="00C82DDB">
      <w:pPr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чаще превышает 200 мг/</w:t>
      </w:r>
      <w:proofErr w:type="spellStart"/>
      <w:r w:rsidRPr="00C82DDB">
        <w:rPr>
          <w:rFonts w:ascii="Bahnschrift SemiBold" w:hAnsi="Bahnschrift SemiBold"/>
          <w:sz w:val="24"/>
          <w:szCs w:val="24"/>
        </w:rPr>
        <w:t>дл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>, что является фактором риска сердечно-сосудистых заболеваний.</w:t>
      </w:r>
    </w:p>
    <w:p w14:paraId="24E4EB9B" w14:textId="77777777" w:rsidR="00C82DDB" w:rsidRPr="00C82DDB" w:rsidRDefault="00C82DDB" w:rsidP="00C82DDB">
      <w:pPr>
        <w:numPr>
          <w:ilvl w:val="0"/>
          <w:numId w:val="8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Вариативность значений увеличивается.</w:t>
      </w:r>
    </w:p>
    <w:p w14:paraId="7D2F5EC4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1D536DA8" w14:textId="77777777" w:rsidR="00C82DDB" w:rsidRPr="00C82DDB" w:rsidRDefault="00C82DDB" w:rsidP="00C82DDB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начинает повышаться, средние значения около 130 мм рт. ст.</w:t>
      </w:r>
    </w:p>
    <w:p w14:paraId="0952B3EF" w14:textId="39658038" w:rsidR="00C82DDB" w:rsidRDefault="00C82DDB" w:rsidP="00C82DDB">
      <w:pPr>
        <w:numPr>
          <w:ilvl w:val="0"/>
          <w:numId w:val="9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 некоторых пациентов наблюдается гипертония.</w:t>
      </w:r>
    </w:p>
    <w:p w14:paraId="05F4A7C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</w:p>
    <w:p w14:paraId="44CD9A23" w14:textId="77777777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Группа 50-60 лет</w:t>
      </w:r>
    </w:p>
    <w:p w14:paraId="1E9F010A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54F7ABAE" w14:textId="77777777" w:rsidR="00C82DDB" w:rsidRPr="00C82DDB" w:rsidRDefault="00C82DDB" w:rsidP="00C82DDB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продолжает снижаться, медиана около 150 ударов/мин.</w:t>
      </w:r>
    </w:p>
    <w:p w14:paraId="3C822441" w14:textId="77777777" w:rsidR="00C82DDB" w:rsidRPr="00C82DDB" w:rsidRDefault="00C82DDB" w:rsidP="00C82DDB">
      <w:pPr>
        <w:numPr>
          <w:ilvl w:val="0"/>
          <w:numId w:val="10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Физическая активность снижается, что связано с возрастными изменениями.</w:t>
      </w:r>
    </w:p>
    <w:p w14:paraId="67B5969F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3C6036C4" w14:textId="77777777" w:rsidR="00C82DDB" w:rsidRPr="00C82DDB" w:rsidRDefault="00C82DDB" w:rsidP="00C82DDB">
      <w:pPr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 xml:space="preserve">Процент пациентов с 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 xml:space="preserve"> значительно увеличивается.</w:t>
      </w:r>
    </w:p>
    <w:p w14:paraId="5221D159" w14:textId="77777777" w:rsidR="00C82DDB" w:rsidRPr="00C82DDB" w:rsidRDefault="00C82DDB" w:rsidP="00C82DDB">
      <w:pPr>
        <w:numPr>
          <w:ilvl w:val="0"/>
          <w:numId w:val="11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Распространенность диабета становится заметной.</w:t>
      </w:r>
    </w:p>
    <w:p w14:paraId="76691C7E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97713D2" w14:textId="77777777" w:rsidR="00C82DDB" w:rsidRPr="00C82DDB" w:rsidRDefault="00C82DDB" w:rsidP="00C82DDB">
      <w:pPr>
        <w:numPr>
          <w:ilvl w:val="0"/>
          <w:numId w:val="1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в этой группе наиболее высок.</w:t>
      </w:r>
    </w:p>
    <w:p w14:paraId="2840377B" w14:textId="77777777" w:rsidR="00C82DDB" w:rsidRPr="00C82DDB" w:rsidRDefault="00C82DDB" w:rsidP="00C82DDB">
      <w:pPr>
        <w:numPr>
          <w:ilvl w:val="0"/>
          <w:numId w:val="12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Повышенные значения наблюдаются у большинства пациентов, что увеличивает риск атеросклероза.</w:t>
      </w:r>
    </w:p>
    <w:p w14:paraId="429D3B81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2500AB31" w14:textId="77777777" w:rsidR="00C82DDB" w:rsidRPr="00C82DDB" w:rsidRDefault="00C82DDB" w:rsidP="00C82DDB">
      <w:pPr>
        <w:numPr>
          <w:ilvl w:val="0"/>
          <w:numId w:val="1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стабильно выше 130 мм рт. ст.</w:t>
      </w:r>
    </w:p>
    <w:p w14:paraId="78FB41AF" w14:textId="56E29DEC" w:rsidR="00C82DDB" w:rsidRPr="00C82DDB" w:rsidRDefault="00C82DDB" w:rsidP="00C82DDB">
      <w:pPr>
        <w:numPr>
          <w:ilvl w:val="0"/>
          <w:numId w:val="13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Гипертония становится распространенным явлением.</w:t>
      </w:r>
    </w:p>
    <w:p w14:paraId="4769549D" w14:textId="4EAA5E94" w:rsidR="00C82DDB" w:rsidRPr="00C82DDB" w:rsidRDefault="00C82DDB" w:rsidP="00C82DDB">
      <w:pPr>
        <w:rPr>
          <w:rFonts w:ascii="Bahnschrift SemiBold" w:hAnsi="Bahnschrift SemiBold"/>
          <w:b/>
          <w:bCs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lastRenderedPageBreak/>
        <w:t>Группа 60-80 лет</w:t>
      </w:r>
    </w:p>
    <w:p w14:paraId="2EDFE912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1. Зависимость максимальной частоты сердечных сокращений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5EFD2FCE" w14:textId="77777777" w:rsidR="00C82DDB" w:rsidRPr="00C82DDB" w:rsidRDefault="00C82DDB" w:rsidP="00C82DDB">
      <w:pPr>
        <w:numPr>
          <w:ilvl w:val="0"/>
          <w:numId w:val="14"/>
        </w:numPr>
        <w:rPr>
          <w:rFonts w:ascii="Bahnschrift SemiBold" w:hAnsi="Bahnschrift SemiBold"/>
          <w:sz w:val="24"/>
          <w:szCs w:val="24"/>
        </w:rPr>
      </w:pP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thalachh</w:t>
      </w:r>
      <w:proofErr w:type="spellEnd"/>
      <w:r w:rsidRPr="00C82DDB">
        <w:rPr>
          <w:rFonts w:ascii="Bahnschrift SemiBold" w:hAnsi="Bahnschrift SemiBold"/>
          <w:sz w:val="24"/>
          <w:szCs w:val="24"/>
        </w:rPr>
        <w:t xml:space="preserve"> наименьшее, медиана около 130 ударов/мин.</w:t>
      </w:r>
    </w:p>
    <w:p w14:paraId="321FCAA1" w14:textId="77777777" w:rsidR="00C82DDB" w:rsidRPr="00C82DDB" w:rsidRDefault="00C82DDB" w:rsidP="00C82DDB">
      <w:pPr>
        <w:numPr>
          <w:ilvl w:val="0"/>
          <w:numId w:val="14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связано с возрастным снижением физической активности и адаптацией сердечно-сосудистой системы.</w:t>
      </w:r>
    </w:p>
    <w:p w14:paraId="08AD3F55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2. Распределение уровня сахара натощак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по возрасту</w:t>
      </w:r>
    </w:p>
    <w:p w14:paraId="7963663C" w14:textId="77777777" w:rsidR="00C82DDB" w:rsidRPr="00C82DDB" w:rsidRDefault="00C82DDB" w:rsidP="00C82DDB">
      <w:pPr>
        <w:numPr>
          <w:ilvl w:val="0"/>
          <w:numId w:val="1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Высокий уровень сахара (</w:t>
      </w:r>
      <w:proofErr w:type="spellStart"/>
      <w:r w:rsidRPr="00C82DDB">
        <w:rPr>
          <w:rFonts w:ascii="Bahnschrift SemiBold" w:hAnsi="Bahnschrift SemiBold"/>
          <w:i/>
          <w:iCs/>
          <w:sz w:val="24"/>
          <w:szCs w:val="24"/>
        </w:rPr>
        <w:t>fbs</w:t>
      </w:r>
      <w:proofErr w:type="spellEnd"/>
      <w:r w:rsidRPr="00C82DDB">
        <w:rPr>
          <w:rFonts w:ascii="Bahnschrift SemiBold" w:hAnsi="Bahnschrift SemiBold"/>
          <w:i/>
          <w:iCs/>
          <w:sz w:val="24"/>
          <w:szCs w:val="24"/>
        </w:rPr>
        <w:t xml:space="preserve"> = 1</w:t>
      </w:r>
      <w:r w:rsidRPr="00C82DDB">
        <w:rPr>
          <w:rFonts w:ascii="Bahnschrift SemiBold" w:hAnsi="Bahnschrift SemiBold"/>
          <w:sz w:val="24"/>
          <w:szCs w:val="24"/>
        </w:rPr>
        <w:t>) встречается часто, почти у половины пациентов.</w:t>
      </w:r>
    </w:p>
    <w:p w14:paraId="7555FB23" w14:textId="77777777" w:rsidR="00C82DDB" w:rsidRPr="00C82DDB" w:rsidRDefault="00C82DDB" w:rsidP="00C82DDB">
      <w:pPr>
        <w:numPr>
          <w:ilvl w:val="0"/>
          <w:numId w:val="15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Это указывает на широкую распространенность диабета.</w:t>
      </w:r>
    </w:p>
    <w:p w14:paraId="7E906AEB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3. Зависимость уровня холестерина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chol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0562A74B" w14:textId="77777777" w:rsidR="00C82DDB" w:rsidRPr="00C82DDB" w:rsidRDefault="00C82DDB" w:rsidP="00C82DDB">
      <w:pPr>
        <w:numPr>
          <w:ilvl w:val="0"/>
          <w:numId w:val="1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Уровень холестерина остается высоким, с наиболее значительной вариативностью.</w:t>
      </w:r>
    </w:p>
    <w:p w14:paraId="34B8ADB5" w14:textId="77777777" w:rsidR="00C82DDB" w:rsidRPr="00C82DDB" w:rsidRDefault="00C82DDB" w:rsidP="00C82DDB">
      <w:pPr>
        <w:numPr>
          <w:ilvl w:val="0"/>
          <w:numId w:val="16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Повышенные значения связаны с возрастными нарушениями липидного обмена.</w:t>
      </w:r>
    </w:p>
    <w:p w14:paraId="2BECBAD8" w14:textId="77777777" w:rsidR="00C82DDB" w:rsidRPr="00C82DDB" w:rsidRDefault="00C82DDB" w:rsidP="00C82DDB">
      <w:p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b/>
          <w:bCs/>
          <w:sz w:val="24"/>
          <w:szCs w:val="24"/>
        </w:rPr>
        <w:t>4. Зависимость артериального давления (</w:t>
      </w:r>
      <w:proofErr w:type="spellStart"/>
      <w:r w:rsidRPr="00C82DDB">
        <w:rPr>
          <w:rFonts w:ascii="Bahnschrift SemiBold" w:hAnsi="Bahnschrift SemiBold"/>
          <w:b/>
          <w:bCs/>
          <w:sz w:val="24"/>
          <w:szCs w:val="24"/>
        </w:rPr>
        <w:t>trtbps</w:t>
      </w:r>
      <w:proofErr w:type="spellEnd"/>
      <w:r w:rsidRPr="00C82DDB">
        <w:rPr>
          <w:rFonts w:ascii="Bahnschrift SemiBold" w:hAnsi="Bahnschrift SemiBold"/>
          <w:b/>
          <w:bCs/>
          <w:sz w:val="24"/>
          <w:szCs w:val="24"/>
        </w:rPr>
        <w:t>) от возраста</w:t>
      </w:r>
    </w:p>
    <w:p w14:paraId="33C8ABE3" w14:textId="77777777" w:rsidR="00C82DDB" w:rsidRPr="00C82DDB" w:rsidRDefault="00C82DDB" w:rsidP="00C82DDB">
      <w:pPr>
        <w:numPr>
          <w:ilvl w:val="0"/>
          <w:numId w:val="1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Давление стабильно высокое, с медианой около 140 мм рт. ст.</w:t>
      </w:r>
    </w:p>
    <w:p w14:paraId="3476FEE1" w14:textId="77777777" w:rsidR="00C82DDB" w:rsidRPr="00C82DDB" w:rsidRDefault="00C82DDB" w:rsidP="00C82DDB">
      <w:pPr>
        <w:numPr>
          <w:ilvl w:val="0"/>
          <w:numId w:val="17"/>
        </w:numPr>
        <w:rPr>
          <w:rFonts w:ascii="Bahnschrift SemiBold" w:hAnsi="Bahnschrift SemiBold"/>
          <w:sz w:val="24"/>
          <w:szCs w:val="24"/>
        </w:rPr>
      </w:pPr>
      <w:r w:rsidRPr="00C82DDB">
        <w:rPr>
          <w:rFonts w:ascii="Bahnschrift SemiBold" w:hAnsi="Bahnschrift SemiBold"/>
          <w:sz w:val="24"/>
          <w:szCs w:val="24"/>
        </w:rPr>
        <w:t>Гипертония — одна из ключевых проблем в этой возрастной группе.</w:t>
      </w:r>
    </w:p>
    <w:p w14:paraId="0AA0FE6C" w14:textId="5D4D1E25" w:rsidR="00CF0BFB" w:rsidRPr="00C82DDB" w:rsidRDefault="00CF0BFB" w:rsidP="00C82DDB">
      <w:pPr>
        <w:rPr>
          <w:rFonts w:ascii="Bahnschrift SemiBold" w:hAnsi="Bahnschrift SemiBold"/>
          <w:sz w:val="24"/>
          <w:szCs w:val="24"/>
        </w:rPr>
      </w:pPr>
    </w:p>
    <w:p w14:paraId="4EF33D5B" w14:textId="77777777" w:rsidR="0088600B" w:rsidRDefault="00C82DDB" w:rsidP="00CF0BF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  <w:r>
        <w:rPr>
          <w:rFonts w:ascii="Bahnschrift SemiBold" w:hAnsi="Bahnschrift SemiBold"/>
          <w:sz w:val="28"/>
          <w:szCs w:val="28"/>
        </w:rPr>
        <w:br/>
      </w:r>
    </w:p>
    <w:p w14:paraId="77932AB4" w14:textId="50B64F48" w:rsidR="0088600B" w:rsidRDefault="0088600B" w:rsidP="00CF0BFB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Возрастная диаграмма</w:t>
      </w:r>
      <w:r>
        <w:rPr>
          <w:rFonts w:ascii="Bahnschrift SemiBold" w:hAnsi="Bahnschrift SemiBold"/>
          <w:sz w:val="28"/>
          <w:szCs w:val="28"/>
        </w:rPr>
        <w:br/>
      </w:r>
      <w:r w:rsidRPr="0088600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4F9A4247" wp14:editId="6BED6DE4">
            <wp:extent cx="5925377" cy="508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7555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3AE11AAD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07F5A79E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124C2800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403A0DA6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0CBB6DB0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76663451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61CE6341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58327805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01A541EF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7BB9A55F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728A5205" w14:textId="3BDF2C77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lastRenderedPageBreak/>
        <w:t>Зависимость максимальной частоты сердечных сокращений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thalachh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6CB3BAF3" w14:textId="37E03A6D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468D5C91" wp14:editId="113FFAB1">
            <wp:extent cx="5810250" cy="3779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756" cy="38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E881" w14:textId="42D47C5C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Распределение уровня сахара натощак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fbs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по возрасту</w:t>
      </w:r>
    </w:p>
    <w:p w14:paraId="44B5436E" w14:textId="2A889665" w:rsidR="00AD4E39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54FE645A" wp14:editId="126A0A82">
            <wp:extent cx="5940425" cy="3800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9292" w14:textId="77777777" w:rsidR="00C82DDB" w:rsidRDefault="00C82DDB" w:rsidP="00CF0BFB">
      <w:pPr>
        <w:rPr>
          <w:rFonts w:ascii="Bahnschrift SemiBold" w:hAnsi="Bahnschrift SemiBold"/>
          <w:sz w:val="28"/>
          <w:szCs w:val="28"/>
        </w:rPr>
      </w:pPr>
    </w:p>
    <w:p w14:paraId="46387482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1C60CA00" w14:textId="77777777" w:rsidR="004D16D9" w:rsidRDefault="004D16D9" w:rsidP="00CF0BFB">
      <w:pPr>
        <w:rPr>
          <w:rFonts w:ascii="Bahnschrift SemiBold" w:hAnsi="Bahnschrift SemiBold"/>
          <w:sz w:val="28"/>
          <w:szCs w:val="28"/>
        </w:rPr>
      </w:pPr>
    </w:p>
    <w:p w14:paraId="7E3EB751" w14:textId="7EDA6BA6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Зависимость уровня холестерина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chol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36BCF8BC" w14:textId="4332EBC4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52E511C7" wp14:editId="6166C535">
            <wp:extent cx="5940425" cy="3837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BB67" w14:textId="0A9F0EDB" w:rsid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sz w:val="28"/>
          <w:szCs w:val="28"/>
        </w:rPr>
        <w:t>Зависимость артериального давления (</w:t>
      </w:r>
      <w:proofErr w:type="spellStart"/>
      <w:r w:rsidRPr="00CF0BFB">
        <w:rPr>
          <w:rFonts w:ascii="Bahnschrift SemiBold" w:hAnsi="Bahnschrift SemiBold"/>
          <w:sz w:val="28"/>
          <w:szCs w:val="28"/>
        </w:rPr>
        <w:t>trtbps</w:t>
      </w:r>
      <w:proofErr w:type="spellEnd"/>
      <w:r w:rsidRPr="00CF0BFB">
        <w:rPr>
          <w:rFonts w:ascii="Bahnschrift SemiBold" w:hAnsi="Bahnschrift SemiBold"/>
          <w:sz w:val="28"/>
          <w:szCs w:val="28"/>
        </w:rPr>
        <w:t>) от возраста</w:t>
      </w:r>
    </w:p>
    <w:p w14:paraId="274C58B4" w14:textId="1C0A3882" w:rsidR="00CF0BFB" w:rsidRPr="00CF0BFB" w:rsidRDefault="00CF0BFB" w:rsidP="00CF0BFB">
      <w:pPr>
        <w:rPr>
          <w:rFonts w:ascii="Bahnschrift SemiBold" w:hAnsi="Bahnschrift SemiBold"/>
          <w:sz w:val="28"/>
          <w:szCs w:val="28"/>
        </w:rPr>
      </w:pPr>
      <w:r w:rsidRPr="00CF0BFB">
        <w:rPr>
          <w:rFonts w:ascii="Bahnschrift SemiBold" w:hAnsi="Bahnschrift SemiBold"/>
          <w:noProof/>
          <w:sz w:val="28"/>
          <w:szCs w:val="28"/>
        </w:rPr>
        <w:drawing>
          <wp:inline distT="0" distB="0" distL="0" distR="0" wp14:anchorId="4B9ACAC3" wp14:editId="1A83CC1B">
            <wp:extent cx="5940425" cy="3754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FB" w:rsidRPr="00CF0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123"/>
    <w:multiLevelType w:val="multilevel"/>
    <w:tmpl w:val="A9D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CE6"/>
    <w:multiLevelType w:val="multilevel"/>
    <w:tmpl w:val="C96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06484"/>
    <w:multiLevelType w:val="multilevel"/>
    <w:tmpl w:val="B1B8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A4B20"/>
    <w:multiLevelType w:val="multilevel"/>
    <w:tmpl w:val="868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17666"/>
    <w:multiLevelType w:val="multilevel"/>
    <w:tmpl w:val="EB2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B3A21"/>
    <w:multiLevelType w:val="multilevel"/>
    <w:tmpl w:val="757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67FA"/>
    <w:multiLevelType w:val="hybridMultilevel"/>
    <w:tmpl w:val="18C21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E75"/>
    <w:multiLevelType w:val="multilevel"/>
    <w:tmpl w:val="241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718C9"/>
    <w:multiLevelType w:val="multilevel"/>
    <w:tmpl w:val="018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071B3"/>
    <w:multiLevelType w:val="multilevel"/>
    <w:tmpl w:val="721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87B69"/>
    <w:multiLevelType w:val="multilevel"/>
    <w:tmpl w:val="6C1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9354A"/>
    <w:multiLevelType w:val="multilevel"/>
    <w:tmpl w:val="3C8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D7176"/>
    <w:multiLevelType w:val="multilevel"/>
    <w:tmpl w:val="35E4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112886"/>
    <w:multiLevelType w:val="multilevel"/>
    <w:tmpl w:val="A57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17A2A"/>
    <w:multiLevelType w:val="multilevel"/>
    <w:tmpl w:val="F836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F33D7"/>
    <w:multiLevelType w:val="multilevel"/>
    <w:tmpl w:val="EDB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978DD"/>
    <w:multiLevelType w:val="multilevel"/>
    <w:tmpl w:val="2EC8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2"/>
    <w:rsid w:val="001D172E"/>
    <w:rsid w:val="003B65D9"/>
    <w:rsid w:val="004D16D9"/>
    <w:rsid w:val="0088600B"/>
    <w:rsid w:val="008B1DA3"/>
    <w:rsid w:val="00AD4E39"/>
    <w:rsid w:val="00C82DDB"/>
    <w:rsid w:val="00CD5095"/>
    <w:rsid w:val="00CF0BFB"/>
    <w:rsid w:val="00E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2706"/>
  <w15:chartTrackingRefBased/>
  <w15:docId w15:val="{4072B398-512C-4890-BD87-1F2F610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Конобеевских Андрей Васильевич</dc:creator>
  <cp:keywords/>
  <dc:description/>
  <cp:lastModifiedBy>Конобеевских Андрей Васильевич</cp:lastModifiedBy>
  <cp:revision>5</cp:revision>
  <dcterms:created xsi:type="dcterms:W3CDTF">2024-11-24T16:01:00Z</dcterms:created>
  <dcterms:modified xsi:type="dcterms:W3CDTF">2024-11-24T17:40:00Z</dcterms:modified>
</cp:coreProperties>
</file>