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171575" cy="428625"/>
            <wp:effectExtent b="0" l="0" r="0" t="0"/>
            <wp:docPr id="10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71575" cy="428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-63499</wp:posOffset>
                </wp:positionV>
                <wp:extent cx="1299210" cy="1339850"/>
                <wp:effectExtent b="0" l="0" r="0" t="0"/>
                <wp:wrapNone/>
                <wp:docPr id="1030" name=""/>
                <a:graphic>
                  <a:graphicData uri="http://schemas.microsoft.com/office/word/2010/wordprocessingShape">
                    <wps:wsp>
                      <wps:cNvSpPr/>
                      <wps:cNvPr id="2" name="Shape 2"/>
                      <wps:spPr>
                        <a:xfrm>
                          <a:off x="4705920" y="3119600"/>
                          <a:ext cx="1280160" cy="1320800"/>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99 Monroe Avenue NW</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Suite 750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Grand Rapids, MI 49503 Tel. 616.551.3126</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Fax 313.230.0111</w:t>
                            </w:r>
                            <w:r w:rsidDel="00000000" w:rsidR="00000000" w:rsidRPr="00000000">
                              <w:rPr>
                                <w:rFonts w:ascii="Arial" w:cs="Arial" w:eastAsia="Arial" w:hAnsi="Arial"/>
                                <w:b w:val="0"/>
                                <w:i w:val="0"/>
                                <w:smallCaps w:val="0"/>
                                <w:strike w:val="0"/>
                                <w:color w:val="000000"/>
                                <w:sz w:val="14"/>
                                <w:vertAlign w:val="baseline"/>
                              </w:rPr>
                              <w:br w:type="textWrapping"/>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www.ryan.com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-63499</wp:posOffset>
                </wp:positionV>
                <wp:extent cx="1299210" cy="1339850"/>
                <wp:effectExtent b="0" l="0" r="0" t="0"/>
                <wp:wrapNone/>
                <wp:docPr id="103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99210" cy="133985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t xml:space="preserve">{{date}}</w:t>
      </w:r>
      <w:r w:rsidDel="00000000" w:rsidR="00000000" w:rsidRPr="00000000">
        <w:rPr>
          <w:rtl w:val="0"/>
        </w:rPr>
      </w:r>
    </w:p>
    <w:p w:rsidR="00000000" w:rsidDel="00000000" w:rsidP="00000000" w:rsidRDefault="00000000" w:rsidRPr="00000000" w14:paraId="00000009">
      <w:pPr>
        <w:tabs>
          <w:tab w:val="center" w:leader="none" w:pos="4680"/>
        </w:tabs>
        <w:rPr>
          <w:vertAlign w:val="baseline"/>
        </w:rPr>
      </w:pPr>
      <w:r w:rsidDel="00000000" w:rsidR="00000000" w:rsidRPr="00000000">
        <w:rPr>
          <w:rtl w:val="0"/>
        </w:rPr>
      </w:r>
    </w:p>
    <w:p w:rsidR="00000000" w:rsidDel="00000000" w:rsidP="00000000" w:rsidRDefault="00000000" w:rsidRPr="00000000" w14:paraId="0000000A">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0B">
      <w:pPr>
        <w:tabs>
          <w:tab w:val="center" w:leader="none" w:pos="4680"/>
        </w:tabs>
        <w:rPr>
          <w:vertAlign w:val="baseline"/>
        </w:rPr>
      </w:pPr>
      <w:r w:rsidDel="00000000" w:rsidR="00000000" w:rsidRPr="00000000">
        <w:rPr>
          <w:rtl w:val="0"/>
        </w:rPr>
      </w:r>
    </w:p>
    <w:p w:rsidR="00000000" w:rsidDel="00000000" w:rsidP="00000000" w:rsidRDefault="00000000" w:rsidRPr="00000000" w14:paraId="0000000C">
      <w:pPr>
        <w:tabs>
          <w:tab w:val="center" w:leader="none" w:pos="4680"/>
        </w:tabs>
        <w:rPr>
          <w:vertAlign w:val="baseline"/>
        </w:rPr>
      </w:pPr>
      <w:r w:rsidDel="00000000" w:rsidR="00000000" w:rsidRPr="00000000">
        <w:rPr>
          <w:vertAlign w:val="baseline"/>
          <w:rtl w:val="0"/>
        </w:rPr>
        <w:t xml:space="preserve">Name</w:t>
      </w:r>
    </w:p>
    <w:p w:rsidR="00000000" w:rsidDel="00000000" w:rsidP="00000000" w:rsidRDefault="00000000" w:rsidRPr="00000000" w14:paraId="0000000D">
      <w:pPr>
        <w:tabs>
          <w:tab w:val="center" w:leader="none" w:pos="4680"/>
        </w:tabs>
        <w:rPr>
          <w:vertAlign w:val="baseline"/>
        </w:rPr>
      </w:pPr>
      <w:r w:rsidDel="00000000" w:rsidR="00000000" w:rsidRPr="00000000">
        <w:rPr>
          <w:vertAlign w:val="baseline"/>
          <w:rtl w:val="0"/>
        </w:rPr>
        <w:t xml:space="preserve">Title </w:t>
      </w:r>
    </w:p>
    <w:p w:rsidR="00000000" w:rsidDel="00000000" w:rsidP="00000000" w:rsidRDefault="00000000" w:rsidRPr="00000000" w14:paraId="0000000E">
      <w:pPr>
        <w:tabs>
          <w:tab w:val="center" w:leader="none" w:pos="4680"/>
        </w:tabs>
        <w:rPr>
          <w:vertAlign w:val="baseline"/>
        </w:rPr>
      </w:pPr>
      <w:r w:rsidDel="00000000" w:rsidR="00000000" w:rsidRPr="00000000">
        <w:rPr>
          <w:vertAlign w:val="baseline"/>
          <w:rtl w:val="0"/>
        </w:rPr>
        <w:t xml:space="preserve">CLIENT</w:t>
      </w:r>
    </w:p>
    <w:p w:rsidR="00000000" w:rsidDel="00000000" w:rsidP="00000000" w:rsidRDefault="00000000" w:rsidRPr="00000000" w14:paraId="0000000F">
      <w:pPr>
        <w:tabs>
          <w:tab w:val="center" w:leader="none" w:pos="4680"/>
        </w:tabs>
        <w:rPr>
          <w:vertAlign w:val="baseline"/>
        </w:rPr>
      </w:pPr>
      <w:r w:rsidDel="00000000" w:rsidR="00000000" w:rsidRPr="00000000">
        <w:rPr>
          <w:vertAlign w:val="baseline"/>
          <w:rtl w:val="0"/>
        </w:rPr>
        <w:t xml:space="preserve">Address</w:t>
      </w:r>
    </w:p>
    <w:p w:rsidR="00000000" w:rsidDel="00000000" w:rsidP="00000000" w:rsidRDefault="00000000" w:rsidRPr="00000000" w14:paraId="00000010">
      <w:pPr>
        <w:tabs>
          <w:tab w:val="center" w:leader="none" w:pos="4680"/>
        </w:tabs>
        <w:rPr>
          <w:vertAlign w:val="baseline"/>
        </w:rPr>
      </w:pPr>
      <w:r w:rsidDel="00000000" w:rsidR="00000000" w:rsidRPr="00000000">
        <w:rPr>
          <w:vertAlign w:val="baseline"/>
          <w:rtl w:val="0"/>
        </w:rPr>
        <w:t xml:space="preserve">City, State ZIP</w:t>
      </w:r>
    </w:p>
    <w:p w:rsidR="00000000" w:rsidDel="00000000" w:rsidP="00000000" w:rsidRDefault="00000000" w:rsidRPr="00000000" w14:paraId="00000011">
      <w:pPr>
        <w:tabs>
          <w:tab w:val="center" w:leader="none" w:pos="4680"/>
        </w:tabs>
        <w:rPr>
          <w:vertAlign w:val="baseline"/>
        </w:rPr>
      </w:pPr>
      <w:r w:rsidDel="00000000" w:rsidR="00000000" w:rsidRPr="00000000">
        <w:rPr>
          <w:rtl w:val="0"/>
        </w:rPr>
      </w:r>
    </w:p>
    <w:p w:rsidR="00000000" w:rsidDel="00000000" w:rsidP="00000000" w:rsidRDefault="00000000" w:rsidRPr="00000000" w14:paraId="00000012">
      <w:pPr>
        <w:tabs>
          <w:tab w:val="left" w:leader="none" w:pos="720"/>
          <w:tab w:val="center" w:leader="none" w:pos="4680"/>
        </w:tabs>
        <w:jc w:val="both"/>
        <w:rPr>
          <w:vertAlign w:val="baseline"/>
        </w:rPr>
      </w:pPr>
      <w:r w:rsidDel="00000000" w:rsidR="00000000" w:rsidRPr="00000000">
        <w:rPr>
          <w:vertAlign w:val="baseline"/>
          <w:rtl w:val="0"/>
        </w:rPr>
        <w:t xml:space="preserve">Re:</w:t>
        <w:tab/>
        <w:t xml:space="preserve">Class Action Settlement Recovery Services</w:t>
      </w:r>
    </w:p>
    <w:p w:rsidR="00000000" w:rsidDel="00000000" w:rsidP="00000000" w:rsidRDefault="00000000" w:rsidRPr="00000000" w14:paraId="00000013">
      <w:pPr>
        <w:tabs>
          <w:tab w:val="center" w:leader="none" w:pos="4680"/>
        </w:tabs>
        <w:rPr>
          <w:vertAlign w:val="baseline"/>
        </w:rPr>
      </w:pPr>
      <w:r w:rsidDel="00000000" w:rsidR="00000000" w:rsidRPr="00000000">
        <w:rPr>
          <w:rtl w:val="0"/>
        </w:rPr>
      </w:r>
    </w:p>
    <w:p w:rsidR="00000000" w:rsidDel="00000000" w:rsidP="00000000" w:rsidRDefault="00000000" w:rsidRPr="00000000" w14:paraId="00000014">
      <w:pPr>
        <w:tabs>
          <w:tab w:val="left" w:leader="none" w:pos="1245"/>
        </w:tabs>
        <w:rPr>
          <w:vertAlign w:val="baseline"/>
        </w:rPr>
      </w:pPr>
      <w:r w:rsidDel="00000000" w:rsidR="00000000" w:rsidRPr="00000000">
        <w:rPr>
          <w:vertAlign w:val="baseline"/>
          <w:rtl w:val="0"/>
        </w:rPr>
        <w:t xml:space="preserve">Dear </w:t>
      </w:r>
      <w:r w:rsidDel="00000000" w:rsidR="00000000" w:rsidRPr="00000000">
        <w:rPr>
          <w:rtl w:val="0"/>
        </w:rPr>
        <w:t xml:space="preserve">{{name}}</w:t>
      </w:r>
      <w:r w:rsidDel="00000000" w:rsidR="00000000" w:rsidRPr="00000000">
        <w:rPr>
          <w:vertAlign w:val="baseline"/>
          <w:rtl w:val="0"/>
        </w:rPr>
        <w:t xml:space="preserve">:</w:t>
      </w:r>
    </w:p>
    <w:p w:rsidR="00000000" w:rsidDel="00000000" w:rsidP="00000000" w:rsidRDefault="00000000" w:rsidRPr="00000000" w14:paraId="00000015">
      <w:pPr>
        <w:tabs>
          <w:tab w:val="center" w:leader="none" w:pos="4680"/>
        </w:tabs>
        <w:rPr>
          <w:sz w:val="22"/>
          <w:szCs w:val="22"/>
          <w:vertAlign w:val="baseline"/>
        </w:rPr>
      </w:pPr>
      <w:r w:rsidDel="00000000" w:rsidR="00000000" w:rsidRPr="00000000">
        <w:rPr>
          <w:rtl w:val="0"/>
        </w:rPr>
      </w:r>
    </w:p>
    <w:p w:rsidR="00000000" w:rsidDel="00000000" w:rsidP="00000000" w:rsidRDefault="00000000" w:rsidRPr="00000000" w14:paraId="00000016">
      <w:pPr>
        <w:jc w:val="both"/>
        <w:rPr>
          <w:vertAlign w:val="baseline"/>
        </w:rPr>
      </w:pPr>
      <w:bookmarkStart w:colFirst="0" w:colLast="0" w:name="_heading=h.gjdgxs" w:id="0"/>
      <w:bookmarkEnd w:id="0"/>
      <w:r w:rsidDel="00000000" w:rsidR="00000000" w:rsidRPr="00000000">
        <w:rPr>
          <w:rtl w:val="0"/>
        </w:rPr>
        <w:t xml:space="preserve">{{txt1}}</w:t>
      </w:r>
      <w:r w:rsidDel="00000000" w:rsidR="00000000" w:rsidRPr="00000000">
        <w:rPr>
          <w:rtl w:val="0"/>
        </w:rPr>
      </w:r>
    </w:p>
    <w:p w:rsidR="00000000" w:rsidDel="00000000" w:rsidP="00000000" w:rsidRDefault="00000000" w:rsidRPr="00000000" w14:paraId="00000017">
      <w:pPr>
        <w:tabs>
          <w:tab w:val="center" w:leader="none" w:pos="4680"/>
        </w:tabs>
        <w:rPr>
          <w:vertAlign w:val="baseline"/>
        </w:rPr>
      </w:pPr>
      <w:r w:rsidDel="00000000" w:rsidR="00000000" w:rsidRPr="00000000">
        <w:rPr>
          <w:rtl w:val="0"/>
        </w:rPr>
      </w:r>
    </w:p>
    <w:p w:rsidR="00000000" w:rsidDel="00000000" w:rsidP="00000000" w:rsidRDefault="00000000" w:rsidRPr="00000000" w14:paraId="00000018">
      <w:pPr>
        <w:keepNext w:val="1"/>
        <w:jc w:val="both"/>
        <w:rPr>
          <w:vertAlign w:val="baseline"/>
        </w:rPr>
      </w:pPr>
      <w:r w:rsidDel="00000000" w:rsidR="00000000" w:rsidRPr="00000000">
        <w:rPr>
          <w:b w:val="1"/>
          <w:u w:val="single"/>
          <w:vertAlign w:val="baseline"/>
          <w:rtl w:val="0"/>
        </w:rPr>
        <w:t xml:space="preserve">ENGAGEMENT SCOPE</w:t>
      </w:r>
      <w:r w:rsidDel="00000000" w:rsidR="00000000" w:rsidRPr="00000000">
        <w:rPr>
          <w:rtl w:val="0"/>
        </w:rPr>
      </w:r>
    </w:p>
    <w:p w:rsidR="00000000" w:rsidDel="00000000" w:rsidP="00000000" w:rsidRDefault="00000000" w:rsidRPr="00000000" w14:paraId="00000019">
      <w:pPr>
        <w:tabs>
          <w:tab w:val="center" w:leader="none" w:pos="4680"/>
        </w:tabs>
        <w:rP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{{txt2}}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matter entitled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Payment Card Interchange Fee and Merchant Discount Antitrust Litigation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MDL No. 1720.</w:t>
      </w:r>
    </w:p>
    <w:p w:rsidR="00000000" w:rsidDel="00000000" w:rsidP="00000000" w:rsidRDefault="00000000" w:rsidRPr="00000000" w14:paraId="0000001B">
      <w:pPr>
        <w:tabs>
          <w:tab w:val="center" w:leader="none" w:pos="4680"/>
        </w:tabs>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Our services will include the following:</w:t>
      </w:r>
    </w:p>
    <w:p w:rsidR="00000000" w:rsidDel="00000000" w:rsidP="00000000" w:rsidRDefault="00000000" w:rsidRPr="00000000" w14:paraId="0000001D">
      <w:pPr>
        <w:tabs>
          <w:tab w:val="left" w:leader="none" w:pos="-1440"/>
        </w:tabs>
        <w:ind w:left="720" w:right="720" w:hanging="720"/>
        <w:jc w:val="both"/>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01E">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Identification and collection of transactions eligible for submission to the Claims Administrator.  </w:t>
      </w:r>
      <w:r w:rsidDel="00000000" w:rsidR="00000000" w:rsidRPr="00000000">
        <w:rPr>
          <w:rtl w:val="0"/>
        </w:rPr>
        <w:t xml:space="preserve">{{company}}</w:t>
      </w:r>
      <w:r w:rsidDel="00000000" w:rsidR="00000000" w:rsidRPr="00000000">
        <w:rPr>
          <w:vertAlign w:val="baseline"/>
          <w:rtl w:val="0"/>
        </w:rPr>
        <w:t xml:space="preserve"> agrees to assist in providing the necessary documentation which may be required and requested to complete the submissions.</w:t>
      </w:r>
    </w:p>
    <w:p w:rsidR="00000000" w:rsidDel="00000000" w:rsidP="00000000" w:rsidRDefault="00000000" w:rsidRPr="00000000" w14:paraId="0000001F">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0">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Create summaries and analyses of eligible transactions consistent with the requirements of the Settlement Agreement for review by the Claims Administrator.</w:t>
      </w:r>
    </w:p>
    <w:p w:rsidR="00000000" w:rsidDel="00000000" w:rsidP="00000000" w:rsidRDefault="00000000" w:rsidRPr="00000000" w14:paraId="00000021">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2">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Preparation and submission of the claim, including the documentation required per the terms of the settlement.</w:t>
      </w:r>
    </w:p>
    <w:p w:rsidR="00000000" w:rsidDel="00000000" w:rsidP="00000000" w:rsidRDefault="00000000" w:rsidRPr="00000000" w14:paraId="00000023">
      <w:pPr>
        <w:tabs>
          <w:tab w:val="center" w:leader="none" w:pos="4680"/>
        </w:tabs>
        <w:rPr>
          <w:vertAlign w:val="baseline"/>
        </w:rPr>
      </w:pPr>
      <w:r w:rsidDel="00000000" w:rsidR="00000000" w:rsidRPr="00000000">
        <w:rPr>
          <w:rtl w:val="0"/>
        </w:rPr>
      </w:r>
    </w:p>
    <w:p w:rsidR="00000000" w:rsidDel="00000000" w:rsidP="00000000" w:rsidRDefault="00000000" w:rsidRPr="00000000" w14:paraId="00000024">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Following the submission of the claim, monitor all claim processing activities and respond to any requests by the Claims Administrator as required.</w:t>
      </w:r>
    </w:p>
    <w:p w:rsidR="00000000" w:rsidDel="00000000" w:rsidP="00000000" w:rsidRDefault="00000000" w:rsidRPr="00000000" w14:paraId="00000025">
      <w:pPr>
        <w:tabs>
          <w:tab w:val="left" w:leader="none" w:pos="-1440"/>
        </w:tabs>
        <w:jc w:val="both"/>
        <w:rPr>
          <w:vertAlign w:val="baseline"/>
        </w:rPr>
      </w:pPr>
      <w:r w:rsidDel="00000000" w:rsidR="00000000" w:rsidRPr="00000000">
        <w:rPr>
          <w:rtl w:val="0"/>
        </w:rPr>
      </w:r>
    </w:p>
    <w:p w:rsidR="00000000" w:rsidDel="00000000" w:rsidP="00000000" w:rsidRDefault="00000000" w:rsidRPr="00000000" w14:paraId="00000026">
      <w:pPr>
        <w:numPr>
          <w:ilvl w:val="0"/>
          <w:numId w:val="1"/>
        </w:numPr>
        <w:tabs>
          <w:tab w:val="left" w:leader="none" w:pos="-1440"/>
        </w:tabs>
        <w:ind w:left="1440" w:hanging="720"/>
        <w:jc w:val="both"/>
        <w:rPr>
          <w:vertAlign w:val="baseline"/>
        </w:rPr>
      </w:pPr>
      <w:r w:rsidDel="00000000" w:rsidR="00000000" w:rsidRPr="00000000">
        <w:rPr>
          <w:rtl w:val="0"/>
        </w:rPr>
        <w:t xml:space="preserve">{{txt3}}</w:t>
      </w:r>
      <w:r w:rsidDel="00000000" w:rsidR="00000000" w:rsidRPr="00000000">
        <w:rPr>
          <w:rtl w:val="0"/>
        </w:rPr>
      </w:r>
    </w:p>
    <w:p w:rsidR="00000000" w:rsidDel="00000000" w:rsidP="00000000" w:rsidRDefault="00000000" w:rsidRPr="00000000" w14:paraId="00000027">
      <w:pPr>
        <w:tabs>
          <w:tab w:val="left" w:leader="none" w:pos="-1440"/>
        </w:tabs>
        <w:ind w:left="1440" w:firstLine="0"/>
        <w:jc w:val="both"/>
        <w:rPr>
          <w:vertAlign w:val="baseline"/>
        </w:rPr>
      </w:pPr>
      <w:r w:rsidDel="00000000" w:rsidR="00000000" w:rsidRPr="00000000">
        <w:rPr>
          <w:rtl w:val="0"/>
        </w:rPr>
      </w:r>
    </w:p>
    <w:p w:rsidR="00000000" w:rsidDel="00000000" w:rsidP="00000000" w:rsidRDefault="00000000" w:rsidRPr="00000000" w14:paraId="00000028">
      <w:pPr>
        <w:numPr>
          <w:ilvl w:val="0"/>
          <w:numId w:val="1"/>
        </w:numPr>
        <w:tabs>
          <w:tab w:val="left" w:leader="none" w:pos="-1440"/>
        </w:tabs>
        <w:ind w:left="1440" w:hanging="720"/>
        <w:jc w:val="both"/>
        <w:rPr>
          <w:vertAlign w:val="baseline"/>
        </w:rPr>
      </w:pPr>
      <w:r w:rsidDel="00000000" w:rsidR="00000000" w:rsidRPr="00000000">
        <w:rPr>
          <w:rtl w:val="0"/>
        </w:rPr>
        <w:t xml:space="preserve">{{txt11}}</w:t>
      </w:r>
      <w:r w:rsidDel="00000000" w:rsidR="00000000" w:rsidRPr="00000000">
        <w:rP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In the potential sale setting, </w:t>
      </w:r>
      <w:r w:rsidDel="00000000" w:rsidR="00000000" w:rsidRPr="00000000">
        <w:rPr>
          <w:rtl w:val="0"/>
        </w:rPr>
        <w:t xml:space="preserve">{{company}}</w:t>
      </w:r>
      <w:r w:rsidDel="00000000" w:rsidR="00000000" w:rsidRPr="00000000">
        <w:rPr>
          <w:vertAlign w:val="baseline"/>
          <w:rtl w:val="0"/>
        </w:rPr>
        <w:t xml:space="preserve"> agrees to provide all requested data, to the best of its ability, for the purpose of maximizing any recoveries via this sale option.</w:t>
      </w:r>
    </w:p>
    <w:p w:rsidR="00000000" w:rsidDel="00000000" w:rsidP="00000000" w:rsidRDefault="00000000" w:rsidRPr="00000000" w14:paraId="0000002B">
      <w:pPr>
        <w:tabs>
          <w:tab w:val="left" w:leader="none" w:pos="3990"/>
        </w:tabs>
        <w:jc w:val="both"/>
        <w:rPr>
          <w:vertAlign w:val="baseline"/>
        </w:rPr>
      </w:pPr>
      <w:r w:rsidDel="00000000" w:rsidR="00000000" w:rsidRPr="00000000">
        <w:rPr>
          <w:rtl w:val="0"/>
        </w:rPr>
      </w:r>
    </w:p>
    <w:p w:rsidR="00000000" w:rsidDel="00000000" w:rsidP="00000000" w:rsidRDefault="00000000" w:rsidRPr="00000000" w14:paraId="0000002C">
      <w:pPr>
        <w:keepNext w:val="1"/>
        <w:jc w:val="both"/>
        <w:rPr>
          <w:vertAlign w:val="baseline"/>
        </w:rPr>
      </w:pPr>
      <w:r w:rsidDel="00000000" w:rsidR="00000000" w:rsidRPr="00000000">
        <w:rPr>
          <w:b w:val="1"/>
          <w:u w:val="single"/>
          <w:vertAlign w:val="baseline"/>
          <w:rtl w:val="0"/>
        </w:rPr>
        <w:t xml:space="preserve">ENGAGEMENT PERIOD</w:t>
      </w:r>
      <w:r w:rsidDel="00000000" w:rsidR="00000000" w:rsidRPr="00000000">
        <w:rPr>
          <w:rtl w:val="0"/>
        </w:rPr>
      </w:r>
    </w:p>
    <w:p w:rsidR="00000000" w:rsidDel="00000000" w:rsidP="00000000" w:rsidRDefault="00000000" w:rsidRPr="00000000" w14:paraId="0000002D">
      <w:pPr>
        <w:keepNext w:val="1"/>
        <w:jc w:val="both"/>
        <w:rPr>
          <w:vertAlign w:val="baseline"/>
        </w:rPr>
      </w:pPr>
      <w:r w:rsidDel="00000000" w:rsidR="00000000" w:rsidRPr="00000000">
        <w:rPr>
          <w:rtl w:val="0"/>
        </w:rPr>
      </w:r>
    </w:p>
    <w:p w:rsidR="00000000" w:rsidDel="00000000" w:rsidP="00000000" w:rsidRDefault="00000000" w:rsidRPr="00000000" w14:paraId="0000002E">
      <w:pPr>
        <w:keepNext w:val="1"/>
        <w:jc w:val="both"/>
        <w:rPr>
          <w:vertAlign w:val="baseline"/>
        </w:rPr>
      </w:pPr>
      <w:r w:rsidDel="00000000" w:rsidR="00000000" w:rsidRPr="00000000">
        <w:rPr>
          <w:vertAlign w:val="baseline"/>
          <w:rtl w:val="0"/>
        </w:rPr>
        <w:t xml:space="preserve">Our review will cover all available relevant transactions as determined by the Court in the matter described above.</w:t>
      </w:r>
    </w:p>
    <w:p w:rsidR="00000000" w:rsidDel="00000000" w:rsidP="00000000" w:rsidRDefault="00000000" w:rsidRPr="00000000" w14:paraId="0000002F">
      <w:pPr>
        <w:jc w:val="both"/>
        <w:rPr>
          <w:vertAlign w:val="baseline"/>
        </w:rPr>
      </w:pPr>
      <w:r w:rsidDel="00000000" w:rsidR="00000000" w:rsidRPr="00000000">
        <w:rPr>
          <w:rtl w:val="0"/>
        </w:rPr>
      </w:r>
    </w:p>
    <w:p w:rsidR="00000000" w:rsidDel="00000000" w:rsidP="00000000" w:rsidRDefault="00000000" w:rsidRPr="00000000" w14:paraId="00000030">
      <w:pPr>
        <w:keepNext w:val="1"/>
        <w:jc w:val="both"/>
        <w:rPr>
          <w:b w:val="0"/>
          <w:u w:val="single"/>
          <w:vertAlign w:val="baseline"/>
        </w:rPr>
      </w:pPr>
      <w:r w:rsidDel="00000000" w:rsidR="00000000" w:rsidRPr="00000000">
        <w:rPr>
          <w:b w:val="1"/>
          <w:u w:val="single"/>
          <w:vertAlign w:val="baseline"/>
          <w:rtl w:val="0"/>
        </w:rPr>
        <w:t xml:space="preserve">RESPONSIBILITIES</w:t>
      </w:r>
      <w:r w:rsidDel="00000000" w:rsidR="00000000" w:rsidRPr="00000000">
        <w:rPr>
          <w:rtl w:val="0"/>
        </w:rPr>
      </w:r>
    </w:p>
    <w:p w:rsidR="00000000" w:rsidDel="00000000" w:rsidP="00000000" w:rsidRDefault="00000000" w:rsidRPr="00000000" w14:paraId="00000031">
      <w:pPr>
        <w:keepNext w:val="1"/>
        <w:jc w:val="both"/>
        <w:rPr>
          <w:vertAlign w:val="baseline"/>
        </w:rPr>
      </w:pPr>
      <w:r w:rsidDel="00000000" w:rsidR="00000000" w:rsidRPr="00000000">
        <w:rPr>
          <w:rtl w:val="0"/>
        </w:rPr>
      </w:r>
    </w:p>
    <w:p w:rsidR="00000000" w:rsidDel="00000000" w:rsidP="00000000" w:rsidRDefault="00000000" w:rsidRPr="00000000" w14:paraId="00000032">
      <w:pPr>
        <w:keepNext w:val="1"/>
        <w:jc w:val="both"/>
        <w:rPr>
          <w:vertAlign w:val="baseline"/>
        </w:rPr>
      </w:pPr>
      <w:r w:rsidDel="00000000" w:rsidR="00000000" w:rsidRPr="00000000">
        <w:rPr>
          <w:vertAlign w:val="baseline"/>
          <w:rtl w:val="0"/>
        </w:rPr>
        <w:t xml:space="preserve">Mr. Kevin Prins, Principal, will serve as the Engagement Principal for this project.  Additionally, throughout the course of this engagement, we will make every effort to arrange and schedule all work to avoid interruption to </w:t>
      </w:r>
      <w:r w:rsidDel="00000000" w:rsidR="00000000" w:rsidRPr="00000000">
        <w:rPr>
          <w:rtl w:val="0"/>
        </w:rPr>
        <w:t xml:space="preserve">{{company}}</w:t>
      </w:r>
      <w:r w:rsidDel="00000000" w:rsidR="00000000" w:rsidRPr="00000000">
        <w:rPr>
          <w:vertAlign w:val="baseline"/>
          <w:rtl w:val="0"/>
        </w:rPr>
        <w:t xml:space="preserve">’s normal business operations. </w:t>
      </w:r>
    </w:p>
    <w:p w:rsidR="00000000" w:rsidDel="00000000" w:rsidP="00000000" w:rsidRDefault="00000000" w:rsidRPr="00000000" w14:paraId="00000033">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34">
      <w:pPr>
        <w:keepNext w:val="1"/>
        <w:jc w:val="both"/>
        <w:rPr>
          <w:vertAlign w:val="baseline"/>
        </w:rPr>
      </w:pPr>
      <w:r w:rsidDel="00000000" w:rsidR="00000000" w:rsidRPr="00000000">
        <w:rPr>
          <w:vertAlign w:val="baseline"/>
          <w:rtl w:val="0"/>
        </w:rPr>
        <w:t xml:space="preserve">Ryan is not a law firm, and, accordingly, </w:t>
      </w:r>
      <w:r w:rsidDel="00000000" w:rsidR="00000000" w:rsidRPr="00000000">
        <w:rPr>
          <w:rtl w:val="0"/>
        </w:rPr>
        <w:t xml:space="preserve">{{company}}</w:t>
      </w:r>
      <w:r w:rsidDel="00000000" w:rsidR="00000000" w:rsidRPr="00000000">
        <w:rPr>
          <w:vertAlign w:val="baseline"/>
          <w:rtl w:val="0"/>
        </w:rPr>
        <w:t xml:space="preserve"> acknowledges that Ryan’s services are not and shall not be deemed to constitute legal services or advice. </w:t>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keepNext w:val="1"/>
        <w:jc w:val="both"/>
        <w:rPr>
          <w:b w:val="0"/>
          <w:u w:val="single"/>
          <w:vertAlign w:val="baseline"/>
        </w:rPr>
      </w:pPr>
      <w:r w:rsidDel="00000000" w:rsidR="00000000" w:rsidRPr="00000000">
        <w:rPr>
          <w:b w:val="1"/>
          <w:u w:val="single"/>
          <w:vertAlign w:val="baseline"/>
          <w:rtl w:val="0"/>
        </w:rPr>
        <w:t xml:space="preserve">COMPENSATION</w:t>
      </w:r>
      <w:r w:rsidDel="00000000" w:rsidR="00000000" w:rsidRPr="00000000">
        <w:rPr>
          <w:rtl w:val="0"/>
        </w:rPr>
      </w:r>
    </w:p>
    <w:p w:rsidR="00000000" w:rsidDel="00000000" w:rsidP="00000000" w:rsidRDefault="00000000" w:rsidRPr="00000000" w14:paraId="00000037">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{{txt4}}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jc w:val="both"/>
        <w:rPr>
          <w:vertAlign w:val="baseline"/>
        </w:rPr>
      </w:pPr>
      <w:r w:rsidDel="00000000" w:rsidR="00000000" w:rsidRPr="00000000">
        <w:rPr>
          <w:rtl w:val="0"/>
        </w:rPr>
        <w:t xml:space="preserve">{{txt5}}</w:t>
      </w: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t xml:space="preserve">{{txt6}}</w:t>
      </w: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keepNext w:val="1"/>
        <w:jc w:val="both"/>
        <w:rPr>
          <w:vertAlign w:val="baseline"/>
        </w:rPr>
      </w:pPr>
      <w:r w:rsidDel="00000000" w:rsidR="00000000" w:rsidRPr="00000000">
        <w:rPr>
          <w:b w:val="1"/>
          <w:u w:val="single"/>
          <w:vertAlign w:val="baseline"/>
          <w:rtl w:val="0"/>
        </w:rPr>
        <w:t xml:space="preserve">NOTICE</w:t>
      </w:r>
      <w:r w:rsidDel="00000000" w:rsidR="00000000" w:rsidRPr="00000000">
        <w:rPr>
          <w:rtl w:val="0"/>
        </w:rPr>
      </w:r>
    </w:p>
    <w:p w:rsidR="00000000" w:rsidDel="00000000" w:rsidP="00000000" w:rsidRDefault="00000000" w:rsidRPr="00000000" w14:paraId="0000003F">
      <w:pPr>
        <w:keepNext w:val="1"/>
        <w:jc w:val="both"/>
        <w:rPr>
          <w:vertAlign w:val="baseline"/>
        </w:rPr>
      </w:pPr>
      <w:r w:rsidDel="00000000" w:rsidR="00000000" w:rsidRPr="00000000">
        <w:rPr>
          <w:rtl w:val="0"/>
        </w:rPr>
      </w:r>
    </w:p>
    <w:p w:rsidR="00000000" w:rsidDel="00000000" w:rsidP="00000000" w:rsidRDefault="00000000" w:rsidRPr="00000000" w14:paraId="00000040">
      <w:pPr>
        <w:keepNext w:val="1"/>
        <w:jc w:val="both"/>
        <w:rPr>
          <w:vertAlign w:val="baseline"/>
        </w:rPr>
      </w:pPr>
      <w:r w:rsidDel="00000000" w:rsidR="00000000" w:rsidRPr="00000000">
        <w:rPr>
          <w:vertAlign w:val="baseline"/>
          <w:rtl w:val="0"/>
        </w:rPr>
        <w:t xml:space="preserve">Any notice to be given under this Agreement shall be given in writing and may be made by personal delivery or hand delivery by courier, by overnight reputable national courier, or by placing such in the United States certified mail, return receipt requested.  Notices to </w:t>
      </w:r>
      <w:r w:rsidDel="00000000" w:rsidR="00000000" w:rsidRPr="00000000">
        <w:rPr>
          <w:rtl w:val="0"/>
        </w:rPr>
        <w:t xml:space="preserve">{{company}}</w:t>
      </w:r>
      <w:r w:rsidDel="00000000" w:rsidR="00000000" w:rsidRPr="00000000">
        <w:rPr>
          <w:vertAlign w:val="baseline"/>
          <w:rtl w:val="0"/>
        </w:rPr>
        <w:t xml:space="preserve"> should be sent to the address indicated on the first page of this Agreement and notices to Ryan should be addressed as follows:</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keepNext w:val="1"/>
        <w:ind w:left="3600" w:firstLine="720"/>
        <w:jc w:val="both"/>
        <w:rPr>
          <w:vertAlign w:val="baseline"/>
        </w:rPr>
      </w:pPr>
      <w:r w:rsidDel="00000000" w:rsidR="00000000" w:rsidRPr="00000000">
        <w:rPr>
          <w:vertAlign w:val="baseline"/>
          <w:rtl w:val="0"/>
        </w:rPr>
        <w:t xml:space="preserve">Ryan, LLC</w:t>
      </w:r>
    </w:p>
    <w:p w:rsidR="00000000" w:rsidDel="00000000" w:rsidP="00000000" w:rsidRDefault="00000000" w:rsidRPr="00000000" w14:paraId="00000043">
      <w:pPr>
        <w:keepNext w:val="1"/>
        <w:ind w:left="4320" w:firstLine="0"/>
        <w:jc w:val="both"/>
        <w:rPr>
          <w:vertAlign w:val="baseline"/>
        </w:rPr>
      </w:pPr>
      <w:r w:rsidDel="00000000" w:rsidR="00000000" w:rsidRPr="00000000">
        <w:rPr>
          <w:vertAlign w:val="baseline"/>
          <w:rtl w:val="0"/>
        </w:rPr>
        <w:t xml:space="preserve">Three Galleria Tower</w:t>
      </w:r>
    </w:p>
    <w:p w:rsidR="00000000" w:rsidDel="00000000" w:rsidP="00000000" w:rsidRDefault="00000000" w:rsidRPr="00000000" w14:paraId="00000044">
      <w:pPr>
        <w:keepNext w:val="1"/>
        <w:ind w:left="4320" w:firstLine="0"/>
        <w:jc w:val="both"/>
        <w:rPr>
          <w:vertAlign w:val="baseline"/>
        </w:rPr>
      </w:pPr>
      <w:r w:rsidDel="00000000" w:rsidR="00000000" w:rsidRPr="00000000">
        <w:rPr>
          <w:vertAlign w:val="baseline"/>
          <w:rtl w:val="0"/>
        </w:rPr>
        <w:t xml:space="preserve">13155 Noel Road</w:t>
      </w:r>
    </w:p>
    <w:p w:rsidR="00000000" w:rsidDel="00000000" w:rsidP="00000000" w:rsidRDefault="00000000" w:rsidRPr="00000000" w14:paraId="00000045">
      <w:pPr>
        <w:keepNext w:val="1"/>
        <w:ind w:left="4320" w:firstLine="0"/>
        <w:jc w:val="both"/>
        <w:rPr>
          <w:vertAlign w:val="baseline"/>
        </w:rPr>
      </w:pPr>
      <w:r w:rsidDel="00000000" w:rsidR="00000000" w:rsidRPr="00000000">
        <w:rPr>
          <w:vertAlign w:val="baseline"/>
          <w:rtl w:val="0"/>
        </w:rPr>
        <w:t xml:space="preserve">Suite 100</w:t>
      </w:r>
    </w:p>
    <w:p w:rsidR="00000000" w:rsidDel="00000000" w:rsidP="00000000" w:rsidRDefault="00000000" w:rsidRPr="00000000" w14:paraId="00000046">
      <w:pPr>
        <w:keepNext w:val="1"/>
        <w:ind w:left="4320" w:firstLine="0"/>
        <w:jc w:val="both"/>
        <w:rPr>
          <w:vertAlign w:val="baseline"/>
        </w:rPr>
      </w:pPr>
      <w:r w:rsidDel="00000000" w:rsidR="00000000" w:rsidRPr="00000000">
        <w:rPr>
          <w:vertAlign w:val="baseline"/>
          <w:rtl w:val="0"/>
        </w:rPr>
        <w:t xml:space="preserve">Dallas, Texas 75240</w:t>
      </w:r>
    </w:p>
    <w:p w:rsidR="00000000" w:rsidDel="00000000" w:rsidP="00000000" w:rsidRDefault="00000000" w:rsidRPr="00000000" w14:paraId="00000047">
      <w:pPr>
        <w:keepNext w:val="1"/>
        <w:ind w:left="4320" w:firstLine="0"/>
        <w:jc w:val="both"/>
        <w:rPr>
          <w:vertAlign w:val="baseline"/>
        </w:rPr>
      </w:pPr>
      <w:r w:rsidDel="00000000" w:rsidR="00000000" w:rsidRPr="00000000">
        <w:rPr>
          <w:vertAlign w:val="baseline"/>
          <w:rtl w:val="0"/>
        </w:rPr>
        <w:t xml:space="preserve">Attn: General Counsel</w:t>
      </w:r>
    </w:p>
    <w:p w:rsidR="00000000" w:rsidDel="00000000" w:rsidP="00000000" w:rsidRDefault="00000000" w:rsidRPr="00000000" w14:paraId="00000048">
      <w:pPr>
        <w:jc w:val="both"/>
        <w:rPr>
          <w:b w:val="0"/>
          <w:u w:val="single"/>
          <w:vertAlign w:val="baseline"/>
        </w:rPr>
      </w:pPr>
      <w:r w:rsidDel="00000000" w:rsidR="00000000" w:rsidRPr="00000000">
        <w:rPr>
          <w:rtl w:val="0"/>
        </w:rPr>
      </w:r>
    </w:p>
    <w:p w:rsidR="00000000" w:rsidDel="00000000" w:rsidP="00000000" w:rsidRDefault="00000000" w:rsidRPr="00000000" w14:paraId="00000049">
      <w:pPr>
        <w:keepNext w:val="1"/>
        <w:jc w:val="both"/>
        <w:rPr>
          <w:vertAlign w:val="baseline"/>
        </w:rPr>
      </w:pPr>
      <w:r w:rsidDel="00000000" w:rsidR="00000000" w:rsidRPr="00000000">
        <w:rPr>
          <w:b w:val="1"/>
          <w:u w:val="single"/>
          <w:vertAlign w:val="baseline"/>
          <w:rtl w:val="0"/>
        </w:rPr>
        <w:t xml:space="preserve">INTEGRITY AND CONFIDENTIALITY</w:t>
      </w:r>
      <w:r w:rsidDel="00000000" w:rsidR="00000000" w:rsidRPr="00000000">
        <w:rPr>
          <w:rtl w:val="0"/>
        </w:rPr>
      </w:r>
    </w:p>
    <w:p w:rsidR="00000000" w:rsidDel="00000000" w:rsidP="00000000" w:rsidRDefault="00000000" w:rsidRPr="00000000" w14:paraId="0000004A">
      <w:pPr>
        <w:keepNext w:val="1"/>
        <w:jc w:val="both"/>
        <w:rPr>
          <w:b w:val="0"/>
          <w:vertAlign w:val="baseline"/>
        </w:rPr>
      </w:pPr>
      <w:r w:rsidDel="00000000" w:rsidR="00000000" w:rsidRPr="00000000">
        <w:rPr>
          <w:rtl w:val="0"/>
        </w:rPr>
      </w:r>
    </w:p>
    <w:p w:rsidR="00000000" w:rsidDel="00000000" w:rsidP="00000000" w:rsidRDefault="00000000" w:rsidRPr="00000000" w14:paraId="0000004B">
      <w:pPr>
        <w:keepNext w:val="1"/>
        <w:jc w:val="both"/>
        <w:rPr>
          <w:vertAlign w:val="baseline"/>
        </w:rPr>
      </w:pPr>
      <w:r w:rsidDel="00000000" w:rsidR="00000000" w:rsidRPr="00000000">
        <w:rPr>
          <w:vertAlign w:val="baseline"/>
          <w:rtl w:val="0"/>
        </w:rPr>
        <w:t xml:space="preserve">We guarantee that all matters associated with the professional services we render will be directed with the highest degree of professional integrity.  Accordingly, all information that </w:t>
      </w:r>
      <w:r w:rsidDel="00000000" w:rsidR="00000000" w:rsidRPr="00000000">
        <w:rPr>
          <w:rtl w:val="0"/>
        </w:rPr>
        <w:t xml:space="preserve">{{company}}</w:t>
      </w:r>
      <w:r w:rsidDel="00000000" w:rsidR="00000000" w:rsidRPr="00000000">
        <w:rPr>
          <w:highlight w:val="yellow"/>
          <w:vertAlign w:val="baseline"/>
          <w:rtl w:val="0"/>
        </w:rPr>
        <w:t xml:space="preserve"> </w:t>
      </w:r>
      <w:r w:rsidDel="00000000" w:rsidR="00000000" w:rsidRPr="00000000">
        <w:rPr>
          <w:vertAlign w:val="baseline"/>
          <w:rtl w:val="0"/>
        </w:rPr>
        <w:t xml:space="preserve">makes available to Ryan shall be considered confidential, proprietary information, and Ryan shall not disclose such information to any third party except as required in fulfilling duties described by this Agreement or to comply with an official order of a court of law.</w:t>
      </w:r>
    </w:p>
    <w:p w:rsidR="00000000" w:rsidDel="00000000" w:rsidP="00000000" w:rsidRDefault="00000000" w:rsidRPr="00000000" w14:paraId="0000004C">
      <w:pPr>
        <w:jc w:val="both"/>
        <w:rPr>
          <w:vertAlign w:val="baseline"/>
        </w:rPr>
      </w:pP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rtl w:val="0"/>
        </w:rPr>
        <w:t xml:space="preserve">{{txt7}}</w:t>
      </w: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CONFLICTS</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1"/>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jc w:val="both"/>
        <w:rPr>
          <w:highlight w:val="yellow"/>
          <w:vertAlign w:val="baseline"/>
        </w:rPr>
      </w:pPr>
      <w:r w:rsidDel="00000000" w:rsidR="00000000" w:rsidRPr="00000000">
        <w:rPr>
          <w:rtl w:val="0"/>
        </w:rPr>
        <w:t xml:space="preserve">{{txt8}}</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2">
      <w:pPr>
        <w:jc w:val="both"/>
        <w:rPr>
          <w:b w:val="0"/>
          <w:u w:val="single"/>
          <w:vertAlign w:val="baseline"/>
        </w:rPr>
      </w:pPr>
      <w:r w:rsidDel="00000000" w:rsidR="00000000" w:rsidRPr="00000000">
        <w:rPr>
          <w:rtl w:val="0"/>
        </w:rPr>
      </w:r>
    </w:p>
    <w:p w:rsidR="00000000" w:rsidDel="00000000" w:rsidP="00000000" w:rsidRDefault="00000000" w:rsidRPr="00000000" w14:paraId="00000053">
      <w:pPr>
        <w:jc w:val="both"/>
        <w:rPr>
          <w:b w:val="0"/>
          <w:u w:val="single"/>
          <w:vertAlign w:val="baseline"/>
        </w:rPr>
      </w:pPr>
      <w:r w:rsidDel="00000000" w:rsidR="00000000" w:rsidRPr="00000000">
        <w:rPr>
          <w:b w:val="1"/>
          <w:u w:val="single"/>
          <w:vertAlign w:val="baseline"/>
          <w:rtl w:val="0"/>
        </w:rPr>
        <w:t xml:space="preserve">LIMITATION OF LIABILITY</w:t>
      </w: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jc w:val="both"/>
        <w:rPr>
          <w:vertAlign w:val="baseline"/>
        </w:rPr>
      </w:pPr>
      <w:r w:rsidDel="00000000" w:rsidR="00000000" w:rsidRPr="00000000">
        <w:rPr>
          <w:rtl w:val="0"/>
        </w:rPr>
        <w:t xml:space="preserve">{{txt9}}</w:t>
      </w:r>
      <w:r w:rsidDel="00000000" w:rsidR="00000000" w:rsidRPr="00000000">
        <w:rPr>
          <w:vertAlign w:val="baseline"/>
          <w:rtl w:val="0"/>
        </w:rPr>
        <w:t xml:space="preserve"> </w:t>
      </w:r>
    </w:p>
    <w:p w:rsidR="00000000" w:rsidDel="00000000" w:rsidP="00000000" w:rsidRDefault="00000000" w:rsidRPr="00000000" w14:paraId="00000056">
      <w:pPr>
        <w:jc w:val="both"/>
        <w:rPr>
          <w:vertAlign w:val="baseline"/>
        </w:rPr>
      </w:pPr>
      <w:r w:rsidDel="00000000" w:rsidR="00000000" w:rsidRPr="00000000">
        <w:rPr>
          <w:rtl w:val="0"/>
        </w:rPr>
      </w:r>
    </w:p>
    <w:p w:rsidR="00000000" w:rsidDel="00000000" w:rsidP="00000000" w:rsidRDefault="00000000" w:rsidRPr="00000000" w14:paraId="00000057">
      <w:pPr>
        <w:keepNext w:val="1"/>
        <w:jc w:val="both"/>
        <w:rPr>
          <w:vertAlign w:val="baseline"/>
        </w:rPr>
      </w:pPr>
      <w:r w:rsidDel="00000000" w:rsidR="00000000" w:rsidRPr="00000000">
        <w:rPr>
          <w:b w:val="1"/>
          <w:u w:val="single"/>
          <w:vertAlign w:val="baseline"/>
          <w:rtl w:val="0"/>
        </w:rPr>
        <w:t xml:space="preserve">LAW GOVERNING AGREEMENT</w:t>
      </w:r>
      <w:r w:rsidDel="00000000" w:rsidR="00000000" w:rsidRPr="00000000">
        <w:rPr>
          <w:rtl w:val="0"/>
        </w:rPr>
      </w:r>
    </w:p>
    <w:p w:rsidR="00000000" w:rsidDel="00000000" w:rsidP="00000000" w:rsidRDefault="00000000" w:rsidRPr="00000000" w14:paraId="00000058">
      <w:pPr>
        <w:keepNext w:val="1"/>
        <w:jc w:val="both"/>
        <w:rPr>
          <w:vertAlign w:val="baseline"/>
        </w:rPr>
      </w:pPr>
      <w:r w:rsidDel="00000000" w:rsidR="00000000" w:rsidRPr="00000000">
        <w:rPr>
          <w:rtl w:val="0"/>
        </w:rPr>
      </w:r>
    </w:p>
    <w:p w:rsidR="00000000" w:rsidDel="00000000" w:rsidP="00000000" w:rsidRDefault="00000000" w:rsidRPr="00000000" w14:paraId="00000059">
      <w:pPr>
        <w:keepNext w:val="1"/>
        <w:jc w:val="both"/>
        <w:rPr>
          <w:vertAlign w:val="baseline"/>
        </w:rPr>
      </w:pPr>
      <w:r w:rsidDel="00000000" w:rsidR="00000000" w:rsidRPr="00000000">
        <w:rPr>
          <w:rtl w:val="0"/>
        </w:rPr>
        <w:t xml:space="preserve">{{txt10}}</w:t>
      </w:r>
      <w:r w:rsidDel="00000000" w:rsidR="00000000" w:rsidRPr="00000000">
        <w:rPr>
          <w:vertAlign w:val="baseline"/>
          <w:rtl w:val="0"/>
        </w:rPr>
        <w:t xml:space="preserve"> </w:t>
      </w:r>
    </w:p>
    <w:p w:rsidR="00000000" w:rsidDel="00000000" w:rsidP="00000000" w:rsidRDefault="00000000" w:rsidRPr="00000000" w14:paraId="0000005A">
      <w:pPr>
        <w:jc w:val="both"/>
        <w:rPr>
          <w:vertAlign w:val="baseline"/>
        </w:rPr>
      </w:pPr>
      <w:r w:rsidDel="00000000" w:rsidR="00000000" w:rsidRPr="00000000">
        <w:rPr>
          <w:rtl w:val="0"/>
        </w:rPr>
      </w:r>
    </w:p>
    <w:p w:rsidR="00000000" w:rsidDel="00000000" w:rsidP="00000000" w:rsidRDefault="00000000" w:rsidRPr="00000000" w14:paraId="0000005B">
      <w:pPr>
        <w:keepNext w:val="1"/>
        <w:jc w:val="both"/>
        <w:rPr>
          <w:b w:val="0"/>
          <w:u w:val="single"/>
          <w:vertAlign w:val="baseline"/>
        </w:rPr>
      </w:pPr>
      <w:r w:rsidDel="00000000" w:rsidR="00000000" w:rsidRPr="00000000">
        <w:rPr>
          <w:b w:val="1"/>
          <w:u w:val="single"/>
          <w:vertAlign w:val="baseline"/>
          <w:rtl w:val="0"/>
        </w:rPr>
        <w:t xml:space="preserve">ACKNOWLEDGMENT</w:t>
      </w:r>
      <w:r w:rsidDel="00000000" w:rsidR="00000000" w:rsidRPr="00000000">
        <w:rPr>
          <w:rtl w:val="0"/>
        </w:rPr>
      </w:r>
    </w:p>
    <w:p w:rsidR="00000000" w:rsidDel="00000000" w:rsidP="00000000" w:rsidRDefault="00000000" w:rsidRPr="00000000" w14:paraId="0000005C">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5D">
      <w:pPr>
        <w:jc w:val="both"/>
        <w:rPr>
          <w:color w:val="000000"/>
          <w:vertAlign w:val="baseline"/>
        </w:rPr>
      </w:pP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9">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5E">
      <w:pPr>
        <w:jc w:val="both"/>
        <w:rPr>
          <w:color w:val="000000"/>
          <w:vertAlign w:val="baseline"/>
        </w:rPr>
      </w:pPr>
      <w:r w:rsidDel="00000000" w:rsidR="00000000" w:rsidRPr="00000000">
        <w:rPr>
          <w:rtl w:val="0"/>
        </w:rPr>
      </w:r>
    </w:p>
    <w:p w:rsidR="00000000" w:rsidDel="00000000" w:rsidP="00000000" w:rsidRDefault="00000000" w:rsidRPr="00000000" w14:paraId="0000005F">
      <w:pPr>
        <w:keepNext w:val="1"/>
        <w:jc w:val="both"/>
        <w:rPr>
          <w:b w:val="0"/>
          <w:vertAlign w:val="baseline"/>
        </w:rPr>
      </w:pPr>
      <w:r w:rsidDel="00000000" w:rsidR="00000000" w:rsidRPr="00000000">
        <w:rPr>
          <w:vertAlign w:val="baseline"/>
          <w:rtl w:val="0"/>
        </w:rPr>
        <w:t xml:space="preserve">Thank you for the opportunity to assist you with this project.  If the above terms and conditions meet with your approval, please sign and return the enclosed copy of this Agreement at your convenience.  Upon acceptance, we will contact you to arrange a mutually acceptable time to begin our review.  If you have any questions, or if you would like to discuss this Agreement further, please contact Kevin Prins at 616.747.7631 or RYAN PRINCIPAL at 972.934.0022.</w:t>
      </w:r>
      <w:r w:rsidDel="00000000" w:rsidR="00000000" w:rsidRPr="00000000">
        <w:rPr>
          <w:rtl w:val="0"/>
        </w:rPr>
      </w:r>
    </w:p>
    <w:p w:rsidR="00000000" w:rsidDel="00000000" w:rsidP="00000000" w:rsidRDefault="00000000" w:rsidRPr="00000000" w14:paraId="00000060">
      <w:pPr>
        <w:jc w:val="both"/>
        <w:rPr>
          <w:b w:val="0"/>
          <w:vertAlign w:val="baseline"/>
        </w:rPr>
      </w:pPr>
      <w:r w:rsidDel="00000000" w:rsidR="00000000" w:rsidRPr="00000000">
        <w:rPr>
          <w:rtl w:val="0"/>
        </w:rPr>
      </w:r>
    </w:p>
    <w:p w:rsidR="00000000" w:rsidDel="00000000" w:rsidP="00000000" w:rsidRDefault="00000000" w:rsidRPr="00000000" w14:paraId="00000061">
      <w:pPr>
        <w:keepNext w:val="1"/>
        <w:tabs>
          <w:tab w:val="left" w:leader="none" w:pos="4320"/>
          <w:tab w:val="left" w:leader="none" w:pos="5040"/>
          <w:tab w:val="left" w:leader="none" w:pos="9360"/>
        </w:tabs>
        <w:jc w:val="right"/>
        <w:rPr>
          <w:b w:val="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-33653</wp:posOffset>
            </wp:positionH>
            <wp:positionV relativeFrom="paragraph">
              <wp:posOffset>180340</wp:posOffset>
            </wp:positionV>
            <wp:extent cx="2387600" cy="939800"/>
            <wp:effectExtent b="0" l="0" r="0" t="0"/>
            <wp:wrapNone/>
            <wp:docPr id="1031" name="image1.png"/>
            <a:graphic>
              <a:graphicData uri="http://schemas.openxmlformats.org/drawingml/2006/picture">
                <pic:pic>
                  <pic:nvPicPr>
                    <pic:cNvPr id="0" name="image1.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62">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{{name}}</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63">
      <w:pPr>
        <w:keepNext w:val="1"/>
        <w:tabs>
          <w:tab w:val="left" w:leader="none" w:pos="4320"/>
          <w:tab w:val="left" w:leader="none" w:pos="5040"/>
          <w:tab w:val="left" w:leader="none" w:pos="9360"/>
        </w:tabs>
        <w:jc w:val="right"/>
        <w:rPr>
          <w:color w:val="000000"/>
          <w:vertAlign w:val="baseline"/>
        </w:rPr>
      </w:pPr>
      <w:r w:rsidDel="00000000" w:rsidR="00000000" w:rsidRPr="00000000">
        <w:rPr>
          <w:rtl w:val="0"/>
        </w:rPr>
      </w:r>
    </w:p>
    <w:p w:rsidR="00000000" w:rsidDel="00000000" w:rsidP="00000000" w:rsidRDefault="00000000" w:rsidRPr="00000000" w14:paraId="00000064">
      <w:pPr>
        <w:keepNext w:val="1"/>
        <w:jc w:val="both"/>
        <w:rPr>
          <w:color w:val="000000"/>
          <w:vertAlign w:val="baseline"/>
        </w:rPr>
      </w:pPr>
      <w:r w:rsidDel="00000000" w:rsidR="00000000" w:rsidRPr="00000000">
        <w:rPr>
          <w:rtl w:val="0"/>
        </w:rPr>
      </w:r>
    </w:p>
    <w:p w:rsidR="00000000" w:rsidDel="00000000" w:rsidP="00000000" w:rsidRDefault="00000000" w:rsidRPr="00000000" w14:paraId="00000065">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66">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7">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8">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w:t>
        <w:tab/>
      </w:r>
      <w:r w:rsidDel="00000000" w:rsidR="00000000" w:rsidRPr="00000000">
        <w:rPr>
          <w:vertAlign w:val="baseline"/>
          <w:rtl w:val="0"/>
        </w:rPr>
        <w:tab/>
        <w:t xml:space="preserve">Name:  </w:t>
        <w:tab/>
      </w:r>
    </w:p>
    <w:p w:rsidR="00000000" w:rsidDel="00000000" w:rsidP="00000000" w:rsidRDefault="00000000" w:rsidRPr="00000000" w14:paraId="00000069">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A">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B">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6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D">
      <w:pPr>
        <w:keepNext w:val="1"/>
        <w:tabs>
          <w:tab w:val="left" w:leader="none" w:pos="4320"/>
          <w:tab w:val="left" w:leader="none" w:pos="5040"/>
          <w:tab w:val="left" w:leader="none" w:pos="9360"/>
        </w:tabs>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E">
      <w:pPr>
        <w:keepNext w:val="1"/>
        <w:rPr>
          <w:vertAlign w:val="baseline"/>
        </w:rPr>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1440" w:footer="1440"/>
          <w:pgNumType w:start="1"/>
          <w:titlePg w:val="1"/>
        </w:sect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AUTHORIZATION TO FILE CLAIM</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Pursuant to that certain engagement letter between Ryan, LLC (“Ryan”) and </w:t>
      </w:r>
      <w:r w:rsidDel="00000000" w:rsidR="00000000" w:rsidRPr="00000000">
        <w:rPr>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w:t>
      </w:r>
      <w:r w:rsidDel="00000000" w:rsidR="00000000" w:rsidRPr="00000000">
        <w:rPr>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letter is to confirm that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retained Ryan to assist in the preparation and filing of claims in the matter of Payment Card Interchange Fee and Merchant Discount Antitrust Litigation, MDL No. 1720.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confirm that Ryan is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authorized representative in the above matter and has the authority to file claims and see the claims through completion.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jc w:val="both"/>
        <w:rPr>
          <w:color w:val="000000"/>
          <w:vertAlign w:val="baseline"/>
        </w:rPr>
      </w:pPr>
      <w:r w:rsidDel="00000000" w:rsidR="00000000" w:rsidRPr="00000000">
        <w:rPr>
          <w:vertAlign w:val="baseline"/>
          <w:rtl w:val="0"/>
        </w:rPr>
        <w:t xml:space="preserve">Further this is to confirm that </w:t>
      </w: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17">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{{name}}</w:t>
      </w:r>
      <w:r w:rsidDel="00000000" w:rsidR="00000000" w:rsidRPr="00000000">
        <w:rPr>
          <w:b w:val="1"/>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-52703</wp:posOffset>
            </wp:positionH>
            <wp:positionV relativeFrom="paragraph">
              <wp:posOffset>45085</wp:posOffset>
            </wp:positionV>
            <wp:extent cx="2387600" cy="939800"/>
            <wp:effectExtent b="0" l="0" r="0" t="0"/>
            <wp:wrapNone/>
            <wp:docPr id="1032" name="image1.png"/>
            <a:graphic>
              <a:graphicData uri="http://schemas.openxmlformats.org/drawingml/2006/picture">
                <pic:pic>
                  <pic:nvPicPr>
                    <pic:cNvPr id="0" name="image1.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79">
      <w:pPr>
        <w:keepNext w:val="1"/>
        <w:jc w:val="both"/>
        <w:rPr>
          <w:color w:val="000000"/>
          <w:vertAlign w:val="baseline"/>
        </w:rPr>
      </w:pPr>
      <w:r w:rsidDel="00000000" w:rsidR="00000000" w:rsidRPr="00000000">
        <w:rPr>
          <w:rtl w:val="0"/>
        </w:rPr>
      </w:r>
    </w:p>
    <w:p w:rsidR="00000000" w:rsidDel="00000000" w:rsidP="00000000" w:rsidRDefault="00000000" w:rsidRPr="00000000" w14:paraId="0000007A">
      <w:pPr>
        <w:keepNext w:val="1"/>
        <w:tabs>
          <w:tab w:val="left" w:leader="none" w:pos="4320"/>
          <w:tab w:val="left" w:leader="none" w:pos="5040"/>
          <w:tab w:val="left" w:leader="none" w:pos="9360"/>
        </w:tabs>
        <w:jc w:val="right"/>
        <w:rPr>
          <w:color w:val="000000"/>
          <w:vertAlign w:val="baseline"/>
        </w:rPr>
      </w:pPr>
      <w:r w:rsidDel="00000000" w:rsidR="00000000" w:rsidRPr="00000000">
        <w:rPr>
          <w:rtl w:val="0"/>
        </w:rPr>
      </w:r>
    </w:p>
    <w:p w:rsidR="00000000" w:rsidDel="00000000" w:rsidP="00000000" w:rsidRDefault="00000000" w:rsidRPr="00000000" w14:paraId="0000007B">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7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D">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E">
      <w:pPr>
        <w:keepNext w:val="1"/>
        <w:tabs>
          <w:tab w:val="left" w:leader="none" w:pos="4320"/>
          <w:tab w:val="left" w:leader="none" w:pos="5040"/>
          <w:tab w:val="left" w:leader="none" w:pos="9360"/>
        </w:tabs>
        <w:rPr>
          <w:u w:val="single"/>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 </w:t>
        <w:tab/>
      </w:r>
      <w:r w:rsidDel="00000000" w:rsidR="00000000" w:rsidRPr="00000000">
        <w:rPr>
          <w:vertAlign w:val="baseline"/>
          <w:rtl w:val="0"/>
        </w:rPr>
        <w:tab/>
        <w:t xml:space="preserve">Name: </w:t>
        <w:tab/>
      </w:r>
      <w:r w:rsidDel="00000000" w:rsidR="00000000" w:rsidRPr="00000000">
        <w:rPr>
          <w:rtl w:val="0"/>
        </w:rPr>
      </w:r>
    </w:p>
    <w:p w:rsidR="00000000" w:rsidDel="00000000" w:rsidP="00000000" w:rsidRDefault="00000000" w:rsidRPr="00000000" w14:paraId="0000007F">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0">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1">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82">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3">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4">
      <w:pPr>
        <w:keepNext w:val="1"/>
        <w:rPr>
          <w:vertAlign w:val="baseline"/>
        </w:r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85">
      <w:pPr>
        <w:keepNext w:val="1"/>
        <w:tabs>
          <w:tab w:val="left" w:leader="none" w:pos="4320"/>
          <w:tab w:val="left" w:leader="none" w:pos="5040"/>
          <w:tab w:val="left" w:leader="none" w:pos="9360"/>
        </w:tabs>
        <w:rPr>
          <w:vertAlign w:val="baseline"/>
        </w:rPr>
      </w:pPr>
      <w:r w:rsidDel="00000000" w:rsidR="00000000" w:rsidRPr="00000000">
        <w:rPr>
          <w:rtl w:val="0"/>
        </w:rPr>
      </w:r>
    </w:p>
    <w:sectPr>
      <w:type w:val="nextPage"/>
      <w:pgSz w:h="15840" w:w="12240" w:orient="portrait"/>
      <w:pgMar w:bottom="1440" w:top="1440" w:left="1440" w:right="1440" w:header="1440" w:footer="144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FULL NAME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6"/>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autoSpaceDE w:val="0"/>
      <w:autoSpaceDN w:val="0"/>
      <w:adjustRightInd w:val="0"/>
      <w:spacing w:line="1" w:lineRule="atLeast"/>
      <w:ind w:left="2160" w:leftChars="-1" w:rightChars="0" w:hanging="72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autoSpaceDE w:val="0"/>
      <w:autoSpaceDN w:val="0"/>
      <w:adjustRightInd w:val="0"/>
      <w:spacing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autoSpaceDE w:val="0"/>
      <w:autoSpaceDN w:val="0"/>
      <w:adjustRightInd w:val="0"/>
      <w:spacing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360" w:lineRule="auto"/>
      <w:ind w:leftChars="-1" w:rightChars="0" w:firstLineChars="-1"/>
      <w:textDirection w:val="btLr"/>
      <w:textAlignment w:val="top"/>
      <w:outlineLvl w:val="0"/>
    </w:pPr>
    <w:rPr>
      <w:rFonts w:ascii="Arial" w:cs="Arial" w:hAnsi="Arial"/>
      <w:w w:val="100"/>
      <w:position w:val="-1"/>
      <w:sz w:val="14"/>
      <w:szCs w:val="20"/>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2"/>
      <w:effect w:val="none"/>
      <w:vertAlign w:val="baseline"/>
      <w:cs w:val="0"/>
      <w:em w:val="none"/>
      <w:lang w:bidi="ar-SA" w:eastAsia="en-US" w:val="en-US"/>
    </w:rPr>
  </w:style>
  <w:style w:type="paragraph" w:styleId="ELHeading">
    <w:name w:val="EL Heading"/>
    <w:basedOn w:val="ListParagraph"/>
    <w:next w:val="ELHeading"/>
    <w:autoRedefine w:val="0"/>
    <w:hidden w:val="0"/>
    <w:qFormat w:val="0"/>
    <w:pPr>
      <w:keepNext w:val="1"/>
      <w:widowControl w:val="1"/>
      <w:suppressAutoHyphens w:val="1"/>
      <w:spacing w:after="120" w:before="120" w:line="1" w:lineRule="atLeast"/>
      <w:ind w:left="0" w:leftChars="-1" w:rightChars="0" w:firstLineChars="-1"/>
      <w:contextualSpacing w:val="1"/>
      <w:textDirection w:val="btLr"/>
      <w:textAlignment w:val="top"/>
      <w:outlineLvl w:val="0"/>
    </w:pPr>
    <w:rPr>
      <w:b w:val="1"/>
      <w:caps w:val="1"/>
      <w:w w:val="100"/>
      <w:position w:val="-1"/>
      <w:sz w:val="24"/>
      <w:szCs w:val="24"/>
      <w:u w:val="single"/>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0"/>
      <w:suppressAutoHyphens w:val="1"/>
      <w:spacing w:line="1" w:lineRule="atLeast"/>
      <w:ind w:left="720" w:leftChars="-1" w:rightChars="0" w:firstLineChars="-1"/>
      <w:contextualSpacing w:val="1"/>
      <w:textDirection w:val="btLr"/>
      <w:textAlignment w:val="top"/>
      <w:outlineLvl w:val="0"/>
    </w:pPr>
    <w:rPr>
      <w:w w:val="100"/>
      <w:position w:val="-1"/>
      <w:sz w:val="24"/>
      <w:szCs w:val="20"/>
      <w:effect w:val="none"/>
      <w:vertAlign w:val="baseline"/>
      <w:cs w:val="0"/>
      <w:em w:val="none"/>
      <w:lang w:bidi="ar-SA" w:eastAsia="en-US" w:val="en-US"/>
    </w:rPr>
  </w:style>
  <w:style w:type="paragraph" w:styleId="PlainText">
    <w:name w:val="Plain Text"/>
    <w:basedOn w:val="Normal"/>
    <w:next w:val="PlainText"/>
    <w:autoRedefine w:val="0"/>
    <w:hidden w:val="0"/>
    <w:qFormat w:val="1"/>
    <w:pPr>
      <w:suppressAutoHyphens w:val="1"/>
      <w:spacing w:line="1" w:lineRule="atLeast"/>
      <w:ind w:leftChars="-1" w:rightChars="0" w:firstLineChars="-1"/>
      <w:textDirection w:val="btLr"/>
      <w:textAlignment w:val="top"/>
      <w:outlineLvl w:val="0"/>
    </w:pPr>
    <w:rPr>
      <w:rFonts w:ascii="Arial" w:cs="Times New Roman" w:hAnsi="Arial"/>
      <w:w w:val="100"/>
      <w:position w:val="-1"/>
      <w:sz w:val="20"/>
      <w:szCs w:val="21"/>
      <w:effect w:val="none"/>
      <w:vertAlign w:val="baseline"/>
      <w:cs w:val="0"/>
      <w:em w:val="none"/>
      <w:lang w:bidi="ar-SA" w:eastAsia="en-US" w:val="en-US"/>
    </w:rPr>
  </w:style>
  <w:style w:type="character" w:styleId="PlainTextChar">
    <w:name w:val="Plain Text Char"/>
    <w:next w:val="PlainTextChar"/>
    <w:autoRedefine w:val="0"/>
    <w:hidden w:val="0"/>
    <w:qFormat w:val="0"/>
    <w:rPr>
      <w:rFonts w:ascii="Arial" w:hAnsi="Arial"/>
      <w:w w:val="100"/>
      <w:position w:val="-1"/>
      <w:szCs w:val="21"/>
      <w:effect w:val="none"/>
      <w:vertAlign w:val="baseline"/>
      <w:cs w:val="0"/>
      <w:em w:val="none"/>
      <w:lang/>
    </w:rPr>
  </w:style>
  <w:style w:type="character" w:styleId="Hyperlink">
    <w:name w:val="Hyperlink"/>
    <w:next w:val="Hyperlink"/>
    <w:autoRedefine w:val="0"/>
    <w:hidden w:val="0"/>
    <w:qFormat w:val="1"/>
    <w:rPr>
      <w:dstrike w:val="0"/>
      <w:color w:val="272727"/>
      <w:w w:val="100"/>
      <w:position w:val="-1"/>
      <w:u w:val="none"/>
      <w:effect w:val="none"/>
      <w:shd w:color="auto" w:fill="auto" w:val="clear"/>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aymentcardsettlement" TargetMode="External"/><Relationship Id="rId15" Type="http://schemas.openxmlformats.org/officeDocument/2006/relationships/footer" Target="footer3.xml"/><Relationship Id="rId14" Type="http://schemas.openxmlformats.org/officeDocument/2006/relationships/footer" Target="footer1.xml"/><Relationship Id="rId17" Type="http://schemas.openxmlformats.org/officeDocument/2006/relationships/hyperlink" Target="http://www.paymentcardsettlement" TargetMode="Externa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1vDlwmk8c8RAsFM60yHsAIbg==">CgMxLjAyCGguZ2pkZ3hzMgloLjMwajB6bGw4AHIhMWpzLXlUdXZ5TnNRNjg3Y0d3cnVSa0NqWVZHLW9WS3Ry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2020-11-13T19:19:00Z</dcterms:created>
  <dc:creator>Rachel Thomason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dlc_DocId">
    <vt:lpstr>MRYMPS5M37QS-2307-2</vt:lpstr>
  </property>
  <property fmtid="{D5CDD505-2E9C-101B-9397-08002B2CF9AE}" pid="4" name="_dlc_DocIdItemGuid">
    <vt:lpstr>c5c6ddd1-24b9-4d98-8eed-a5998b1a55da</vt:lpstr>
  </property>
  <property fmtid="{D5CDD505-2E9C-101B-9397-08002B2CF9AE}" pid="5" name="_dlc_DocIdUrl">
    <vt:lpstr>https://ryannet.ryanco.com/Practice-Aids/General/Letterhead_Fax_Cover_Sheet/_layouts/DocIdRedir.aspx?ID=MRYMPS5M37QS-2307-2, MRYMPS5M37QS-2307-2</vt:lpstr>
  </property>
</Properties>
</file>