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76" w:rsidRDefault="00540CE8" w:rsidP="00CA3A47">
      <w:pPr>
        <w:pStyle w:val="Heading1"/>
      </w:pPr>
      <w:r>
        <w:t>DAY 1</w:t>
      </w:r>
    </w:p>
    <w:p w:rsidR="003B6176" w:rsidRDefault="003B6176" w:rsidP="003B6176">
      <w:pPr>
        <w:pStyle w:val="Heading2"/>
      </w:pPr>
      <w:r>
        <w:t>OO Design - object identification</w:t>
      </w:r>
      <w:r w:rsidR="001370F0">
        <w:t xml:space="preserve"> - slide 6</w:t>
      </w:r>
    </w:p>
    <w:p w:rsidR="0084096B" w:rsidRDefault="0084096B" w:rsidP="00207697">
      <w:r>
        <w:t>What are the methods/operations and attributes of the following objects? (a couple of examples of each will suffice)</w:t>
      </w:r>
      <w:r w:rsidR="00A5331D">
        <w:t>. Can they be related strongly or weakly?</w:t>
      </w:r>
    </w:p>
    <w:p w:rsidR="0084096B" w:rsidRDefault="0084096B" w:rsidP="009A37B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my </w:t>
      </w:r>
      <w:r w:rsidR="006B44A3">
        <w:t xml:space="preserve">red </w:t>
      </w:r>
      <w:r>
        <w:t>pencil</w:t>
      </w:r>
    </w:p>
    <w:p w:rsidR="0084096B" w:rsidRDefault="006B44A3" w:rsidP="009A37B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 great white </w:t>
      </w:r>
      <w:r w:rsidR="0084096B">
        <w:t>shark</w:t>
      </w:r>
    </w:p>
    <w:p w:rsidR="00716839" w:rsidRDefault="006B44A3" w:rsidP="009A37B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small blue </w:t>
      </w:r>
      <w:r w:rsidR="00716839">
        <w:t>cat collar</w:t>
      </w:r>
    </w:p>
    <w:p w:rsidR="0084096B" w:rsidRDefault="006B44A3" w:rsidP="009A37BC">
      <w:pPr>
        <w:pStyle w:val="ListParagraph"/>
        <w:numPr>
          <w:ilvl w:val="0"/>
          <w:numId w:val="7"/>
        </w:numPr>
        <w:spacing w:after="0" w:line="240" w:lineRule="auto"/>
      </w:pPr>
      <w:r>
        <w:t>international space station</w:t>
      </w:r>
    </w:p>
    <w:p w:rsidR="0084096B" w:rsidRDefault="0084096B" w:rsidP="009A37BC">
      <w:pPr>
        <w:pStyle w:val="ListParagraph"/>
        <w:numPr>
          <w:ilvl w:val="0"/>
          <w:numId w:val="7"/>
        </w:numPr>
        <w:spacing w:after="0" w:line="240" w:lineRule="auto"/>
      </w:pPr>
      <w:r>
        <w:t>this course</w:t>
      </w:r>
    </w:p>
    <w:p w:rsidR="00716839" w:rsidRDefault="00716839" w:rsidP="009A37B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Bob, my </w:t>
      </w:r>
      <w:r w:rsidR="006B44A3">
        <w:t xml:space="preserve">white </w:t>
      </w:r>
      <w:r>
        <w:t>cat</w:t>
      </w:r>
    </w:p>
    <w:p w:rsidR="0084096B" w:rsidRDefault="0084096B" w:rsidP="009A37BC">
      <w:pPr>
        <w:pStyle w:val="ListParagraph"/>
        <w:numPr>
          <w:ilvl w:val="0"/>
          <w:numId w:val="7"/>
        </w:numPr>
        <w:spacing w:after="0" w:line="240" w:lineRule="auto"/>
      </w:pPr>
      <w:r>
        <w:t>satellite dish</w:t>
      </w:r>
    </w:p>
    <w:p w:rsidR="0084096B" w:rsidRDefault="0084096B" w:rsidP="009A37BC">
      <w:pPr>
        <w:pStyle w:val="ListParagraph"/>
        <w:numPr>
          <w:ilvl w:val="0"/>
          <w:numId w:val="7"/>
        </w:numPr>
        <w:spacing w:after="0" w:line="240" w:lineRule="auto"/>
      </w:pPr>
      <w:r>
        <w:t>my</w:t>
      </w:r>
      <w:r w:rsidR="006B44A3">
        <w:t xml:space="preserve"> Parker</w:t>
      </w:r>
      <w:r>
        <w:t xml:space="preserve"> ball-point pen</w:t>
      </w:r>
    </w:p>
    <w:p w:rsidR="0084096B" w:rsidRDefault="0084096B" w:rsidP="009A37BC">
      <w:pPr>
        <w:pStyle w:val="ListParagraph"/>
        <w:numPr>
          <w:ilvl w:val="0"/>
          <w:numId w:val="7"/>
        </w:numPr>
        <w:spacing w:after="0" w:line="240" w:lineRule="auto"/>
      </w:pPr>
      <w:r>
        <w:t>elephant</w:t>
      </w:r>
    </w:p>
    <w:p w:rsidR="007C290F" w:rsidRDefault="007C290F" w:rsidP="009A37BC">
      <w:pPr>
        <w:pStyle w:val="ListParagraph"/>
        <w:numPr>
          <w:ilvl w:val="0"/>
          <w:numId w:val="7"/>
        </w:numPr>
        <w:spacing w:after="0" w:line="240" w:lineRule="auto"/>
      </w:pPr>
      <w:r>
        <w:t>fish</w:t>
      </w:r>
    </w:p>
    <w:p w:rsidR="00716839" w:rsidRDefault="00716839" w:rsidP="009A37BC">
      <w:pPr>
        <w:pStyle w:val="ListParagraph"/>
        <w:numPr>
          <w:ilvl w:val="0"/>
          <w:numId w:val="7"/>
        </w:numPr>
        <w:spacing w:after="0" w:line="240" w:lineRule="auto"/>
      </w:pPr>
      <w:r>
        <w:t>Bob’s teeth</w:t>
      </w:r>
    </w:p>
    <w:p w:rsidR="006945A4" w:rsidRDefault="006945A4" w:rsidP="009A37BC">
      <w:pPr>
        <w:pStyle w:val="ListParagraph"/>
        <w:numPr>
          <w:ilvl w:val="0"/>
          <w:numId w:val="7"/>
        </w:numPr>
        <w:spacing w:after="0" w:line="240" w:lineRule="auto"/>
      </w:pPr>
      <w:r>
        <w:t>mammal</w:t>
      </w:r>
    </w:p>
    <w:p w:rsidR="003B6176" w:rsidRDefault="003B6176" w:rsidP="003B6176"/>
    <w:p w:rsidR="001370F0" w:rsidRDefault="001370F0" w:rsidP="001370F0">
      <w:pPr>
        <w:pStyle w:val="Heading2"/>
      </w:pPr>
      <w:r>
        <w:t>Python Objects - slide 7</w:t>
      </w:r>
    </w:p>
    <w:p w:rsidR="001370F0" w:rsidRDefault="001370F0" w:rsidP="001370F0">
      <w:r>
        <w:t>Use the dot notation to investigate the methods on some simple datatypes e.g. integer, string, float. Also try ‘type()’ on one or two of you</w:t>
      </w:r>
      <w:r w:rsidR="006B44A3">
        <w:t>r variables – what do you get?</w:t>
      </w:r>
    </w:p>
    <w:p w:rsidR="001370F0" w:rsidRDefault="001370F0" w:rsidP="001370F0">
      <w:r>
        <w:t>Create some more complex datatypes and investigate their methods: suggest looking at list, dic</w:t>
      </w:r>
      <w:r w:rsidR="006B44A3">
        <w:t>tionary, Exception, numpy.array. How do Python types differ in how they may be created?</w:t>
      </w:r>
    </w:p>
    <w:p w:rsidR="001370F0" w:rsidRDefault="001370F0" w:rsidP="003B6176">
      <w:r>
        <w:t>What happens when you ‘print()’ an object? Do you get what you expect?</w:t>
      </w:r>
    </w:p>
    <w:p w:rsidR="001370F0" w:rsidRDefault="001370F0" w:rsidP="009175E7">
      <w:r>
        <w:t>What happens when you check for equality of two objects?</w:t>
      </w:r>
    </w:p>
    <w:p w:rsidR="006B44A3" w:rsidRDefault="006B44A3" w:rsidP="009175E7"/>
    <w:p w:rsidR="001370F0" w:rsidRDefault="001370F0" w:rsidP="001370F0">
      <w:pPr>
        <w:pStyle w:val="Heading2"/>
      </w:pPr>
      <w:r>
        <w:t>Ob</w:t>
      </w:r>
      <w:r w:rsidR="00592D3C">
        <w:t>ject Oriented Analysis – slide 9</w:t>
      </w:r>
    </w:p>
    <w:p w:rsidR="009175E7" w:rsidRDefault="009175E7" w:rsidP="009175E7">
      <w:r>
        <w:t>The following paragraph is a user’s requirements, identify the objects and the messages you’d need for the system, using the nouns and verb phrases:</w:t>
      </w:r>
    </w:p>
    <w:p w:rsidR="009175E7" w:rsidRDefault="009175E7" w:rsidP="009175E7">
      <w:pPr>
        <w:ind w:left="720"/>
        <w:rPr>
          <w:rStyle w:val="HTMLCite"/>
          <w:sz w:val="24"/>
          <w:szCs w:val="24"/>
        </w:rPr>
      </w:pPr>
      <w:r>
        <w:rPr>
          <w:rStyle w:val="HTMLCite"/>
          <w:sz w:val="24"/>
          <w:szCs w:val="24"/>
        </w:rPr>
        <w:t xml:space="preserve">This application will support the operations of a technical library for an R&amp;D organization. This includes the searching for and lending of technical library materials, including books, DVDs, and technical journals. Users will enter their company IDs in order to use the system; and they will enter material ID numbers when checking out and returning items. </w:t>
      </w:r>
    </w:p>
    <w:p w:rsidR="009175E7" w:rsidRPr="00207697" w:rsidRDefault="009175E7" w:rsidP="009175E7">
      <w:pPr>
        <w:ind w:left="720"/>
        <w:rPr>
          <w:rStyle w:val="HTMLCite"/>
          <w:sz w:val="24"/>
          <w:szCs w:val="24"/>
        </w:rPr>
      </w:pPr>
      <w:r w:rsidRPr="00207697">
        <w:rPr>
          <w:rStyle w:val="HTMLCite"/>
          <w:iCs w:val="0"/>
          <w:sz w:val="24"/>
          <w:szCs w:val="24"/>
        </w:rPr>
        <w:t xml:space="preserve">Each borrower can be lent up to five items. Each type of library item can be lent for a different period of time (books 4 weeks, journals 2 weeks, </w:t>
      </w:r>
      <w:r>
        <w:rPr>
          <w:rStyle w:val="HTMLCite"/>
          <w:sz w:val="24"/>
          <w:szCs w:val="24"/>
        </w:rPr>
        <w:t>DVDs</w:t>
      </w:r>
      <w:r w:rsidRPr="00207697">
        <w:rPr>
          <w:rStyle w:val="HTMLCite"/>
          <w:iCs w:val="0"/>
          <w:sz w:val="24"/>
          <w:szCs w:val="24"/>
        </w:rPr>
        <w:t xml:space="preserve"> 1 week). If returned </w:t>
      </w:r>
      <w:r w:rsidRPr="00207697">
        <w:rPr>
          <w:rStyle w:val="HTMLCite"/>
          <w:iCs w:val="0"/>
          <w:sz w:val="24"/>
          <w:szCs w:val="24"/>
        </w:rPr>
        <w:lastRenderedPageBreak/>
        <w:t>after their due date, the library user's organization will be charged a fi</w:t>
      </w:r>
      <w:r w:rsidR="007A033F">
        <w:rPr>
          <w:rStyle w:val="HTMLCite"/>
          <w:iCs w:val="0"/>
          <w:sz w:val="24"/>
          <w:szCs w:val="24"/>
        </w:rPr>
        <w:t>ne, based on the type of item (</w:t>
      </w:r>
      <w:r w:rsidRPr="00207697">
        <w:rPr>
          <w:rStyle w:val="HTMLCite"/>
          <w:iCs w:val="0"/>
          <w:sz w:val="24"/>
          <w:szCs w:val="24"/>
        </w:rPr>
        <w:t xml:space="preserve">books </w:t>
      </w:r>
      <w:r>
        <w:rPr>
          <w:rStyle w:val="HTMLCite"/>
          <w:iCs w:val="0"/>
          <w:sz w:val="24"/>
          <w:szCs w:val="24"/>
        </w:rPr>
        <w:t>50p</w:t>
      </w:r>
      <w:r w:rsidRPr="00207697">
        <w:rPr>
          <w:rStyle w:val="HTMLCite"/>
          <w:iCs w:val="0"/>
          <w:sz w:val="24"/>
          <w:szCs w:val="24"/>
        </w:rPr>
        <w:t xml:space="preserve">/day, journals </w:t>
      </w:r>
      <w:r>
        <w:rPr>
          <w:rStyle w:val="HTMLCite"/>
          <w:iCs w:val="0"/>
          <w:sz w:val="24"/>
          <w:szCs w:val="24"/>
        </w:rPr>
        <w:t>£1</w:t>
      </w:r>
      <w:r w:rsidRPr="00207697">
        <w:rPr>
          <w:rStyle w:val="HTMLCite"/>
          <w:iCs w:val="0"/>
          <w:sz w:val="24"/>
          <w:szCs w:val="24"/>
        </w:rPr>
        <w:t xml:space="preserve">/day, </w:t>
      </w:r>
      <w:r>
        <w:rPr>
          <w:rStyle w:val="HTMLCite"/>
          <w:sz w:val="24"/>
          <w:szCs w:val="24"/>
        </w:rPr>
        <w:t>DVDs</w:t>
      </w:r>
      <w:r w:rsidRPr="00207697">
        <w:rPr>
          <w:rStyle w:val="HTMLCite"/>
          <w:iCs w:val="0"/>
          <w:sz w:val="24"/>
          <w:szCs w:val="24"/>
        </w:rPr>
        <w:t xml:space="preserve"> </w:t>
      </w:r>
      <w:r>
        <w:rPr>
          <w:rStyle w:val="HTMLCite"/>
          <w:iCs w:val="0"/>
          <w:sz w:val="24"/>
          <w:szCs w:val="24"/>
        </w:rPr>
        <w:t>£2</w:t>
      </w:r>
      <w:r w:rsidRPr="00207697">
        <w:rPr>
          <w:rStyle w:val="HTMLCite"/>
          <w:iCs w:val="0"/>
          <w:sz w:val="24"/>
          <w:szCs w:val="24"/>
        </w:rPr>
        <w:t xml:space="preserve">/day). </w:t>
      </w:r>
    </w:p>
    <w:p w:rsidR="00DB66FC" w:rsidRPr="001370F0" w:rsidRDefault="009175E7" w:rsidP="001370F0">
      <w:pPr>
        <w:ind w:left="720"/>
        <w:rPr>
          <w:i/>
          <w:sz w:val="24"/>
          <w:szCs w:val="24"/>
        </w:rPr>
      </w:pPr>
      <w:r w:rsidRPr="00207697">
        <w:rPr>
          <w:rStyle w:val="HTMLCite"/>
          <w:iCs w:val="0"/>
          <w:sz w:val="24"/>
          <w:szCs w:val="24"/>
        </w:rPr>
        <w:t xml:space="preserve">Materials will be lent to employees with no overdue lendables, fewer than five articles out, and total fines less than </w:t>
      </w:r>
      <w:r>
        <w:rPr>
          <w:rStyle w:val="HTMLCite"/>
          <w:iCs w:val="0"/>
          <w:sz w:val="24"/>
          <w:szCs w:val="24"/>
        </w:rPr>
        <w:t>£5</w:t>
      </w:r>
      <w:r w:rsidR="007A033F">
        <w:rPr>
          <w:rStyle w:val="HTMLCite"/>
          <w:iCs w:val="0"/>
          <w:sz w:val="24"/>
          <w:szCs w:val="24"/>
        </w:rPr>
        <w:t>0.</w:t>
      </w:r>
    </w:p>
    <w:p w:rsidR="00592D3C" w:rsidRDefault="00592D3C" w:rsidP="00592D3C">
      <w:pPr>
        <w:pStyle w:val="Heading2"/>
      </w:pPr>
    </w:p>
    <w:p w:rsidR="00592D3C" w:rsidRDefault="00592D3C" w:rsidP="00592D3C">
      <w:pPr>
        <w:pStyle w:val="Heading2"/>
      </w:pPr>
      <w:r>
        <w:t>CRC exercise - slide 10</w:t>
      </w:r>
    </w:p>
    <w:p w:rsidR="00592D3C" w:rsidRDefault="00592D3C" w:rsidP="00592D3C">
      <w:pPr>
        <w:spacing w:before="100" w:beforeAutospacing="1" w:after="100" w:afterAutospacing="1" w:line="240" w:lineRule="auto"/>
        <w:rPr>
          <w:sz w:val="24"/>
          <w:szCs w:val="24"/>
        </w:rPr>
      </w:pPr>
      <w:r>
        <w:t xml:space="preserve">Using the library lending system, </w:t>
      </w:r>
      <w:r w:rsidR="009A37BC">
        <w:t xml:space="preserve">each person should </w:t>
      </w:r>
      <w:r>
        <w:t xml:space="preserve">assume a role and </w:t>
      </w:r>
      <w:r w:rsidR="009A37BC">
        <w:t xml:space="preserve">then </w:t>
      </w:r>
      <w:r>
        <w:t>execute a scenario</w:t>
      </w:r>
      <w:r w:rsidR="009A37BC">
        <w:t xml:space="preserve"> as a group</w:t>
      </w:r>
      <w:r>
        <w:t>.</w:t>
      </w:r>
      <w:r>
        <w:br/>
      </w:r>
      <w:r>
        <w:rPr>
          <w:sz w:val="24"/>
          <w:szCs w:val="24"/>
        </w:rPr>
        <w:t>Possible classes are:</w:t>
      </w:r>
    </w:p>
    <w:p w:rsidR="00592D3C" w:rsidRPr="00EA53D6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53D6">
        <w:rPr>
          <w:sz w:val="24"/>
          <w:szCs w:val="24"/>
        </w:rPr>
        <w:t xml:space="preserve">application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library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material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books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DVDs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journal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company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 numbers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item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borrower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organization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employee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4"/>
          <w:szCs w:val="24"/>
        </w:rPr>
        <w:t>article</w:t>
      </w:r>
      <w:r>
        <w:t xml:space="preserve"> </w:t>
      </w:r>
    </w:p>
    <w:p w:rsidR="00592D3C" w:rsidRDefault="00592D3C" w:rsidP="00592D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fine </w:t>
      </w:r>
    </w:p>
    <w:p w:rsidR="00592D3C" w:rsidRDefault="00592D3C" w:rsidP="00592D3C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but</w:t>
      </w:r>
      <w:r w:rsidR="009A37BC">
        <w:rPr>
          <w:sz w:val="24"/>
          <w:szCs w:val="24"/>
        </w:rPr>
        <w:t>…</w:t>
      </w:r>
      <w:r>
        <w:rPr>
          <w:sz w:val="24"/>
          <w:szCs w:val="24"/>
        </w:rPr>
        <w:t xml:space="preserve"> there may be duplicates or some outside the scope of the system. Which are actors?</w:t>
      </w:r>
    </w:p>
    <w:p w:rsidR="00592D3C" w:rsidRDefault="00592D3C" w:rsidP="00592D3C">
      <w:r>
        <w:t>Your scenarios are:</w:t>
      </w:r>
    </w:p>
    <w:p w:rsidR="00592D3C" w:rsidRPr="004002BD" w:rsidRDefault="00592D3C" w:rsidP="00592D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002BD">
        <w:rPr>
          <w:sz w:val="24"/>
          <w:szCs w:val="24"/>
        </w:rPr>
        <w:t>What happens when Johnny Codewarrior, who has no accrued fines and one outstanding book, not overdue, checks out a book entitled “</w:t>
      </w:r>
      <w:r w:rsidRPr="004002BD">
        <w:rPr>
          <w:i/>
          <w:sz w:val="24"/>
          <w:szCs w:val="24"/>
        </w:rPr>
        <w:t>Document, Your job depends on it</w:t>
      </w:r>
      <w:r w:rsidRPr="004002BD">
        <w:rPr>
          <w:sz w:val="24"/>
          <w:szCs w:val="24"/>
        </w:rPr>
        <w:t>”?</w:t>
      </w:r>
    </w:p>
    <w:p w:rsidR="00592D3C" w:rsidRPr="004002BD" w:rsidRDefault="00592D3C" w:rsidP="00592D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002BD">
        <w:rPr>
          <w:sz w:val="24"/>
          <w:szCs w:val="24"/>
        </w:rPr>
        <w:t>Judy Hacker, has fines of £2 outstanding, would like a DVD “</w:t>
      </w:r>
      <w:r w:rsidRPr="004002BD">
        <w:rPr>
          <w:i/>
          <w:sz w:val="24"/>
          <w:szCs w:val="24"/>
        </w:rPr>
        <w:t>Debugging to music”</w:t>
      </w:r>
      <w:r w:rsidRPr="004002BD">
        <w:rPr>
          <w:sz w:val="24"/>
          <w:szCs w:val="24"/>
        </w:rPr>
        <w:t>, does have a book out (not overdue) and is bringing back an overdue journal.</w:t>
      </w:r>
    </w:p>
    <w:p w:rsidR="00592D3C" w:rsidRPr="004002BD" w:rsidRDefault="00592D3C" w:rsidP="00592D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002BD">
        <w:rPr>
          <w:sz w:val="24"/>
          <w:szCs w:val="24"/>
        </w:rPr>
        <w:t>Miss Marple wants to borrow a journal “</w:t>
      </w:r>
      <w:r w:rsidRPr="004002BD">
        <w:rPr>
          <w:i/>
          <w:sz w:val="24"/>
          <w:szCs w:val="24"/>
        </w:rPr>
        <w:t>Sleuthing in C#”</w:t>
      </w:r>
      <w:r w:rsidRPr="004002BD">
        <w:rPr>
          <w:sz w:val="24"/>
          <w:szCs w:val="24"/>
        </w:rPr>
        <w:t xml:space="preserve"> but can’t find it… is it already out?</w:t>
      </w:r>
    </w:p>
    <w:p w:rsidR="00592D3C" w:rsidRPr="004002BD" w:rsidRDefault="00592D3C" w:rsidP="00592D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002BD">
        <w:rPr>
          <w:sz w:val="24"/>
          <w:szCs w:val="24"/>
        </w:rPr>
        <w:t xml:space="preserve">Eric Halfbee comes in with a pile of overdue items, but doesn’t know if he has enough money to pay off his debts. If he has, he’d like </w:t>
      </w:r>
      <w:r w:rsidR="009A37BC">
        <w:rPr>
          <w:sz w:val="24"/>
          <w:szCs w:val="24"/>
        </w:rPr>
        <w:t>to</w:t>
      </w:r>
      <w:r w:rsidRPr="004002BD">
        <w:rPr>
          <w:sz w:val="24"/>
          <w:szCs w:val="24"/>
        </w:rPr>
        <w:t xml:space="preserve"> borrow a DVD.</w:t>
      </w:r>
    </w:p>
    <w:p w:rsidR="00A92669" w:rsidRDefault="00A92669">
      <w:pPr>
        <w:rPr>
          <w:color w:val="FF0000"/>
        </w:rPr>
      </w:pPr>
    </w:p>
    <w:p w:rsidR="009A37BC" w:rsidRDefault="009A37BC" w:rsidP="009A37BC">
      <w:pPr>
        <w:pStyle w:val="Heading2"/>
      </w:pPr>
      <w:r>
        <w:lastRenderedPageBreak/>
        <w:t>Drawing structure and behaviour – slides 12-14</w:t>
      </w:r>
    </w:p>
    <w:p w:rsidR="009A37BC" w:rsidRDefault="009A37BC" w:rsidP="009A37BC">
      <w:r>
        <w:t>Sketch out the structure of the classes in the library system and their relationships. Hint:</w:t>
      </w:r>
      <w:r w:rsidRPr="00FC605B">
        <w:t xml:space="preserve"> </w:t>
      </w:r>
      <w:r>
        <w:t>some may be built-in classes.</w:t>
      </w:r>
    </w:p>
    <w:p w:rsidR="009A37BC" w:rsidRDefault="009A37BC" w:rsidP="009A37BC">
      <w:r>
        <w:t>Pick one of the scenarios above and draw a sequence diagram to represent the behaviour of all the objects involved.</w:t>
      </w:r>
    </w:p>
    <w:p w:rsidR="002B1CBD" w:rsidRDefault="002B1CBD" w:rsidP="002B1CBD">
      <w:pPr>
        <w:pStyle w:val="Heading2"/>
      </w:pPr>
      <w:r>
        <w:t>Python syntax - slide 15</w:t>
      </w:r>
    </w:p>
    <w:p w:rsidR="002B1CBD" w:rsidRDefault="002B1CBD" w:rsidP="002B1CB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empty PyCharm project ready to code up the Library System – good practice would suggest a folder (or Python </w:t>
      </w:r>
      <w:r w:rsidR="0078542E">
        <w:rPr>
          <w:sz w:val="24"/>
          <w:szCs w:val="24"/>
        </w:rPr>
        <w:t>Package as appropriate) for each of source code, test code and documentation.</w:t>
      </w:r>
    </w:p>
    <w:p w:rsidR="0078542E" w:rsidRDefault="0078542E" w:rsidP="002B1CB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Each person should take responsibility for one class and sketch it out in a skeleton code Python file.</w:t>
      </w:r>
      <w:r w:rsidR="00B77C89">
        <w:rPr>
          <w:sz w:val="24"/>
          <w:szCs w:val="24"/>
        </w:rPr>
        <w:t xml:space="preserve"> The approach is to define your class and its methods and attributes using docstrings and comments and NO ACTUAL CODE to start with.</w:t>
      </w:r>
    </w:p>
    <w:p w:rsidR="00A92669" w:rsidRDefault="00A92669" w:rsidP="00A92669">
      <w:pPr>
        <w:pStyle w:val="Heading2"/>
      </w:pPr>
      <w:r>
        <w:t>Homework</w:t>
      </w:r>
    </w:p>
    <w:p w:rsidR="00592D3C" w:rsidRPr="00A92669" w:rsidRDefault="00A92669" w:rsidP="00A92669">
      <w:pPr>
        <w:spacing w:before="100" w:beforeAutospacing="1" w:after="100" w:afterAutospacing="1" w:line="240" w:lineRule="auto"/>
        <w:rPr>
          <w:sz w:val="24"/>
          <w:szCs w:val="24"/>
        </w:rPr>
      </w:pPr>
      <w:r w:rsidRPr="00A92669">
        <w:rPr>
          <w:sz w:val="24"/>
          <w:szCs w:val="24"/>
        </w:rPr>
        <w:t>Ensure</w:t>
      </w:r>
      <w:r>
        <w:rPr>
          <w:sz w:val="24"/>
          <w:szCs w:val="24"/>
        </w:rPr>
        <w:t xml:space="preserve"> you can share code with a GitHub account and</w:t>
      </w:r>
      <w:r w:rsidR="003723C3">
        <w:rPr>
          <w:sz w:val="24"/>
          <w:szCs w:val="24"/>
        </w:rPr>
        <w:t xml:space="preserve"> revise its use if necessary. </w:t>
      </w:r>
      <w:r w:rsidR="0078542E">
        <w:rPr>
          <w:sz w:val="24"/>
          <w:szCs w:val="24"/>
        </w:rPr>
        <w:t xml:space="preserve">Hook up your </w:t>
      </w:r>
      <w:r w:rsidR="003723C3">
        <w:rPr>
          <w:sz w:val="24"/>
          <w:szCs w:val="24"/>
        </w:rPr>
        <w:t xml:space="preserve">PyCharm project </w:t>
      </w:r>
      <w:r w:rsidR="0078542E">
        <w:rPr>
          <w:sz w:val="24"/>
          <w:szCs w:val="24"/>
        </w:rPr>
        <w:t xml:space="preserve">into your git repository cloned from the </w:t>
      </w:r>
      <w:r w:rsidR="00B77C89">
        <w:rPr>
          <w:sz w:val="24"/>
          <w:szCs w:val="24"/>
        </w:rPr>
        <w:t>shared one;</w:t>
      </w:r>
      <w:r w:rsidR="0078542E">
        <w:rPr>
          <w:sz w:val="24"/>
          <w:szCs w:val="24"/>
        </w:rPr>
        <w:t xml:space="preserve"> add</w:t>
      </w:r>
      <w:r w:rsidR="00B77C89">
        <w:rPr>
          <w:sz w:val="24"/>
          <w:szCs w:val="24"/>
        </w:rPr>
        <w:t>,</w:t>
      </w:r>
      <w:r w:rsidR="0078542E">
        <w:rPr>
          <w:sz w:val="24"/>
          <w:szCs w:val="24"/>
        </w:rPr>
        <w:t xml:space="preserve"> commit and push your skeleton code file, and pull the ones made by your colleagues.</w:t>
      </w:r>
      <w:r w:rsidR="00592D3C" w:rsidRPr="00A92669">
        <w:rPr>
          <w:sz w:val="24"/>
          <w:szCs w:val="24"/>
        </w:rPr>
        <w:br w:type="page"/>
      </w:r>
    </w:p>
    <w:p w:rsidR="009175E7" w:rsidRPr="00CE191A" w:rsidRDefault="009175E7" w:rsidP="009175E7">
      <w:pPr>
        <w:pStyle w:val="Heading1"/>
      </w:pPr>
      <w:r>
        <w:lastRenderedPageBreak/>
        <w:t>DAY 2</w:t>
      </w:r>
    </w:p>
    <w:p w:rsidR="005438A0" w:rsidRDefault="005438A0" w:rsidP="00716839">
      <w:pPr>
        <w:spacing w:after="0" w:line="240" w:lineRule="auto"/>
      </w:pPr>
    </w:p>
    <w:p w:rsidR="0078542E" w:rsidRDefault="008F5EE4" w:rsidP="00E35B9A">
      <w:pPr>
        <w:pStyle w:val="Heading2"/>
      </w:pPr>
      <w:r>
        <w:t>Review &amp; i</w:t>
      </w:r>
      <w:r w:rsidR="0078542E">
        <w:t>mplementation</w:t>
      </w:r>
    </w:p>
    <w:p w:rsidR="008F5EE4" w:rsidRPr="008F5EE4" w:rsidRDefault="008F5EE4" w:rsidP="008F5EE4">
      <w:r>
        <w:t>The GitHub account should contain skeleton code for all the classes and methods outlined during day 1 as a result of the homework. As a team, we should be able to implement a decent chunk of the library system: we should concentrate on one scenario / sequence diagram.</w:t>
      </w:r>
    </w:p>
    <w:p w:rsidR="00E35B9A" w:rsidRDefault="00E35B9A" w:rsidP="00E35B9A">
      <w:pPr>
        <w:pStyle w:val="Heading2"/>
      </w:pPr>
      <w:r>
        <w:t xml:space="preserve">Naming - </w:t>
      </w:r>
      <w:r w:rsidR="00A60067">
        <w:t>slide 20</w:t>
      </w:r>
    </w:p>
    <w:p w:rsidR="00CC1876" w:rsidRPr="00B77C89" w:rsidRDefault="00E35B9A">
      <w:r>
        <w:t xml:space="preserve">Carry out a code review </w:t>
      </w:r>
      <w:r w:rsidR="00D86728">
        <w:t>and look for good coding practice generally and especially the OO naming conventions used. Do they adhere to standards? Is the code readable?</w:t>
      </w:r>
    </w:p>
    <w:p w:rsidR="00152220" w:rsidRDefault="00A6760A" w:rsidP="00152220">
      <w:pPr>
        <w:pStyle w:val="Heading2"/>
      </w:pPr>
      <w:r>
        <w:t>Design Patterns - slides 22-25</w:t>
      </w:r>
    </w:p>
    <w:p w:rsidR="00152220" w:rsidRDefault="005C5822" w:rsidP="00152220">
      <w:r>
        <w:t>Exercise</w:t>
      </w:r>
      <w:r w:rsidR="00152220">
        <w:t xml:space="preserve"> the design patterns and fo</w:t>
      </w:r>
      <w:r>
        <w:t xml:space="preserve">llow their use in the Debugger: they have been implemented for you. </w:t>
      </w:r>
      <w:r w:rsidR="00152220">
        <w:t xml:space="preserve">Draw sequence diagrams </w:t>
      </w:r>
      <w:r>
        <w:t>to explain the behaviour for one of them.</w:t>
      </w:r>
    </w:p>
    <w:p w:rsidR="0013621E" w:rsidRDefault="0013621E" w:rsidP="0013621E">
      <w:pPr>
        <w:pStyle w:val="Heading2"/>
      </w:pPr>
      <w:r>
        <w:t>Exceptions</w:t>
      </w:r>
      <w:r w:rsidR="00A6760A">
        <w:t xml:space="preserve"> - slide 26</w:t>
      </w:r>
    </w:p>
    <w:p w:rsidR="009640D2" w:rsidRDefault="0013621E" w:rsidP="0013621E">
      <w:r>
        <w:t xml:space="preserve">Create </w:t>
      </w:r>
      <w:r w:rsidR="009640D2">
        <w:t>two</w:t>
      </w:r>
      <w:r>
        <w:t xml:space="preserve"> exception classes</w:t>
      </w:r>
      <w:r w:rsidR="00063A16">
        <w:t xml:space="preserve">: </w:t>
      </w:r>
      <w:r w:rsidR="007710A3">
        <w:t>introduce them into your library</w:t>
      </w:r>
      <w:r w:rsidR="00271CAC">
        <w:t xml:space="preserve"> system</w:t>
      </w:r>
      <w:r w:rsidR="007710A3">
        <w:t xml:space="preserve"> code where you have yet to implement methods but make sure they are specific for the need.</w:t>
      </w:r>
      <w:r w:rsidR="009640D2">
        <w:t xml:space="preserve"> One at least should take a single argument.</w:t>
      </w:r>
    </w:p>
    <w:p w:rsidR="0013621E" w:rsidRDefault="001E73ED" w:rsidP="0013621E">
      <w:r>
        <w:t xml:space="preserve">If you make these classes in a separate file (module) you’ll be able to extend them to use in any of your code </w:t>
      </w:r>
      <w:r>
        <w:sym w:font="Wingdings" w:char="F04A"/>
      </w:r>
    </w:p>
    <w:p w:rsidR="00C50BB3" w:rsidRDefault="00C50BB3" w:rsidP="0013621E">
      <w:r>
        <w:t xml:space="preserve">Create at least one exception class derived from one of your new ones. Add initialisation arguments, ensure you can access the base class methods and attributes. </w:t>
      </w:r>
      <w:r w:rsidRPr="009640D2">
        <w:rPr>
          <w:b/>
        </w:rPr>
        <w:t>HINT</w:t>
      </w:r>
      <w:r>
        <w:t>: you’ll need to experiment with the ‘super’ keyword.</w:t>
      </w:r>
    </w:p>
    <w:p w:rsidR="00E35B9A" w:rsidRDefault="00E35B9A" w:rsidP="005438A0">
      <w:pPr>
        <w:pStyle w:val="Heading2"/>
      </w:pPr>
      <w:r>
        <w:t>Testing</w:t>
      </w:r>
      <w:r w:rsidR="00152220">
        <w:t xml:space="preserve"> - slide </w:t>
      </w:r>
      <w:r w:rsidR="00A6760A">
        <w:t>28</w:t>
      </w:r>
    </w:p>
    <w:p w:rsidR="00E35B9A" w:rsidRDefault="00E81796" w:rsidP="00E35B9A">
      <w:r>
        <w:t xml:space="preserve">Write </w:t>
      </w:r>
      <w:r w:rsidR="00E35B9A">
        <w:t>test module</w:t>
      </w:r>
      <w:r>
        <w:t>s</w:t>
      </w:r>
      <w:r w:rsidR="00E35B9A">
        <w:t xml:space="preserve"> for classes</w:t>
      </w:r>
      <w:r>
        <w:t xml:space="preserve"> in the library system</w:t>
      </w:r>
      <w:r w:rsidR="00E35B9A">
        <w:t>. This can include success cases as well as cases where you expect exceptions to be thrown.</w:t>
      </w:r>
    </w:p>
    <w:p w:rsidR="00406F95" w:rsidRDefault="00406F95" w:rsidP="00E35B9A">
      <w:r>
        <w:t>The syntax for this is…</w:t>
      </w:r>
    </w:p>
    <w:p w:rsidR="00480E99" w:rsidRPr="00480E99" w:rsidRDefault="00480E99" w:rsidP="00480E99">
      <w:pPr>
        <w:spacing w:after="0" w:line="240" w:lineRule="auto"/>
        <w:ind w:left="720"/>
      </w:pPr>
      <w:r w:rsidRPr="00480E99">
        <w:t>@raises(TypeError, ValueError)</w:t>
      </w:r>
    </w:p>
    <w:p w:rsidR="00480E99" w:rsidRPr="00480E99" w:rsidRDefault="00480E99" w:rsidP="00480E99">
      <w:pPr>
        <w:spacing w:after="0" w:line="240" w:lineRule="auto"/>
        <w:ind w:left="720"/>
      </w:pPr>
      <w:r w:rsidRPr="00480E99">
        <w:t>def test_raises_type_error():</w:t>
      </w:r>
    </w:p>
    <w:p w:rsidR="00480E99" w:rsidRDefault="00480E99" w:rsidP="00480E99">
      <w:pPr>
        <w:spacing w:after="0" w:line="240" w:lineRule="auto"/>
        <w:ind w:left="720"/>
      </w:pPr>
      <w:r>
        <w:tab/>
      </w:r>
      <w:r w:rsidRPr="00480E99">
        <w:t xml:space="preserve">raise TypeError("This test passes") </w:t>
      </w:r>
    </w:p>
    <w:p w:rsidR="004C2606" w:rsidRDefault="004C2606" w:rsidP="00480E99">
      <w:pPr>
        <w:spacing w:after="0" w:line="240" w:lineRule="auto"/>
        <w:ind w:left="720"/>
      </w:pPr>
    </w:p>
    <w:p w:rsidR="00480E99" w:rsidRPr="00480E99" w:rsidRDefault="004C2606" w:rsidP="004C2606">
      <w:pPr>
        <w:spacing w:after="0" w:line="240" w:lineRule="auto"/>
      </w:pPr>
      <w:r>
        <w:t>Also refer to the code samples in the slideset.</w:t>
      </w:r>
    </w:p>
    <w:p w:rsidR="00B122F6" w:rsidRDefault="00B122F6" w:rsidP="005438A0">
      <w:r>
        <w:t>Write tests for functionality which doesn’t yet exist but you know needs to be implemented at some stage.</w:t>
      </w:r>
    </w:p>
    <w:p w:rsidR="00152220" w:rsidRDefault="00152220" w:rsidP="00152220">
      <w:pPr>
        <w:pStyle w:val="Heading2"/>
      </w:pPr>
      <w:r>
        <w:t xml:space="preserve">Debugging </w:t>
      </w:r>
      <w:r w:rsidR="002E3292">
        <w:t>–</w:t>
      </w:r>
      <w:r>
        <w:t xml:space="preserve"> </w:t>
      </w:r>
      <w:r w:rsidR="002E3292">
        <w:t>following the logic</w:t>
      </w:r>
      <w:bookmarkStart w:id="0" w:name="_GoBack"/>
      <w:bookmarkEnd w:id="0"/>
    </w:p>
    <w:p w:rsidR="00152220" w:rsidRDefault="00152220" w:rsidP="00152220">
      <w:r>
        <w:t>Step through your library code to investigate the state of the objects you create and their message passing. You may choose to follow a simple test to start with, and move onto a more complex scenario instigated by your main program.</w:t>
      </w:r>
    </w:p>
    <w:p w:rsidR="00EB5393" w:rsidRPr="00592D3C" w:rsidRDefault="00EB5393" w:rsidP="003B61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B5393" w:rsidRPr="00592D3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F17" w:rsidRDefault="006E6F17" w:rsidP="00FA36B1">
      <w:pPr>
        <w:spacing w:after="0" w:line="240" w:lineRule="auto"/>
      </w:pPr>
      <w:r>
        <w:separator/>
      </w:r>
    </w:p>
  </w:endnote>
  <w:endnote w:type="continuationSeparator" w:id="0">
    <w:p w:rsidR="006E6F17" w:rsidRDefault="006E6F17" w:rsidP="00FA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80" w:rsidRDefault="00061C62">
    <w:pPr>
      <w:pStyle w:val="Footer"/>
    </w:pPr>
    <w:fldSimple w:instr=" FILENAME   \* MERGEFORMAT ">
      <w:r w:rsidR="00523993">
        <w:rPr>
          <w:noProof/>
        </w:rPr>
        <w:t>04_Level2_Exercises_IEA_0.0G.docx</w:t>
      </w:r>
    </w:fldSimple>
  </w:p>
  <w:p w:rsidR="00700180" w:rsidRDefault="00700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F17" w:rsidRDefault="006E6F17" w:rsidP="00FA36B1">
      <w:pPr>
        <w:spacing w:after="0" w:line="240" w:lineRule="auto"/>
      </w:pPr>
      <w:r>
        <w:separator/>
      </w:r>
    </w:p>
  </w:footnote>
  <w:footnote w:type="continuationSeparator" w:id="0">
    <w:p w:rsidR="006E6F17" w:rsidRDefault="006E6F17" w:rsidP="00FA3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B1C"/>
    <w:multiLevelType w:val="hybridMultilevel"/>
    <w:tmpl w:val="690C4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3700"/>
    <w:multiLevelType w:val="hybridMultilevel"/>
    <w:tmpl w:val="5616DA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1B62"/>
    <w:multiLevelType w:val="hybridMultilevel"/>
    <w:tmpl w:val="393E84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AA7476"/>
    <w:multiLevelType w:val="hybridMultilevel"/>
    <w:tmpl w:val="58726A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F41B1A"/>
    <w:multiLevelType w:val="hybridMultilevel"/>
    <w:tmpl w:val="299229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CB5AE4"/>
    <w:multiLevelType w:val="multilevel"/>
    <w:tmpl w:val="6CD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A7560"/>
    <w:multiLevelType w:val="hybridMultilevel"/>
    <w:tmpl w:val="2A464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D4"/>
    <w:rsid w:val="00027290"/>
    <w:rsid w:val="000376C7"/>
    <w:rsid w:val="000408F2"/>
    <w:rsid w:val="00041EDC"/>
    <w:rsid w:val="000532C7"/>
    <w:rsid w:val="00061C62"/>
    <w:rsid w:val="00063A16"/>
    <w:rsid w:val="00066067"/>
    <w:rsid w:val="00073C50"/>
    <w:rsid w:val="000743EA"/>
    <w:rsid w:val="00076AE6"/>
    <w:rsid w:val="00087E8F"/>
    <w:rsid w:val="00097170"/>
    <w:rsid w:val="000E587A"/>
    <w:rsid w:val="001110D0"/>
    <w:rsid w:val="0013621E"/>
    <w:rsid w:val="001370F0"/>
    <w:rsid w:val="00152220"/>
    <w:rsid w:val="0017770D"/>
    <w:rsid w:val="0019619E"/>
    <w:rsid w:val="001D67A5"/>
    <w:rsid w:val="001E73ED"/>
    <w:rsid w:val="002027EA"/>
    <w:rsid w:val="00204850"/>
    <w:rsid w:val="00207697"/>
    <w:rsid w:val="002124E3"/>
    <w:rsid w:val="00232C38"/>
    <w:rsid w:val="00271CAC"/>
    <w:rsid w:val="002B1CBD"/>
    <w:rsid w:val="002B2DFC"/>
    <w:rsid w:val="002E3292"/>
    <w:rsid w:val="002F540C"/>
    <w:rsid w:val="002F7AE4"/>
    <w:rsid w:val="0030288E"/>
    <w:rsid w:val="003208FA"/>
    <w:rsid w:val="00341C53"/>
    <w:rsid w:val="003723C3"/>
    <w:rsid w:val="003B1FF1"/>
    <w:rsid w:val="003B6176"/>
    <w:rsid w:val="003C00D7"/>
    <w:rsid w:val="003F6EFF"/>
    <w:rsid w:val="004002BD"/>
    <w:rsid w:val="00406F95"/>
    <w:rsid w:val="004520C5"/>
    <w:rsid w:val="00454E5A"/>
    <w:rsid w:val="00480E99"/>
    <w:rsid w:val="004C2606"/>
    <w:rsid w:val="004C354A"/>
    <w:rsid w:val="004C3957"/>
    <w:rsid w:val="004D4CE1"/>
    <w:rsid w:val="004D609F"/>
    <w:rsid w:val="004F3177"/>
    <w:rsid w:val="005114B9"/>
    <w:rsid w:val="005237CE"/>
    <w:rsid w:val="00523993"/>
    <w:rsid w:val="00540CE8"/>
    <w:rsid w:val="005438A0"/>
    <w:rsid w:val="00581AA1"/>
    <w:rsid w:val="00592D3C"/>
    <w:rsid w:val="005C5822"/>
    <w:rsid w:val="00615A59"/>
    <w:rsid w:val="00635EF3"/>
    <w:rsid w:val="006365C6"/>
    <w:rsid w:val="006455B8"/>
    <w:rsid w:val="006500F7"/>
    <w:rsid w:val="0066300B"/>
    <w:rsid w:val="006707B3"/>
    <w:rsid w:val="00681181"/>
    <w:rsid w:val="00690C60"/>
    <w:rsid w:val="006945A4"/>
    <w:rsid w:val="006B0FD4"/>
    <w:rsid w:val="006B44A3"/>
    <w:rsid w:val="006B75D7"/>
    <w:rsid w:val="006D79FB"/>
    <w:rsid w:val="006E6F17"/>
    <w:rsid w:val="00700180"/>
    <w:rsid w:val="0071046C"/>
    <w:rsid w:val="00716839"/>
    <w:rsid w:val="00730C2A"/>
    <w:rsid w:val="00750101"/>
    <w:rsid w:val="007528C9"/>
    <w:rsid w:val="007710A3"/>
    <w:rsid w:val="0078542E"/>
    <w:rsid w:val="007A033F"/>
    <w:rsid w:val="007A233E"/>
    <w:rsid w:val="007C290F"/>
    <w:rsid w:val="007C718C"/>
    <w:rsid w:val="007F3346"/>
    <w:rsid w:val="007F4C63"/>
    <w:rsid w:val="008365F8"/>
    <w:rsid w:val="0084096B"/>
    <w:rsid w:val="0084310D"/>
    <w:rsid w:val="00847666"/>
    <w:rsid w:val="00855550"/>
    <w:rsid w:val="00856552"/>
    <w:rsid w:val="00863BF1"/>
    <w:rsid w:val="008A1F27"/>
    <w:rsid w:val="008B4D13"/>
    <w:rsid w:val="008C1556"/>
    <w:rsid w:val="008D00B8"/>
    <w:rsid w:val="008E53C7"/>
    <w:rsid w:val="008F5EE4"/>
    <w:rsid w:val="0091387C"/>
    <w:rsid w:val="009175E7"/>
    <w:rsid w:val="009231B5"/>
    <w:rsid w:val="00962C1A"/>
    <w:rsid w:val="009640D2"/>
    <w:rsid w:val="00964B8C"/>
    <w:rsid w:val="00966CB6"/>
    <w:rsid w:val="009A0FDA"/>
    <w:rsid w:val="009A37BC"/>
    <w:rsid w:val="009C4997"/>
    <w:rsid w:val="009D4072"/>
    <w:rsid w:val="009E7420"/>
    <w:rsid w:val="009F0AAB"/>
    <w:rsid w:val="009F75BD"/>
    <w:rsid w:val="00A12B7A"/>
    <w:rsid w:val="00A16AD0"/>
    <w:rsid w:val="00A4361D"/>
    <w:rsid w:val="00A5331D"/>
    <w:rsid w:val="00A60067"/>
    <w:rsid w:val="00A6760A"/>
    <w:rsid w:val="00A73404"/>
    <w:rsid w:val="00A92669"/>
    <w:rsid w:val="00AE57F7"/>
    <w:rsid w:val="00B122F6"/>
    <w:rsid w:val="00B20755"/>
    <w:rsid w:val="00B33CB9"/>
    <w:rsid w:val="00B73E15"/>
    <w:rsid w:val="00B77C89"/>
    <w:rsid w:val="00BB088B"/>
    <w:rsid w:val="00BC5508"/>
    <w:rsid w:val="00BE191C"/>
    <w:rsid w:val="00C14CEB"/>
    <w:rsid w:val="00C40779"/>
    <w:rsid w:val="00C50BB3"/>
    <w:rsid w:val="00C90400"/>
    <w:rsid w:val="00C90B69"/>
    <w:rsid w:val="00C90FAA"/>
    <w:rsid w:val="00C97748"/>
    <w:rsid w:val="00CA3A47"/>
    <w:rsid w:val="00CC1876"/>
    <w:rsid w:val="00CC3C28"/>
    <w:rsid w:val="00CC7500"/>
    <w:rsid w:val="00CE191A"/>
    <w:rsid w:val="00CE1BB1"/>
    <w:rsid w:val="00D04989"/>
    <w:rsid w:val="00D10EEA"/>
    <w:rsid w:val="00D400D9"/>
    <w:rsid w:val="00D86728"/>
    <w:rsid w:val="00D8703D"/>
    <w:rsid w:val="00DB66FC"/>
    <w:rsid w:val="00DC1E2A"/>
    <w:rsid w:val="00DC3418"/>
    <w:rsid w:val="00DC67C7"/>
    <w:rsid w:val="00DE4441"/>
    <w:rsid w:val="00E1606F"/>
    <w:rsid w:val="00E25195"/>
    <w:rsid w:val="00E35B9A"/>
    <w:rsid w:val="00E47B36"/>
    <w:rsid w:val="00E64B56"/>
    <w:rsid w:val="00E70F99"/>
    <w:rsid w:val="00E763FA"/>
    <w:rsid w:val="00E81796"/>
    <w:rsid w:val="00E91852"/>
    <w:rsid w:val="00EA53D6"/>
    <w:rsid w:val="00EB5393"/>
    <w:rsid w:val="00F15987"/>
    <w:rsid w:val="00F424F4"/>
    <w:rsid w:val="00F42C24"/>
    <w:rsid w:val="00F80D20"/>
    <w:rsid w:val="00F84B2C"/>
    <w:rsid w:val="00FA36B1"/>
    <w:rsid w:val="00FB4A8A"/>
    <w:rsid w:val="00FC3464"/>
    <w:rsid w:val="00FC605B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6F9D"/>
  <w15:docId w15:val="{C7D21AF5-0905-494A-8103-7D92C285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9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A0F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207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ite">
    <w:name w:val="HTML Cite"/>
    <w:basedOn w:val="DefaultParagraphFont"/>
    <w:semiHidden/>
    <w:unhideWhenUsed/>
    <w:rsid w:val="002076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6B1"/>
  </w:style>
  <w:style w:type="paragraph" w:styleId="Footer">
    <w:name w:val="footer"/>
    <w:basedOn w:val="Normal"/>
    <w:link w:val="FooterChar"/>
    <w:uiPriority w:val="99"/>
    <w:unhideWhenUsed/>
    <w:rsid w:val="00FA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B1"/>
  </w:style>
  <w:style w:type="character" w:styleId="IntenseEmphasis">
    <w:name w:val="Intense Emphasis"/>
    <w:basedOn w:val="DefaultParagraphFont"/>
    <w:uiPriority w:val="21"/>
    <w:qFormat/>
    <w:rsid w:val="00E9185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43F77-C7C5-4432-999A-D1E3EDE4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 Lewis</dc:creator>
  <cp:lastModifiedBy>Jane Lewis</cp:lastModifiedBy>
  <cp:revision>8</cp:revision>
  <cp:lastPrinted>2018-03-22T07:38:00Z</cp:lastPrinted>
  <dcterms:created xsi:type="dcterms:W3CDTF">2018-03-08T21:43:00Z</dcterms:created>
  <dcterms:modified xsi:type="dcterms:W3CDTF">2018-03-28T12:53:00Z</dcterms:modified>
</cp:coreProperties>
</file>