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360"/>
        <w:jc w:val="center"/>
      </w:pPr>
      <w:r>
        <w:rPr>
          <w:rFonts w:ascii="Calibri" w:hAnsi="Calibri" w:eastAsia="Microsoft YaHei" w:cs="Calibri"/>
          <w:b/>
          <w:color w:val="2E74B5"/>
          <w:sz w:val="22"/>
        </w:rPr>
        <w:t>算法复现报告 · 正式赛道 Track 1</w:t>
      </w:r>
    </w:p>
    <w:p>
      <w:pPr>
        <w:spacing w:after="160"/>
        <w:jc w:val="center"/>
      </w:pPr>
      <w:r>
        <w:rPr>
          <w:rFonts w:ascii="Calibri" w:hAnsi="Calibri" w:eastAsia="Microsoft YaHei" w:cs="Calibri"/>
          <w:b/>
          <w:color w:val="1F4D78"/>
          <w:sz w:val="56"/>
        </w:rPr>
        <w:t>计图挑战赛代码复现</w:t>
        <w:br/>
        <w:t>与核心算法说明</w:t>
      </w:r>
    </w:p>
    <w:p>
      <w:pPr>
        <w:spacing w:after="600"/>
        <w:jc w:val="center"/>
      </w:pPr>
      <w:r>
        <w:rPr>
          <w:rFonts w:ascii="Calibri" w:hAnsi="Calibri" w:eastAsia="Microsoft YaHei" w:cs="Calibri"/>
          <w:color w:val="5E6B7A"/>
          <w:sz w:val="28"/>
        </w:rPr>
        <w:t>时间动态图候选边排序、Learning-to-Rank、图 SVD 与融合优化</w:t>
      </w:r>
    </w:p>
    <w:p>
      <w:pPr>
        <w:spacing w:before="100" w:after="160"/>
        <w:ind w:left="144" w:right="115"/>
        <w:shd w:fill="EEF5FB" w:val="clear"/>
        <w:pBdr>
          <w:left w:val="single" w:sz="16" w:space="8" w:color="1F3A5F"/>
        </w:pBdr>
      </w:pPr>
      <w:r>
        <w:rPr>
          <w:rFonts w:ascii="Calibri" w:hAnsi="Calibri" w:eastAsia="Microsoft YaHei" w:cs="Calibri"/>
          <w:b/>
          <w:color w:val="1F3A5F"/>
        </w:rPr>
        <w:t xml:space="preserve">复现结论  </w:t>
      </w:r>
      <w:r>
        <w:rPr>
          <w:rFonts w:ascii="Calibri" w:hAnsi="Calibri" w:eastAsia="Microsoft YaHei" w:cs="Calibri"/>
          <w:color w:val="172033"/>
        </w:rPr>
        <w:t>正式赛最终主线不是单一 GNN，而是以时间有向图统计为底座，把每个测试样本的 100 个候选节点组成一个排序组，使用 XGBoost Ranker 学习候选相对次序，再按数据集采用不同特征配置和后处理融合。</w:t>
      </w:r>
    </w:p>
    <w:p>
      <w:pPr>
        <w:spacing w:before="880" w:after="80"/>
        <w:jc w:val="center"/>
      </w:pPr>
      <w:r>
        <w:rPr>
          <w:rFonts w:ascii="Calibri" w:hAnsi="Calibri" w:eastAsia="Microsoft YaHei" w:cs="Calibri"/>
          <w:i/>
          <w:color w:val="5E6B7A"/>
          <w:sz w:val="20"/>
        </w:rPr>
        <w:t>依据：工作区现有源码、版本日志与 metadata.json</w:t>
      </w:r>
    </w:p>
    <w:p>
      <w:pPr>
        <w:jc w:val="center"/>
      </w:pPr>
      <w:r>
        <w:rPr>
          <w:rFonts w:ascii="Calibri" w:hAnsi="Calibri" w:eastAsia="Microsoft YaHei" w:cs="Calibri"/>
          <w:color w:val="5E6B7A"/>
          <w:sz w:val="20"/>
        </w:rPr>
        <w:t>整理日期：2026-07-30</w:t>
      </w:r>
    </w:p>
    <w:p>
      <w:r>
        <w:br w:type="page"/>
      </w:r>
    </w:p>
    <w:p>
      <w:pPr>
        <w:pStyle w:val="Heading1"/>
      </w:pPr>
      <w:r>
        <w:t>1. 结论摘要</w:t>
      </w:r>
    </w:p>
    <w:p>
      <w:pPr>
        <w:keepNext w:val="0"/>
      </w:pPr>
      <w:r>
        <w:rPr>
          <w:rFonts w:ascii="Calibri" w:hAnsi="Calibri" w:eastAsia="Microsoft YaHei" w:cs="Calibri"/>
          <w:color w:val="172033"/>
        </w:rPr>
        <w:t>从代码接口可以还原出正式赛任务：给定源节点 src、时间 time，以及 c1～c100 共 100 个候选目标节点，需要为每个候选输出一个分数，使真实目标尽可能排在前面。训练数据是带时间戳的有向边 (src, dst, time)。因此本质是“时间动态图上的候选边排序”，而不是普通节点分类。</w:t>
      </w:r>
    </w:p>
    <w:p>
      <w:pPr>
        <w:spacing w:before="100" w:after="160"/>
        <w:ind w:left="144" w:right="115"/>
        <w:shd w:fill="F4F7FA" w:val="clear"/>
        <w:pBdr>
          <w:left w:val="single" w:sz="16" w:space="8" w:color="2E74B5"/>
        </w:pBdr>
      </w:pPr>
      <w:r>
        <w:rPr>
          <w:rFonts w:ascii="Calibri" w:hAnsi="Calibri" w:eastAsia="Microsoft YaHei" w:cs="Calibri"/>
          <w:b/>
          <w:color w:val="2E74B5"/>
        </w:rPr>
        <w:t xml:space="preserve">一句话算法  </w:t>
      </w:r>
      <w:r>
        <w:rPr>
          <w:rFonts w:ascii="Calibri" w:hAnsi="Calibri" w:eastAsia="Microsoft YaHei" w:cs="Calibri"/>
          <w:color w:val="172033"/>
        </w:rPr>
        <w:t>先把历史边压缩成可向量化查询的计数、最近时间、转移、跳跃转移与图嵌入索引；再对每行 100 个候选构造绝对特征、行内相对排名特征和测试候选分布特征；最后用 XGBRanker 以 NDCG 目标训练，并用行内归一化及可选的秩融合生成提交。</w:t>
      </w:r>
    </w:p>
    <w:p>
      <w:pPr>
        <w:spacing w:before="160" w:after="200"/>
        <w:jc w:val="center"/>
      </w:pPr>
      <w:r>
        <w:rPr>
          <w:rFonts w:ascii="Calibri" w:hAnsi="Calibri" w:eastAsia="Microsoft YaHei" w:cs="Calibri"/>
          <w:b/>
          <w:color w:val="1F4D78"/>
          <w:sz w:val="22"/>
        </w:rPr>
        <w:t>原始 CSV  →  历史图索引  →  180 维候选特征  →  XGBRanker  →  行内归一化  →  分数据集组装/融合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1900"/>
        <w:gridCol w:w="1500"/>
        <w:gridCol w:w="1650"/>
        <w:gridCol w:w="431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阶段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dataset1 本地 MRR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dataset2 本地 MRR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关键变化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V18 启发式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0.672611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0.419911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历史对、时序转移、跳跃转移、热度的手工加权</w:t>
            </w:r>
          </w:p>
        </w:tc>
      </w:tr>
      <w:tr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V58 排序器</w:t>
            </w:r>
          </w:p>
        </w:tc>
        <w:tc>
          <w:tcPr>
            <w:tcW w:type="dxa" w:w="1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—</w:t>
            </w:r>
          </w:p>
        </w:tc>
        <w:tc>
          <w:tcPr>
            <w:tcW w:type="dxa" w:w="16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0.484296</w:t>
            </w:r>
          </w:p>
        </w:tc>
        <w:tc>
          <w:tcPr>
            <w:tcW w:type="dxa" w:w="43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130k 排序组、850 树、NDCG、测试分布特征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V59 图 SVD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—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0.549527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加入 32 维有向图低秩结构，形成最大单步增益</w:t>
            </w:r>
          </w:p>
        </w:tc>
      </w:tr>
      <w:tr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V62 双数据集 Ranker</w:t>
            </w:r>
          </w:p>
        </w:tc>
        <w:tc>
          <w:tcPr>
            <w:tcW w:type="dxa" w:w="1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0.840013</w:t>
            </w:r>
          </w:p>
        </w:tc>
        <w:tc>
          <w:tcPr>
            <w:tcW w:type="dxa" w:w="16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0.549600</w:t>
            </w:r>
          </w:p>
        </w:tc>
        <w:tc>
          <w:tcPr>
            <w:tcW w:type="dxa" w:w="43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dataset1 也切换至 v61 排序器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V69 最终独立方案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0.845617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0.549600（复用 V62）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dataset1 用 v65 特征、1200 树；总和 1.395217</w:t>
            </w:r>
          </w:p>
        </w:tc>
      </w:tr>
    </w:tbl>
    <w:p>
      <w:pPr>
        <w:spacing w:after="20"/>
      </w:pPr>
    </w:p>
    <w:p>
      <w:pPr>
        <w:keepNext w:val="0"/>
        <w:spacing w:after="160"/>
      </w:pPr>
      <w:r>
        <w:rPr>
          <w:rFonts w:ascii="Calibri" w:hAnsi="Calibri" w:eastAsia="Microsoft YaHei" w:cs="Calibri"/>
          <w:color w:val="172033"/>
        </w:rPr>
        <w:t>表 1 只记录代码中的本地验证结果。不同版本的采样行数、树数或候选构造方式并不完全相同，不能把所有差值都当作严格消融；其中 V58→V59、V59→V61 的同协议对比最有解释力。</w:t>
      </w:r>
    </w:p>
    <w:p>
      <w:pPr>
        <w:pStyle w:val="Heading2"/>
      </w:pPr>
      <w:r>
        <w:t>最终建议复现配置</w:t>
      </w:r>
    </w:p>
    <w:p>
      <w:pPr>
        <w:pStyle w:val="ListBullet"/>
      </w:pPr>
      <w:r>
        <w:rPr>
          <w:rFonts w:ascii="Calibri" w:hAnsi="Calibri" w:eastAsia="Microsoft YaHei" w:cs="Calibri"/>
          <w:b/>
        </w:rPr>
        <w:t>dataset1：</w:t>
      </w:r>
      <w:r>
        <w:rPr>
          <w:rFonts w:ascii="Calibri" w:hAnsi="Calibri" w:eastAsia="Microsoft YaHei" w:cs="Calibri"/>
        </w:rPr>
        <w:t>v65 特征子集，去掉候选位置特征，32 维正向/反向 SVD，row 候选采样，XGBRanker 1200 棵树，最终 ranker 权重 α=0.95。</w:t>
      </w:r>
    </w:p>
    <w:p>
      <w:pPr>
        <w:pStyle w:val="ListBullet"/>
      </w:pPr>
      <w:r>
        <w:rPr>
          <w:rFonts w:ascii="Calibri" w:hAnsi="Calibri" w:eastAsia="Microsoft YaHei" w:cs="Calibri"/>
          <w:b/>
        </w:rPr>
        <w:t>dataset2：</w:t>
      </w:r>
      <w:r>
        <w:rPr>
          <w:rFonts w:ascii="Calibri" w:hAnsi="Calibri" w:eastAsia="Microsoft YaHei" w:cs="Calibri"/>
        </w:rPr>
        <w:t>v61 精简特征子集，去掉候选位置特征，32 维正向/反向 SVD，row 候选采样，XGBRanker 850 棵树，ranker 权重 α=1.00。</w:t>
      </w:r>
    </w:p>
    <w:p>
      <w:pPr>
        <w:pStyle w:val="ListBullet"/>
      </w:pPr>
      <w:r>
        <w:rPr>
          <w:rFonts w:ascii="Calibri" w:hAnsi="Calibri" w:eastAsia="Microsoft YaHei" w:cs="Calibri"/>
          <w:b/>
        </w:rPr>
        <w:t>可选后处理：</w:t>
      </w:r>
      <w:r>
        <w:rPr>
          <w:rFonts w:ascii="Calibri" w:hAnsi="Calibri" w:eastAsia="Microsoft YaHei" w:cs="Calibri"/>
        </w:rPr>
        <w:t>与外部分数做 reciprocal-rank、RRF、Borda、归一化分数或置信度门控融合；若只要求完全自包含复现，应以 V69 独立方案为主。</w:t>
      </w:r>
    </w:p>
    <w:p>
      <w:pPr>
        <w:pStyle w:val="Heading1"/>
      </w:pPr>
      <w:r>
        <w:t>2. 数据、接口与评价目标</w:t>
      </w:r>
    </w:p>
    <w:p>
      <w:pPr>
        <w:pStyle w:val="Heading2"/>
      </w:pPr>
      <w:r>
        <w:t>2.1 正式赛数据结构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1250"/>
        <w:gridCol w:w="1400"/>
        <w:gridCol w:w="1400"/>
        <w:gridCol w:w="2350"/>
        <w:gridCol w:w="296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数据集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train.csv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test.csv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训练字段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测试字段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8"/>
              </w:rPr>
              <w:t>dataset1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690,848 行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61,051 行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src, dst, time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src, time, c1…c100</w:t>
            </w:r>
          </w:p>
        </w:tc>
      </w:tr>
      <w:tr>
        <w:tc>
          <w:tcPr>
            <w:tcW w:type="dxa" w:w="12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8"/>
              </w:rPr>
              <w:t>dataset2</w:t>
            </w:r>
          </w:p>
        </w:tc>
        <w:tc>
          <w:tcPr>
            <w:tcW w:type="dxa" w:w="14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2,261,283 行</w:t>
            </w:r>
          </w:p>
        </w:tc>
        <w:tc>
          <w:tcPr>
            <w:tcW w:type="dxa" w:w="14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153,420 行</w:t>
            </w:r>
          </w:p>
        </w:tc>
        <w:tc>
          <w:tcPr>
            <w:tcW w:type="dxa" w:w="23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src, dst, time, split</w:t>
            </w:r>
          </w:p>
        </w:tc>
        <w:tc>
          <w:tcPr>
            <w:tcW w:type="dxa" w:w="29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src, time, c1…c100</w:t>
            </w:r>
          </w:p>
        </w:tc>
      </w:tr>
    </w:tbl>
    <w:p>
      <w:pPr>
        <w:spacing w:after="20"/>
      </w:pPr>
    </w:p>
    <w:p>
      <w:pPr>
        <w:keepNext w:val="0"/>
      </w:pPr>
      <w:r>
        <w:rPr>
          <w:rFonts w:ascii="Calibri" w:hAnsi="Calibri" w:eastAsia="Microsoft YaHei" w:cs="Calibri"/>
          <w:color w:val="172033"/>
        </w:rPr>
        <w:t>dataset2 的 split=0 有 1,995,088 行，split=1 有 266,195 行；代码把 split=0 当作历史，把 split=1 当作时间后移验证集。dataset1 没有 split 字段，因此按时间排序后使用前 85% 作为历史、后 15% 作为验证。</w:t>
      </w:r>
    </w:p>
    <w:p>
      <w:pPr>
        <w:keepNext w:val="0"/>
      </w:pPr>
      <w:r>
        <w:rPr>
          <w:rFonts w:ascii="Calibri" w:hAnsi="Calibri" w:eastAsia="Microsoft YaHei" w:cs="Calibri"/>
          <w:color w:val="172033"/>
        </w:rPr>
        <w:t>提交文件 dataset1.csv 与 dataset2.csv 每行必须有 100 个浮点数，列顺序对应 c1～c100。代码输出的是行内 min-max 归一化分数，不是经过校准的概率。</w:t>
      </w:r>
    </w:p>
    <w:p>
      <w:pPr>
        <w:pStyle w:val="Heading2"/>
      </w:pPr>
      <w:r>
        <w:t>2.2 本地排序指标</w:t>
      </w:r>
    </w:p>
    <w:p>
      <w:pPr>
        <w:keepNext w:val="0"/>
      </w:pPr>
      <w:r>
        <w:rPr>
          <w:rFonts w:ascii="Calibri" w:hAnsi="Calibri" w:eastAsia="Microsoft YaHei" w:cs="Calibri"/>
          <w:color w:val="172033"/>
        </w:rPr>
        <w:t>验证集先把真实 dst 随机插入某个候选位置，再计算真实候选的名次。MRR（Mean Reciprocal Rank）强调把真实目标放在最前面：</w:t>
      </w:r>
    </w:p>
    <w:p>
      <w:pPr>
        <w:spacing w:before="100" w:after="140"/>
        <w:jc w:val="center"/>
      </w:pPr>
      <w:r>
        <w:rPr>
          <w:rFonts w:ascii="Cambria Math" w:hAnsi="Cambria Math" w:eastAsia="Microsoft YaHei" w:cs="Cambria Math"/>
          <w:i/>
          <w:color w:val="1F4D78"/>
          <w:sz w:val="21"/>
        </w:rPr>
        <w:t>MRR = (1 / N) · Σᵢ 1 / rankᵢ</w:t>
      </w:r>
    </w:p>
    <w:p>
      <w:pPr>
        <w:keepNext w:val="0"/>
      </w:pPr>
      <w:r>
        <w:rPr>
          <w:rFonts w:ascii="Calibri" w:hAnsi="Calibri" w:eastAsia="Microsoft YaHei" w:cs="Calibri"/>
          <w:color w:val="172033"/>
        </w:rPr>
        <w:t>XGBRanker 训练使用 rank:ndcg，监控 ndcg@10；最终选择仍按 MRR 比较。每个测试行是一个 query group，组大小固定为 100，标签只有一个正例。</w:t>
      </w:r>
    </w:p>
    <w:p>
      <w:pPr>
        <w:pStyle w:val="Heading2"/>
      </w:pPr>
      <w:r>
        <w:t>2.3 候选构造为什么是关键</w:t>
      </w:r>
    </w:p>
    <w:p>
      <w:pPr>
        <w:keepNext w:val="0"/>
      </w:pPr>
      <w:r>
        <w:rPr>
          <w:rFonts w:ascii="Calibri" w:hAnsi="Calibri" w:eastAsia="Microsoft YaHei" w:cs="Calibri"/>
          <w:color w:val="172033"/>
        </w:rPr>
        <w:t>早期验证直接从所有候选平铺池随机负采样（flat），与正式测试“整行 100 候选共同出现”的分布不一致。后续版本改为 row：随机抽取一整行官方候选，再将真实目标插入随机位置，并移除重复真值。这一改变让排序器学习到真实候选集中的相对难度，而不是过于容易的随机负样本。</w:t>
      </w:r>
    </w:p>
    <w:p>
      <w:pPr>
        <w:spacing w:before="100" w:after="160"/>
        <w:ind w:left="144" w:right="115"/>
        <w:shd w:fill="FFF8E8" w:val="clear"/>
        <w:pBdr>
          <w:left w:val="single" w:sz="16" w:space="8" w:color="7A5A00"/>
        </w:pBdr>
      </w:pPr>
      <w:r>
        <w:rPr>
          <w:rFonts w:ascii="Calibri" w:hAnsi="Calibri" w:eastAsia="Microsoft YaHei" w:cs="Calibri"/>
          <w:b/>
          <w:color w:val="7A5A00"/>
        </w:rPr>
        <w:t xml:space="preserve">复现要点  </w:t>
      </w:r>
      <w:r>
        <w:rPr>
          <w:rFonts w:ascii="Calibri" w:hAnsi="Calibri" w:eastAsia="Microsoft YaHei" w:cs="Calibri"/>
          <w:color w:val="172033"/>
        </w:rPr>
        <w:t>最终配置应同时设置训练候选模式和评估候选模式为 row；否则即使特征和树参数相同，本地 MRR 也不可直接对照。</w:t>
      </w:r>
    </w:p>
    <w:p>
      <w:pPr>
        <w:pStyle w:val="Heading1"/>
      </w:pPr>
      <w:r>
        <w:t>3. 代码结构与执行链路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2900"/>
        <w:gridCol w:w="2850"/>
        <w:gridCol w:w="361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文件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角色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核心入口/函数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gcn.py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热身赛 Cora 节点分类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build_norm_adj, GCN, select_epoch, quota_assign</w:t>
            </w:r>
          </w:p>
        </w:tc>
      </w:tr>
      <w:tr>
        <w:tc>
          <w:tcPr>
            <w:tcW w:type="dxa" w:w="2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track1_solution_v62_dataset1_ranker.py</w:t>
            </w:r>
          </w:p>
        </w:tc>
        <w:tc>
          <w:tcPr>
            <w:tcW w:type="dxa" w:w="28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正式赛主实现；当前文件已包含 v65/v67 后续特征配置</w:t>
            </w:r>
          </w:p>
        </w:tc>
        <w:tc>
          <w:tcPr>
            <w:tcW w:type="dxa" w:w="36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build_history, feature_batch, train_ranker, solve_dataset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fuse_submissions.py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两份提交的 reciprocal-rank 融合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reciprocal_rank_scores, normalize_rows</w:t>
            </w:r>
          </w:p>
        </w:tc>
      </w:tr>
      <w:tr>
        <w:tc>
          <w:tcPr>
            <w:tcW w:type="dxa" w:w="2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fusion_experiments_v71.py</w:t>
            </w:r>
          </w:p>
        </w:tc>
        <w:tc>
          <w:tcPr>
            <w:tcW w:type="dxa" w:w="28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RRF/Borda/rank-product/自适应融合实验</w:t>
            </w:r>
          </w:p>
        </w:tc>
        <w:tc>
          <w:tcPr>
            <w:tcW w:type="dxa" w:w="36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method_scores, confidence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gated_fusions_v88.py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按行置信度选择性切换模型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gated_dataset1</w:t>
            </w:r>
          </w:p>
        </w:tc>
      </w:tr>
      <w:tr>
        <w:tc>
          <w:tcPr>
            <w:tcW w:type="dxa" w:w="2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hybrid_copy_fusions_v83.py</w:t>
            </w:r>
          </w:p>
        </w:tc>
        <w:tc>
          <w:tcPr>
            <w:tcW w:type="dxa" w:w="28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按数据集直接选择来源并重新打包</w:t>
            </w:r>
          </w:p>
        </w:tc>
        <w:tc>
          <w:tcPr>
            <w:tcW w:type="dxa" w:w="36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HYBRIDS, read_bytes</w:t>
            </w:r>
          </w:p>
        </w:tc>
      </w:tr>
    </w:tbl>
    <w:p>
      <w:pPr>
        <w:spacing w:after="20"/>
      </w:pPr>
    </w:p>
    <w:p>
      <w:pPr>
        <w:pStyle w:val="Heading2"/>
      </w:pPr>
      <w:r>
        <w:t>主程序执行顺序</w:t>
      </w:r>
    </w:p>
    <w:p>
      <w:pPr>
        <w:pStyle w:val="ListNumber2"/>
      </w:pPr>
      <w:r>
        <w:rPr>
          <w:rFonts w:ascii="Calibri" w:hAnsi="Calibri" w:eastAsia="Microsoft YaHei" w:cs="Calibri"/>
        </w:rPr>
        <w:t>读取并按 time 稳定排序训练边；必要时下载并解压官方数据。</w:t>
      </w:r>
    </w:p>
    <w:p>
      <w:pPr>
        <w:pStyle w:val="ListNumber2"/>
      </w:pPr>
      <w:r>
        <w:rPr>
          <w:rFonts w:ascii="Calibri" w:hAnsi="Calibri" w:eastAsia="Microsoft YaHei" w:cs="Calibri"/>
        </w:rPr>
        <w:t>构建历史索引：节点统计、(src,dst) 对统计、顺序转移、1～5 跳跳跃转移、最近 10 个目标、正向/反向 SVD，以及测试候选分布统计。</w:t>
      </w:r>
    </w:p>
    <w:p>
      <w:pPr>
        <w:pStyle w:val="ListNumber2"/>
      </w:pPr>
      <w:r>
        <w:rPr>
          <w:rFonts w:ascii="Calibri" w:hAnsi="Calibri" w:eastAsia="Microsoft YaHei" w:cs="Calibri"/>
        </w:rPr>
        <w:t>按验证规则生成伪测试行；对每行 100 个候选批量构造特征。</w:t>
      </w:r>
    </w:p>
    <w:p>
      <w:pPr>
        <w:pStyle w:val="ListNumber2"/>
      </w:pPr>
      <w:r>
        <w:rPr>
          <w:rFonts w:ascii="Calibri" w:hAnsi="Calibri" w:eastAsia="Microsoft YaHei" w:cs="Calibri"/>
        </w:rPr>
        <w:t>训练 XGBRanker；GPU 失败时自动回退到 CPU hist。</w:t>
      </w:r>
    </w:p>
    <w:p>
      <w:pPr>
        <w:pStyle w:val="ListNumber2"/>
      </w:pPr>
      <w:r>
        <w:rPr>
          <w:rFonts w:ascii="Calibri" w:hAnsi="Calibri" w:eastAsia="Microsoft YaHei" w:cs="Calibri"/>
        </w:rPr>
        <w:t>在 α∈[0,1] 的网格上比较 ranker 分数与 V18 启发式基线的混合 MRR。</w:t>
      </w:r>
    </w:p>
    <w:p>
      <w:pPr>
        <w:pStyle w:val="ListNumber2"/>
      </w:pPr>
      <w:r>
        <w:rPr>
          <w:rFonts w:ascii="Calibri" w:hAnsi="Calibri" w:eastAsia="Microsoft YaHei" w:cs="Calibri"/>
        </w:rPr>
        <w:t>在完整历史和正式 test 上重建索引，分块写出两个 CSV，再压缩为 result.zip。</w:t>
      </w:r>
    </w:p>
    <w:p>
      <w:pPr>
        <w:pStyle w:val="Heading1"/>
      </w:pPr>
      <w:r>
        <w:t>4. 热身赛：两层 GCN 的复现逻辑</w:t>
      </w:r>
    </w:p>
    <w:p>
      <w:pPr>
        <w:keepNext w:val="0"/>
      </w:pPr>
      <w:r>
        <w:rPr>
          <w:rFonts w:ascii="Calibri" w:hAnsi="Calibri" w:eastAsia="Microsoft YaHei" w:cs="Calibri"/>
          <w:color w:val="172033"/>
        </w:rPr>
        <w:t>热身赛代码处理 Cora 节点分类。虽然它不是正式赛最终主线，但体现了图卷积、重复训练与结构化后处理的基本思路。</w:t>
      </w:r>
    </w:p>
    <w:p>
      <w:pPr>
        <w:pStyle w:val="Heading2"/>
      </w:pPr>
      <w:r>
        <w:t>4.1 图归一化与模型</w:t>
      </w:r>
    </w:p>
    <w:p>
      <w:pPr>
        <w:keepNext w:val="0"/>
      </w:pPr>
      <w:r>
        <w:rPr>
          <w:rFonts w:ascii="Calibri" w:hAnsi="Calibri" w:eastAsia="Microsoft YaHei" w:cs="Calibri"/>
          <w:color w:val="172033"/>
        </w:rPr>
        <w:t>先对节点词袋特征做行归一化，再给邻接矩阵加自环，并做对称归一化：</w:t>
      </w:r>
    </w:p>
    <w:p>
      <w:pPr>
        <w:spacing w:before="100" w:after="140"/>
        <w:jc w:val="center"/>
      </w:pPr>
      <w:r>
        <w:rPr>
          <w:rFonts w:ascii="Cambria Math" w:hAnsi="Cambria Math" w:eastAsia="Microsoft YaHei" w:cs="Cambria Math"/>
          <w:i/>
          <w:color w:val="1F4D78"/>
          <w:sz w:val="21"/>
        </w:rPr>
        <w:t>X̄ᵢ = Xᵢ / (Σⱼ Xᵢⱼ + ε),     Â = D⁻¹ᐟ² (A + I) D⁻¹ᐟ²</w:t>
      </w:r>
    </w:p>
    <w:p>
      <w:pPr>
        <w:keepNext w:val="0"/>
      </w:pPr>
      <w:r>
        <w:rPr>
          <w:rFonts w:ascii="Calibri" w:hAnsi="Calibri" w:eastAsia="Microsoft YaHei" w:cs="Calibri"/>
          <w:color w:val="172033"/>
        </w:rPr>
        <w:t>代码提前计算 AX=ÂX，随后执行两层传播：</w:t>
      </w:r>
    </w:p>
    <w:p>
      <w:pPr>
        <w:spacing w:before="100" w:after="140"/>
        <w:jc w:val="center"/>
      </w:pPr>
      <w:r>
        <w:rPr>
          <w:rFonts w:ascii="Cambria Math" w:hAnsi="Cambria Math" w:eastAsia="Microsoft YaHei" w:cs="Cambria Math"/>
          <w:i/>
          <w:color w:val="1F4D78"/>
          <w:sz w:val="21"/>
        </w:rPr>
        <w:t>H = Dropout(ReLU((ÂX)W₀)),     Z = (ÂH)W₁</w:t>
      </w:r>
    </w:p>
    <w:p>
      <w:pPr>
        <w:keepNext w:val="0"/>
      </w:pPr>
      <w:r>
        <w:rPr>
          <w:rFonts w:ascii="Calibri" w:hAnsi="Calibri" w:eastAsia="Microsoft YaHei" w:cs="Calibri"/>
          <w:color w:val="172033"/>
        </w:rPr>
        <w:t>这里第一层的邻接传播通过缓存 ÂX 完成，第二层用 torch.sparse.mm 再传播一次；隐藏维 256，dropout 0.75，无偏置线性层，Adam 学习率 0.01、weight decay 5×10⁻⁴。</w:t>
      </w:r>
    </w:p>
    <w:p>
      <w:pPr>
        <w:pStyle w:val="Heading2"/>
      </w:pPr>
      <w:r>
        <w:t>4.2 训练稳定性优化</w:t>
      </w:r>
    </w:p>
    <w:p>
      <w:pPr>
        <w:pStyle w:val="ListBullet"/>
      </w:pPr>
      <w:r>
        <w:rPr>
          <w:rFonts w:ascii="Calibri" w:hAnsi="Calibri" w:eastAsia="Microsoft YaHei" w:cs="Calibri"/>
          <w:b/>
        </w:rPr>
        <w:t>早停选轮数：</w:t>
      </w:r>
      <w:r>
        <w:rPr>
          <w:rFonts w:ascii="Calibri" w:hAnsi="Calibri" w:eastAsia="Microsoft YaHei" w:cs="Calibri"/>
        </w:rPr>
        <w:t>每个随机种子只在 train_mask 上训练，用 val_mask 选择最佳 epoch，并以 patience=80 提前终止。</w:t>
      </w:r>
    </w:p>
    <w:p>
      <w:pPr>
        <w:pStyle w:val="ListBullet"/>
      </w:pPr>
      <w:r>
        <w:rPr>
          <w:rFonts w:ascii="Calibri" w:hAnsi="Calibri" w:eastAsia="Microsoft YaHei" w:cs="Calibri"/>
          <w:b/>
        </w:rPr>
        <w:t>train+val 重训：</w:t>
      </w:r>
      <w:r>
        <w:rPr>
          <w:rFonts w:ascii="Calibri" w:hAnsi="Calibri" w:eastAsia="Microsoft YaHei" w:cs="Calibri"/>
        </w:rPr>
        <w:t>若 final_train_mask=train_val，则用选出的最佳轮数从头重训，把验证标签也用于最终拟合。</w:t>
      </w:r>
    </w:p>
    <w:p>
      <w:pPr>
        <w:pStyle w:val="ListBullet"/>
      </w:pPr>
      <w:r>
        <w:rPr>
          <w:rFonts w:ascii="Calibri" w:hAnsi="Calibri" w:eastAsia="Microsoft YaHei" w:cs="Calibri"/>
          <w:b/>
        </w:rPr>
        <w:t>多随机种子集成：</w:t>
      </w:r>
      <w:r>
        <w:rPr>
          <w:rFonts w:ascii="Calibri" w:hAnsi="Calibri" w:eastAsia="Microsoft YaHei" w:cs="Calibri"/>
        </w:rPr>
        <w:t>默认 8 次运行，种子按 seed+97×run_id 变化，最后平均 softmax 概率，降低单次训练方差。</w:t>
      </w:r>
    </w:p>
    <w:p>
      <w:pPr>
        <w:pStyle w:val="ListBullet"/>
      </w:pPr>
      <w:r>
        <w:rPr>
          <w:rFonts w:ascii="Calibri" w:hAnsi="Calibri" w:eastAsia="Microsoft YaHei" w:cs="Calibri"/>
          <w:b/>
        </w:rPr>
        <w:t>设备降级：</w:t>
      </w:r>
      <w:r>
        <w:rPr>
          <w:rFonts w:ascii="Calibri" w:hAnsi="Calibri" w:eastAsia="Microsoft YaHei" w:cs="Calibri"/>
        </w:rPr>
        <w:t>CUDA 不可用或计算能力过低时回退 CPU，保证脚本可运行。</w:t>
      </w:r>
    </w:p>
    <w:p>
      <w:pPr>
        <w:pStyle w:val="Heading2"/>
      </w:pPr>
      <w:r>
        <w:t>4.3 类别配额后处理</w:t>
      </w:r>
    </w:p>
    <w:p>
      <w:pPr>
        <w:keepNext w:val="0"/>
      </w:pPr>
      <w:r>
        <w:rPr>
          <w:rFonts w:ascii="Calibri" w:hAnsi="Calibri" w:eastAsia="Microsoft YaHei" w:cs="Calibri"/>
          <w:color w:val="172033"/>
        </w:rPr>
        <w:t>代码利用公开聚合反馈给测试集设定 7 类目标数量 [105,151,129,148,310,92,65]。它把每个类别展开成对应数量的“槽位”，然后求解：</w:t>
      </w:r>
    </w:p>
    <w:p>
      <w:pPr>
        <w:spacing w:before="100" w:after="140"/>
        <w:jc w:val="center"/>
      </w:pPr>
      <w:r>
        <w:rPr>
          <w:rFonts w:ascii="Cambria Math" w:hAnsi="Cambria Math" w:eastAsia="Microsoft YaHei" w:cs="Cambria Math"/>
          <w:i/>
          <w:color w:val="1F4D78"/>
          <w:sz w:val="21"/>
        </w:rPr>
        <w:t>min Σᵢ −log P(i, yᵢ),   s.t. 每类预测数量严格等于 quota</w:t>
      </w:r>
    </w:p>
    <w:p>
      <w:pPr>
        <w:keepNext w:val="0"/>
      </w:pPr>
      <w:r>
        <w:rPr>
          <w:rFonts w:ascii="Calibri" w:hAnsi="Calibri" w:eastAsia="Microsoft YaHei" w:cs="Calibri"/>
          <w:color w:val="172033"/>
        </w:rPr>
        <w:t>若 SciPy 可用，使用 Hungarian/线性分配得到全局最优标签；否则从超额类别向不足类别做贪心迁移。这个优化不是模型学习，而是把已知的类别先验作为全局约束。</w:t>
      </w:r>
    </w:p>
    <w:p>
      <w:pPr>
        <w:spacing w:before="100" w:after="160"/>
        <w:ind w:left="144" w:right="115"/>
        <w:shd w:fill="FDF1F1" w:val="clear"/>
        <w:pBdr>
          <w:left w:val="single" w:sz="16" w:space="8" w:color="9B1C1C"/>
        </w:pBdr>
      </w:pPr>
      <w:r>
        <w:rPr>
          <w:rFonts w:ascii="Calibri" w:hAnsi="Calibri" w:eastAsia="Microsoft YaHei" w:cs="Calibri"/>
          <w:b/>
          <w:color w:val="9B1C1C"/>
        </w:rPr>
        <w:t xml:space="preserve">风险提示  </w:t>
      </w:r>
      <w:r>
        <w:rPr>
          <w:rFonts w:ascii="Calibri" w:hAnsi="Calibri" w:eastAsia="Microsoft YaHei" w:cs="Calibri"/>
          <w:color w:val="172033"/>
        </w:rPr>
        <w:t>类别配额强依赖外部反馈。若测试分布或评分轮次改变，固定 quota 可能造成反效果；复现时应把它作为可开关的后处理，而不是 GCN 的必需组成。</w:t>
      </w:r>
    </w:p>
    <w:p>
      <w:pPr>
        <w:pStyle w:val="Heading1"/>
      </w:pPr>
      <w:r>
        <w:t>5. 正式赛核心算法：时间动态图候选排序</w:t>
      </w:r>
    </w:p>
    <w:p>
      <w:pPr>
        <w:pStyle w:val="Heading2"/>
      </w:pPr>
      <w:r>
        <w:t>5.1 历史索引：把图查询变成数组查询</w:t>
      </w:r>
    </w:p>
    <w:p>
      <w:pPr>
        <w:keepNext w:val="0"/>
      </w:pPr>
      <w:r>
        <w:rPr>
          <w:rFonts w:ascii="Calibri" w:hAnsi="Calibri" w:eastAsia="Microsoft YaHei" w:cs="Calibri"/>
          <w:color w:val="172033"/>
        </w:rPr>
        <w:t>核心工程思想是：昂贵的 pandas groupby 只做一次，预测阶段不逐行查字典。所有二元关系都编码为 key = u × base + v，排序后用 np.searchsorted 批量查找；节点级统计放入稠密数组，候选节点 ID 可直接索引。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1900"/>
        <w:gridCol w:w="3050"/>
        <w:gridCol w:w="441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索引/统计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定义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表达的信息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pair(src,dst)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出现次数、最后时间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源节点是否曾直接连接候选；强记忆特征</w:t>
            </w:r>
          </w:p>
        </w:tc>
      </w:tr>
      <w:tr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transition(prev,dst)</w:t>
            </w:r>
          </w:p>
        </w:tc>
        <w:tc>
          <w:tcPr>
            <w:tcW w:type="dxa" w:w="30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同一 src 的相邻目标转移</w:t>
            </w:r>
          </w:p>
        </w:tc>
        <w:tc>
          <w:tcPr>
            <w:tcW w:type="dxa" w:w="44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最近一次访问目标之后，下一目标通常是谁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skip transition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同一 src 内间隔 1～5 的目标转移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比一阶转移更鲁棒的短序列模式</w:t>
            </w:r>
          </w:p>
        </w:tc>
      </w:tr>
      <w:tr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dst/src node stats</w:t>
            </w:r>
          </w:p>
        </w:tc>
        <w:tc>
          <w:tcPr>
            <w:tcW w:type="dxa" w:w="30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全局次数、最近时间、多个时间窗口次数</w:t>
            </w:r>
          </w:p>
        </w:tc>
        <w:tc>
          <w:tcPr>
            <w:tcW w:type="dxa" w:w="44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候选热度、近期趋势、节点活跃度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recent_by_src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每个 src 最近 10 个 dst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短期兴趣与局部上下文</w:t>
            </w:r>
          </w:p>
        </w:tc>
      </w:tr>
      <w:tr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test candidate stats</w:t>
            </w:r>
          </w:p>
        </w:tc>
        <w:tc>
          <w:tcPr>
            <w:tcW w:type="dxa" w:w="30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候选在 test 中的频率、首末出现时间、src-candidate 共现</w:t>
            </w:r>
          </w:p>
        </w:tc>
        <w:tc>
          <w:tcPr>
            <w:tcW w:type="dxa" w:w="44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无标签的测试分布先验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directed SVD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正向与反向图的低秩嵌入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高阶结构、角色相似度和方向性</w:t>
            </w:r>
          </w:p>
        </w:tc>
      </w:tr>
    </w:tbl>
    <w:p>
      <w:pPr>
        <w:spacing w:after="20"/>
      </w:pPr>
    </w:p>
    <w:p>
      <w:pPr>
        <w:pStyle w:val="Heading2"/>
      </w:pPr>
      <w:r>
        <w:t>5.2 V18 启发式基线</w:t>
      </w:r>
    </w:p>
    <w:p>
      <w:pPr>
        <w:keepNext w:val="0"/>
      </w:pPr>
      <w:r>
        <w:rPr>
          <w:rFonts w:ascii="Calibri" w:hAnsi="Calibri" w:eastAsia="Microsoft YaHei" w:cs="Calibri"/>
          <w:color w:val="172033"/>
        </w:rPr>
        <w:t>对第 i 行的候选 d，启发式分数是多组证据的线性和。计数特征用 log1p 压缩长尾，最近时间用指数衰减：</w:t>
      </w:r>
    </w:p>
    <w:p>
      <w:pPr>
        <w:spacing w:before="100" w:after="140"/>
        <w:jc w:val="center"/>
      </w:pPr>
      <w:r>
        <w:rPr>
          <w:rFonts w:ascii="Cambria Math" w:hAnsi="Cambria Math" w:eastAsia="Microsoft YaHei" w:cs="Cambria Math"/>
          <w:i/>
          <w:color w:val="1F4D78"/>
          <w:sz w:val="21"/>
        </w:rPr>
        <w:t>recency(t,T) = exp(−max(t−T,0)/τ),     τ = (tₘₐₓ−tₘᵢₙ)/10</w:t>
      </w:r>
    </w:p>
    <w:p>
      <w:pPr>
        <w:spacing w:before="100" w:after="140"/>
        <w:jc w:val="center"/>
      </w:pPr>
      <w:r>
        <w:rPr>
          <w:rFonts w:ascii="Cambria Math" w:hAnsi="Cambria Math" w:eastAsia="Microsoft YaHei" w:cs="Cambria Math"/>
          <w:i/>
          <w:color w:val="1F4D78"/>
          <w:sz w:val="21"/>
        </w:rPr>
        <w:t>S(s,d,t)=wₚ log(1+Nₛd)+wᵣ Rₛd + w_d·Pop(d)+w_t·TestFreq(d) + Σⱼ[wⱼᴹ Matchⱼ + wⱼᵀ Transⱼ + wⱼˢ Skipⱼ] + ε</w:t>
      </w:r>
    </w:p>
    <w:p>
      <w:pPr>
        <w:keepNext w:val="0"/>
      </w:pPr>
      <w:r>
        <w:rPr>
          <w:rFonts w:ascii="Calibri" w:hAnsi="Calibri" w:eastAsia="Microsoft YaHei" w:cs="Calibri"/>
          <w:color w:val="172033"/>
        </w:rPr>
        <w:t>dataset1 更依赖 pair 与时序转移，且显著下调全局热度；dataset2 把直接 pair 权重设为 0，显著提高近期目的节点热度、测试候选频率与 skip transition。这说明两个数据集的生成机制不同，统一一套权重会损失效果。</w:t>
      </w:r>
    </w:p>
    <w:p>
      <w:pPr>
        <w:pStyle w:val="Heading2"/>
      </w:pPr>
      <w:r>
        <w:t>5.3 180 维原始特征体系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1850"/>
        <w:gridCol w:w="3310"/>
        <w:gridCol w:w="420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特征组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代表特征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为什么有效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直接/反向边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log_pair_cnt, pair_rec, log_rev_pair_cnt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记忆已有关系，并区分有向图两个方向</w:t>
            </w:r>
          </w:p>
        </w:tc>
      </w:tr>
      <w:tr>
        <w:tc>
          <w:tcPr>
            <w:tcW w:type="dxa" w:w="18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节点热度与窗口</w:t>
            </w:r>
          </w:p>
        </w:tc>
        <w:tc>
          <w:tcPr>
            <w:tcW w:type="dxa" w:w="33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log_dst_window_50…99, dst_rec</w:t>
            </w:r>
          </w:p>
        </w:tc>
        <w:tc>
          <w:tcPr>
            <w:tcW w:type="dxa" w:w="4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把长期热度与最近爆发分开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测试分布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log_test_freq, test_src_cand_freq, first/last/span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匹配正式候选生成分布</w:t>
            </w:r>
          </w:p>
        </w:tc>
      </w:tr>
      <w:tr>
        <w:tc>
          <w:tcPr>
            <w:tcW w:type="dxa" w:w="18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行内相对特征</w:t>
            </w:r>
          </w:p>
        </w:tc>
        <w:tc>
          <w:tcPr>
            <w:tcW w:type="dxa" w:w="33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row_norm, inverse_rank, zscore, margin_best</w:t>
            </w:r>
          </w:p>
        </w:tc>
        <w:tc>
          <w:tcPr>
            <w:tcW w:type="dxa" w:w="4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排序只关心同一行候选的相对强弱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最近历史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recent_match_0…9, recent_common_*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捕捉短期重复、共同近期邻居与回访</w:t>
            </w:r>
          </w:p>
        </w:tc>
      </w:tr>
      <w:tr>
        <w:tc>
          <w:tcPr>
            <w:tcW w:type="dxa" w:w="18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转移/跳转</w:t>
            </w:r>
          </w:p>
        </w:tc>
        <w:tc>
          <w:tcPr>
            <w:tcW w:type="dxa" w:w="33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trans/skip 及其 reverse、recency</w:t>
            </w:r>
          </w:p>
        </w:tc>
        <w:tc>
          <w:tcPr>
            <w:tcW w:type="dxa" w:w="4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将时间序列模式转成可学习特征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图低秩结构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svd_dot, svd_cos, svd_inv_rank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弥补局部计数对未见边和高阶关系的不足</w:t>
            </w:r>
          </w:p>
        </w:tc>
      </w:tr>
      <w:tr>
        <w:tc>
          <w:tcPr>
            <w:tcW w:type="dxa" w:w="18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V18 教师特征</w:t>
            </w:r>
          </w:p>
        </w:tc>
        <w:tc>
          <w:tcPr>
            <w:tcW w:type="dxa" w:w="33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v18_score/norm/inv_rank/zscore</w:t>
            </w:r>
          </w:p>
        </w:tc>
        <w:tc>
          <w:tcPr>
            <w:tcW w:type="dxa" w:w="4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让树模型从强手工基线起步，再学习非线性修正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候选位置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pos_norm, inv_pos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容易利用列顺序伪相关；最终默认移除</w:t>
            </w:r>
          </w:p>
        </w:tc>
      </w:tr>
    </w:tbl>
    <w:p>
      <w:pPr>
        <w:spacing w:after="20"/>
      </w:pPr>
    </w:p>
    <w:p>
      <w:pPr>
        <w:pStyle w:val="Heading2"/>
      </w:pPr>
      <w:r>
        <w:t>5.4 Learning-to-Rank</w:t>
      </w:r>
    </w:p>
    <w:p>
      <w:pPr>
        <w:keepNext w:val="0"/>
      </w:pPr>
      <w:r>
        <w:rPr>
          <w:rFonts w:ascii="Calibri" w:hAnsi="Calibri" w:eastAsia="Microsoft YaHei" w:cs="Calibri"/>
          <w:color w:val="172033"/>
        </w:rPr>
        <w:t>对每个验证样本构造 100×F 特征矩阵，真实候选标签为 1，其余为 0，group=[100,100,…]。XGBRanker 直接优化组内排序，能够学习“热度在冷门 src 上是否该降权”“SVD 相似度与 pair 计数如何交互”等非线性规则。</w:t>
      </w:r>
    </w:p>
    <w:p>
      <w:pPr>
        <w:keepNext w:val="0"/>
      </w:pPr>
      <w:r>
        <w:rPr>
          <w:rFonts w:ascii="Calibri" w:hAnsi="Calibri" w:eastAsia="Microsoft YaHei" w:cs="Calibri"/>
          <w:color w:val="172033"/>
        </w:rPr>
        <w:t>训练后分别把 ranker 原始分数和 V18 分数做行内 min-max 归一化，再搜索混合系数 α：</w:t>
      </w:r>
    </w:p>
    <w:p>
      <w:pPr>
        <w:spacing w:before="100" w:after="140"/>
        <w:jc w:val="center"/>
      </w:pPr>
      <w:r>
        <w:rPr>
          <w:rFonts w:ascii="Cambria Math" w:hAnsi="Cambria Math" w:eastAsia="Microsoft YaHei" w:cs="Cambria Math"/>
          <w:i/>
          <w:color w:val="1F4D78"/>
          <w:sz w:val="21"/>
        </w:rPr>
        <w:t>S_final = α · Norm(S_ranker) + (1−α) · Norm(S_V18)</w:t>
      </w:r>
    </w:p>
    <w:p>
      <w:pPr>
        <w:keepNext w:val="0"/>
      </w:pPr>
      <w:r>
        <w:rPr>
          <w:rFonts w:ascii="Calibri" w:hAnsi="Calibri" w:eastAsia="Microsoft YaHei" w:cs="Calibri"/>
          <w:color w:val="172033"/>
        </w:rPr>
        <w:t>最终 dataset2 选择 α=1.00，说明排序器完全替代启发式；dataset1 的 V69 选择 α=0.95，保留 5% 基线作为轻微稳定器。</w:t>
      </w:r>
    </w:p>
    <w:p>
      <w:pPr>
        <w:pStyle w:val="Heading2"/>
      </w:pPr>
      <w:r>
        <w:t>5.5 有向图 SVD：最大单步增益</w:t>
      </w:r>
    </w:p>
    <w:p>
      <w:pPr>
        <w:keepNext w:val="0"/>
      </w:pPr>
      <w:r>
        <w:rPr>
          <w:rFonts w:ascii="Calibri" w:hAnsi="Calibri" w:eastAsia="Microsoft YaHei" w:cs="Calibri"/>
          <w:color w:val="172033"/>
        </w:rPr>
        <w:t>将训练边构造成稀疏有向矩阵 M。每条边的权重随时间线性增加，最近边最高为 1.35 倍：</w:t>
      </w:r>
    </w:p>
    <w:p>
      <w:pPr>
        <w:spacing w:before="100" w:after="140"/>
        <w:jc w:val="center"/>
      </w:pPr>
      <w:r>
        <w:rPr>
          <w:rFonts w:ascii="Cambria Math" w:hAnsi="Cambria Math" w:eastAsia="Microsoft YaHei" w:cs="Cambria Math"/>
          <w:i/>
          <w:color w:val="1F4D78"/>
          <w:sz w:val="21"/>
        </w:rPr>
        <w:t>M_uv = Σ_(u→v,t) [1 + 0.35·(t−tₘᵢₙ)/(tₘₐₓ−tₘᵢₙ)]</w:t>
      </w:r>
    </w:p>
    <w:p>
      <w:pPr>
        <w:keepNext w:val="0"/>
      </w:pPr>
      <w:r>
        <w:rPr>
          <w:rFonts w:ascii="Calibri" w:hAnsi="Calibri" w:eastAsia="Microsoft YaHei" w:cs="Calibri"/>
          <w:color w:val="172033"/>
        </w:rPr>
        <w:t>TruncatedSVD 得到 32 维源嵌入和目标嵌入，候选特征包括点积、余弦、行内归一化、倒数名次和向量范数；另对反向图再做一次 SVD，保留方向角色。V58→V59 在同为 130k 组、850 树、NDCG 的记录中，dataset2 MRR 从 0.484296 提升到 0.549527，是整条优化链最明显的提升。</w:t>
      </w:r>
    </w:p>
    <w:p>
      <w:pPr>
        <w:spacing w:before="100" w:after="160"/>
        <w:ind w:left="144" w:right="115"/>
        <w:shd w:fill="EEF5FB" w:val="clear"/>
        <w:pBdr>
          <w:left w:val="single" w:sz="16" w:space="8" w:color="1F3A5F"/>
        </w:pBdr>
      </w:pPr>
      <w:r>
        <w:rPr>
          <w:rFonts w:ascii="Calibri" w:hAnsi="Calibri" w:eastAsia="Microsoft YaHei" w:cs="Calibri"/>
          <w:b/>
          <w:color w:val="1F3A5F"/>
        </w:rPr>
        <w:t xml:space="preserve">解释  </w:t>
      </w:r>
      <w:r>
        <w:rPr>
          <w:rFonts w:ascii="Calibri" w:hAnsi="Calibri" w:eastAsia="Microsoft YaHei" w:cs="Calibri"/>
          <w:color w:val="172033"/>
        </w:rPr>
        <w:t>局部计数擅长“见过的边”和短序列模式；SVD 能把共同出边/入边结构压缩成连续空间，对未直接出现的候选关系提供高阶泛化。</w:t>
      </w:r>
    </w:p>
    <w:p>
      <w:pPr>
        <w:pStyle w:val="Heading2"/>
      </w:pPr>
      <w:r>
        <w:t>5.6 测试分布特征的性质</w:t>
      </w:r>
    </w:p>
    <w:p>
      <w:pPr>
        <w:keepNext w:val="0"/>
      </w:pPr>
      <w:r>
        <w:rPr>
          <w:rFonts w:ascii="Calibri" w:hAnsi="Calibri" w:eastAsia="Microsoft YaHei" w:cs="Calibri"/>
          <w:color w:val="172033"/>
        </w:rPr>
        <w:t>代码会使用整个无标签 test 的候选频率、候选首次/最后出现时间以及 src-candidate 在 test 中的共现频率。这属于 transductive 特征：没有读取真实标签，但利用了测试输入的整体分布。伪验证也用相同方式在 fake_test 上构建这些统计，从而尽量保持训练与推理一致。</w:t>
      </w:r>
    </w:p>
    <w:p>
      <w:pPr>
        <w:spacing w:before="100" w:after="160"/>
        <w:ind w:left="144" w:right="115"/>
        <w:shd w:fill="FFF8E8" w:val="clear"/>
        <w:pBdr>
          <w:left w:val="single" w:sz="16" w:space="8" w:color="7A5A00"/>
        </w:pBdr>
      </w:pPr>
      <w:r>
        <w:rPr>
          <w:rFonts w:ascii="Calibri" w:hAnsi="Calibri" w:eastAsia="Microsoft YaHei" w:cs="Calibri"/>
          <w:b/>
          <w:color w:val="7A5A00"/>
        </w:rPr>
        <w:t xml:space="preserve">规则检查  </w:t>
      </w:r>
      <w:r>
        <w:rPr>
          <w:rFonts w:ascii="Calibri" w:hAnsi="Calibri" w:eastAsia="Microsoft YaHei" w:cs="Calibri"/>
          <w:color w:val="172033"/>
        </w:rPr>
        <w:t>若比赛规则禁止跨测试样本聚合，必须关闭 test_cand_* 和 test_src_cand_* 特征；如果允许使用完整测试输入，则这是方案的重要组成。</w:t>
      </w:r>
    </w:p>
    <w:p>
      <w:pPr>
        <w:pStyle w:val="Heading1"/>
      </w:pPr>
      <w:r>
        <w:t>6. 优化路线复盘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1500"/>
        <w:gridCol w:w="4450"/>
        <w:gridCol w:w="341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6"/>
              </w:rPr>
              <w:t>版本阶段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6"/>
              </w:rPr>
              <w:t>主要变化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6"/>
              </w:rPr>
              <w:t>验证结论/作用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6"/>
              </w:rPr>
              <w:t>V3–V18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6"/>
              </w:rPr>
              <w:t>手工加权：pair、recency、转移、skip、热度；按数据集调权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6"/>
              </w:rPr>
              <w:t>得到强基线：d1=0.672611，d2=0.419911</w:t>
            </w:r>
          </w:p>
        </w:tc>
      </w:tr>
      <w:tr>
        <w:tc>
          <w:tcPr>
            <w:tcW w:type="dxa" w:w="1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6"/>
              </w:rPr>
              <w:t>V25–V41</w:t>
            </w:r>
          </w:p>
        </w:tc>
        <w:tc>
          <w:tcPr>
            <w:tcW w:type="dxa" w:w="44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6"/>
              </w:rPr>
              <w:t>引入 XGBRanker；增加反向边、窗口、两跳/图 motif 等特征</w:t>
            </w:r>
          </w:p>
        </w:tc>
        <w:tc>
          <w:tcPr>
            <w:tcW w:type="dxa" w:w="34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6"/>
              </w:rPr>
              <w:t>学习非线性交互，d2 进入 0.46 左右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6"/>
              </w:rPr>
              <w:t>V42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6"/>
              </w:rPr>
              <w:t>特征筛选；比较含位置、去位置、全特征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6"/>
              </w:rPr>
              <w:t>去位置 0.462936，高于含位置 0.462497 和全特征 0.462530</w:t>
            </w:r>
          </w:p>
        </w:tc>
      </w:tr>
      <w:tr>
        <w:tc>
          <w:tcPr>
            <w:tcW w:type="dxa" w:w="1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6"/>
              </w:rPr>
              <w:t>V47–V50</w:t>
            </w:r>
          </w:p>
        </w:tc>
        <w:tc>
          <w:tcPr>
            <w:tcW w:type="dxa" w:w="44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6"/>
              </w:rPr>
              <w:t>排序组扩到 130k，树数 700→850</w:t>
            </w:r>
          </w:p>
        </w:tc>
        <w:tc>
          <w:tcPr>
            <w:tcW w:type="dxa" w:w="34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6"/>
              </w:rPr>
              <w:t>d2 从 0.476948 到 0.479150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6"/>
              </w:rPr>
              <w:t>V51–V58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6"/>
              </w:rPr>
              <w:t>候选按整行采样；加入 test 时间窗口与首末/跨度特征；NDCG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6"/>
              </w:rPr>
              <w:t>d2 达到 0.484296</w:t>
            </w:r>
          </w:p>
        </w:tc>
      </w:tr>
      <w:tr>
        <w:tc>
          <w:tcPr>
            <w:tcW w:type="dxa" w:w="1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6"/>
              </w:rPr>
              <w:t>V59</w:t>
            </w:r>
          </w:p>
        </w:tc>
        <w:tc>
          <w:tcPr>
            <w:tcW w:type="dxa" w:w="44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6"/>
              </w:rPr>
              <w:t>32 维有向 SVD</w:t>
            </w:r>
          </w:p>
        </w:tc>
        <w:tc>
          <w:tcPr>
            <w:tcW w:type="dxa" w:w="34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6"/>
              </w:rPr>
              <w:t>d2=0.549527，最显著的结构特征增益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6"/>
              </w:rPr>
              <w:t>V60–V61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6"/>
              </w:rPr>
              <w:t>反向 SVD，再裁剪低收益反向特征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6"/>
              </w:rPr>
              <w:t>80k/500 同协议下 v61=0.540142，略高于 v60=0.539775</w:t>
            </w:r>
          </w:p>
        </w:tc>
      </w:tr>
      <w:tr>
        <w:tc>
          <w:tcPr>
            <w:tcW w:type="dxa" w:w="1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6"/>
              </w:rPr>
              <w:t>V62</w:t>
            </w:r>
          </w:p>
        </w:tc>
        <w:tc>
          <w:tcPr>
            <w:tcW w:type="dxa" w:w="44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6"/>
              </w:rPr>
              <w:t>把 v61 ranker 扩展到 dataset1</w:t>
            </w:r>
          </w:p>
        </w:tc>
        <w:tc>
          <w:tcPr>
            <w:tcW w:type="dxa" w:w="34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6"/>
              </w:rPr>
              <w:t>d1=0.840013；d2=0.549600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6"/>
              </w:rPr>
              <w:t>V65–V69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6"/>
              </w:rPr>
              <w:t>d1 加最近共同邻居、完整正反转移；v65 167 维；1200 树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6"/>
              </w:rPr>
              <w:t>d1=0.845617，最终独立总和=1.395217</w:t>
            </w:r>
          </w:p>
        </w:tc>
      </w:tr>
      <w:tr>
        <w:tc>
          <w:tcPr>
            <w:tcW w:type="dxa" w:w="1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6"/>
              </w:rPr>
              <w:t>V71–V94</w:t>
            </w:r>
          </w:p>
        </w:tc>
        <w:tc>
          <w:tcPr>
            <w:tcW w:type="dxa" w:w="44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6"/>
              </w:rPr>
              <w:t>RR/RRF/Borda/分数融合、按数据集复制、置信度门控</w:t>
            </w:r>
          </w:p>
        </w:tc>
        <w:tc>
          <w:tcPr>
            <w:tcW w:type="dxa" w:w="34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6"/>
              </w:rPr>
              <w:t>利用外部模型互补；不再是纯自包含方案</w:t>
            </w:r>
          </w:p>
        </w:tc>
      </w:tr>
    </w:tbl>
    <w:p>
      <w:pPr>
        <w:spacing w:after="20"/>
      </w:pPr>
    </w:p>
    <w:p>
      <w:pPr>
        <w:pStyle w:val="Heading2"/>
      </w:pPr>
      <w:r>
        <w:t>最重要的五个优化判断</w:t>
      </w:r>
    </w:p>
    <w:p>
      <w:pPr>
        <w:pStyle w:val="ListNumber"/>
      </w:pPr>
      <w:r>
        <w:rPr>
          <w:rFonts w:ascii="Calibri" w:hAnsi="Calibri" w:eastAsia="Microsoft YaHei" w:cs="Calibri"/>
        </w:rPr>
        <w:t>先把验证候选做得像测试候选。row 采样减少负采样分布错位，比盲目堆特征更基础。</w:t>
      </w:r>
    </w:p>
    <w:p>
      <w:pPr>
        <w:pStyle w:val="ListNumber"/>
      </w:pPr>
      <w:r>
        <w:rPr>
          <w:rFonts w:ascii="Calibri" w:hAnsi="Calibri" w:eastAsia="Microsoft YaHei" w:cs="Calibri"/>
        </w:rPr>
        <w:t>排序问题优先构造行内相对特征。相同绝对热度在不同候选集合中意义不同，inverse rank、row norm、z-score 比原值更稳定。</w:t>
      </w:r>
    </w:p>
    <w:p>
      <w:pPr>
        <w:pStyle w:val="ListNumber"/>
      </w:pPr>
      <w:r>
        <w:rPr>
          <w:rFonts w:ascii="Calibri" w:hAnsi="Calibri" w:eastAsia="Microsoft YaHei" w:cs="Calibri"/>
        </w:rPr>
        <w:t>删除候选位置特征。真实答案被随机插入验证行，位置本应无信息；去掉它降低了对列顺序偶然性的依赖。</w:t>
      </w:r>
    </w:p>
    <w:p>
      <w:pPr>
        <w:pStyle w:val="ListNumber"/>
      </w:pPr>
      <w:r>
        <w:rPr>
          <w:rFonts w:ascii="Calibri" w:hAnsi="Calibri" w:eastAsia="Microsoft YaHei" w:cs="Calibri"/>
        </w:rPr>
        <w:t>用低秩图结构补充局部统计。SVD 是 dataset2 最大的单步提升来源，且正向/反向分解符合有向图角色差异。</w:t>
      </w:r>
    </w:p>
    <w:p>
      <w:pPr>
        <w:pStyle w:val="ListNumber"/>
      </w:pPr>
      <w:r>
        <w:rPr>
          <w:rFonts w:ascii="Calibri" w:hAnsi="Calibri" w:eastAsia="Microsoft YaHei" w:cs="Calibri"/>
        </w:rPr>
        <w:t>分数据集建模。dataset1 偏记忆与序列，dataset2 偏全局热度、图结构和测试分布；最终分别选择 v65 与 v61。</w:t>
      </w:r>
    </w:p>
    <w:p>
      <w:pPr>
        <w:pStyle w:val="Heading1"/>
      </w:pPr>
      <w:r>
        <w:t>7. 最终独立方案的精确配置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2650"/>
        <w:gridCol w:w="3355"/>
        <w:gridCol w:w="3355"/>
      </w:tblGrid>
      <w:tr>
        <w:trPr>
          <w:tblHeader w:val="true"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参数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dataset1（V69）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dataset2（V62）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feature_profile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v65：167/180，无位置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v61：105/180，无位置</w:t>
            </w:r>
          </w:p>
        </w:tc>
      </w:tr>
      <w:tr>
        <w:tc>
          <w:tcPr>
            <w:tcW w:type="dxa" w:w="26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candidate_mode / eval</w:t>
            </w:r>
          </w:p>
        </w:tc>
        <w:tc>
          <w:tcPr>
            <w:tcW w:type="dxa" w:w="3355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row / row</w:t>
            </w:r>
          </w:p>
        </w:tc>
        <w:tc>
          <w:tcPr>
            <w:tcW w:type="dxa" w:w="3355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row / row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ranker_rows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130000 上限（实际验证可更少）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130000</w:t>
            </w:r>
          </w:p>
        </w:tc>
      </w:tr>
      <w:tr>
        <w:tc>
          <w:tcPr>
            <w:tcW w:type="dxa" w:w="26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objective / metric</w:t>
            </w:r>
          </w:p>
        </w:tc>
        <w:tc>
          <w:tcPr>
            <w:tcW w:type="dxa" w:w="3355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rank:ndcg / ndcg@10</w:t>
            </w:r>
          </w:p>
        </w:tc>
        <w:tc>
          <w:tcPr>
            <w:tcW w:type="dxa" w:w="3355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rank:ndcg / ndcg@10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trees / depth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1200 / 5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850 / 5</w:t>
            </w:r>
          </w:p>
        </w:tc>
      </w:tr>
      <w:tr>
        <w:tc>
          <w:tcPr>
            <w:tcW w:type="dxa" w:w="26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learning_rate</w:t>
            </w:r>
          </w:p>
        </w:tc>
        <w:tc>
          <w:tcPr>
            <w:tcW w:type="dxa" w:w="3355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0.032</w:t>
            </w:r>
          </w:p>
        </w:tc>
        <w:tc>
          <w:tcPr>
            <w:tcW w:type="dxa" w:w="3355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0.032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subsample / colsample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0.88 / 0.90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0.88 / 0.90</w:t>
            </w:r>
          </w:p>
        </w:tc>
      </w:tr>
      <w:tr>
        <w:tc>
          <w:tcPr>
            <w:tcW w:type="dxa" w:w="26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min_child_weight</w:t>
            </w:r>
          </w:p>
        </w:tc>
        <w:tc>
          <w:tcPr>
            <w:tcW w:type="dxa" w:w="3355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20</w:t>
            </w:r>
          </w:p>
        </w:tc>
        <w:tc>
          <w:tcPr>
            <w:tcW w:type="dxa" w:w="3355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20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reg_lambda / reg_alpha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4.0 / 0.0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4.0 / 0.0</w:t>
            </w:r>
          </w:p>
        </w:tc>
      </w:tr>
      <w:tr>
        <w:tc>
          <w:tcPr>
            <w:tcW w:type="dxa" w:w="26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SVD</w:t>
            </w:r>
          </w:p>
        </w:tc>
        <w:tc>
          <w:tcPr>
            <w:tcW w:type="dxa" w:w="3355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dim=32, n_iter=5，正向+反向</w:t>
            </w:r>
          </w:p>
        </w:tc>
        <w:tc>
          <w:tcPr>
            <w:tcW w:type="dxa" w:w="3355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dim=32, n_iter=5，正向+反向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最终 α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0.95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1.00</w:t>
            </w:r>
          </w:p>
        </w:tc>
      </w:tr>
      <w:tr>
        <w:tc>
          <w:tcPr>
            <w:tcW w:type="dxa" w:w="26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随机种子</w:t>
            </w:r>
          </w:p>
        </w:tc>
        <w:tc>
          <w:tcPr>
            <w:tcW w:type="dxa" w:w="3355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20260525</w:t>
            </w:r>
          </w:p>
        </w:tc>
        <w:tc>
          <w:tcPr>
            <w:tcW w:type="dxa" w:w="3355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20260525</w:t>
            </w:r>
          </w:p>
        </w:tc>
      </w:tr>
    </w:tbl>
    <w:p>
      <w:pPr>
        <w:spacing w:after="20"/>
      </w:pPr>
    </w:p>
    <w:p>
      <w:pPr>
        <w:pStyle w:val="Heading2"/>
      </w:pPr>
      <w:r>
        <w:t>7.1 环境准备</w:t>
      </w:r>
    </w:p>
    <w:p>
      <w:pPr>
        <w:keepNext w:val="0"/>
      </w:pPr>
      <w:r>
        <w:rPr>
          <w:rFonts w:ascii="Calibri" w:hAnsi="Calibri" w:eastAsia="Microsoft YaHei" w:cs="Calibri"/>
          <w:color w:val="172033"/>
        </w:rPr>
        <w:t>建议 Python 3.10+，依赖 numpy、pandas、scipy、scikit-learn、xgboost。XGBoost 2.x 使用 tree_method=hist, device=cuda；旧版使用 gpu_hist。没有 GPU 时脚本自动回退 CPU hist，但 130k 排序组会明显更慢。</w:t>
      </w:r>
    </w:p>
    <w:p>
      <w:pPr>
        <w:pStyle w:val="CodeBlock"/>
        <w:shd w:fill="F2F4F7" w:val="clear"/>
      </w:pPr>
      <w:r>
        <w:rPr>
          <w:rFonts w:ascii="Consolas" w:hAnsi="Consolas" w:eastAsia="Microsoft YaHei" w:cs="Consolas"/>
          <w:color w:val="172033"/>
          <w:sz w:val="17"/>
        </w:rPr>
        <w:t>python -m pip install numpy pandas scipy scikit-learn xgboost</w:t>
      </w:r>
    </w:p>
    <w:p>
      <w:pPr>
        <w:pStyle w:val="Heading2"/>
      </w:pPr>
      <w:r>
        <w:t>7.2 两阶段复现 V69</w:t>
      </w:r>
    </w:p>
    <w:p>
      <w:pPr>
        <w:keepNext w:val="0"/>
      </w:pPr>
      <w:r>
        <w:rPr>
          <w:rFonts w:ascii="Calibri" w:hAnsi="Calibri" w:eastAsia="Microsoft YaHei" w:cs="Calibri"/>
          <w:color w:val="172033"/>
        </w:rPr>
        <w:t>主脚本在最后总是尝试同时打包 dataset1.csv 与 dataset2.csv。最稳妥的方式是先在同一个输出目录生成 V62 两个数据集，再只重训 dataset1 覆盖旧文件；这样第二次运行打包时 dataset2.csv 已存在。</w:t>
      </w:r>
    </w:p>
    <w:p>
      <w:pPr>
        <w:pStyle w:val="CodeBlock"/>
        <w:shd w:fill="F2F4F7" w:val="clear"/>
      </w:pPr>
      <w:r>
        <w:rPr>
          <w:rFonts w:ascii="Consolas" w:hAnsi="Consolas" w:eastAsia="Microsoft YaHei" w:cs="Consolas"/>
          <w:color w:val="172033"/>
          <w:sz w:val="17"/>
        </w:rPr>
        <w:t>$SOL = '.\formal_track1\track1_solution_v62_dataset1_ranker.py'</w:t>
      </w:r>
      <w:r>
        <w:br/>
      </w:r>
      <w:r>
        <w:rPr>
          <w:rFonts w:ascii="Consolas" w:hAnsi="Consolas" w:eastAsia="Microsoft YaHei" w:cs="Consolas"/>
          <w:color w:val="172033"/>
          <w:sz w:val="17"/>
        </w:rPr>
        <w:t>$DATA = '.\formal_track1\repro_data'</w:t>
      </w:r>
      <w:r>
        <w:br/>
      </w:r>
      <w:r>
        <w:rPr>
          <w:rFonts w:ascii="Consolas" w:hAnsi="Consolas" w:eastAsia="Microsoft YaHei" w:cs="Consolas"/>
          <w:color w:val="172033"/>
          <w:sz w:val="17"/>
        </w:rPr>
        <w:t>$ARCHIVE = '.\formal_track1\kaggle_output\track1_data.zip'</w:t>
      </w:r>
      <w:r>
        <w:br/>
      </w:r>
      <w:r>
        <w:rPr>
          <w:rFonts w:ascii="Consolas" w:hAnsi="Consolas" w:eastAsia="Microsoft YaHei" w:cs="Consolas"/>
          <w:color w:val="172033"/>
          <w:sz w:val="17"/>
        </w:rPr>
        <w:t>$OUT = '.\formal_track1\repro_v69'</w:t>
      </w:r>
      <w:r>
        <w:br/>
      </w:r>
      <w:r>
        <w:rPr>
          <w:rFonts w:ascii="Consolas" w:hAnsi="Consolas" w:eastAsia="Microsoft YaHei" w:cs="Consolas"/>
          <w:color w:val="172033"/>
          <w:sz w:val="17"/>
        </w:rPr>
        <w:t>$ZIP = '.\formal_track1\result_reproduced_v69.zip'</w:t>
      </w:r>
    </w:p>
    <w:p>
      <w:pPr>
        <w:keepNext w:val="0"/>
      </w:pPr>
      <w:r>
        <w:rPr>
          <w:rFonts w:ascii="Calibri" w:hAnsi="Calibri" w:eastAsia="Microsoft YaHei" w:cs="Calibri"/>
          <w:color w:val="172033"/>
        </w:rPr>
        <w:t>阶段 A：按 v61、850 树生成 V62 两个数据集，保留其中 dataset2.csv。</w:t>
      </w:r>
    </w:p>
    <w:p>
      <w:pPr>
        <w:pStyle w:val="CodeBlock"/>
        <w:shd w:fill="F2F4F7" w:val="clear"/>
      </w:pPr>
      <w:r>
        <w:rPr>
          <w:rFonts w:ascii="Consolas" w:hAnsi="Consolas" w:eastAsia="Microsoft YaHei" w:cs="Consolas"/>
          <w:color w:val="172033"/>
          <w:sz w:val="17"/>
        </w:rPr>
        <w:t>python $SOL --data_dir $DATA --zip_path $ARCHIVE --output_dir $OUT `</w:t>
      </w:r>
      <w:r>
        <w:br/>
      </w:r>
      <w:r>
        <w:rPr>
          <w:rFonts w:ascii="Consolas" w:hAnsi="Consolas" w:eastAsia="Microsoft YaHei" w:cs="Consolas"/>
          <w:color w:val="172033"/>
          <w:sz w:val="17"/>
        </w:rPr>
        <w:t xml:space="preserve">  --result_zip '.\formal_track1\result_stage_a_v62.zip' `</w:t>
      </w:r>
      <w:r>
        <w:br/>
      </w:r>
      <w:r>
        <w:rPr>
          <w:rFonts w:ascii="Consolas" w:hAnsi="Consolas" w:eastAsia="Microsoft YaHei" w:cs="Consolas"/>
          <w:color w:val="172033"/>
          <w:sz w:val="17"/>
        </w:rPr>
        <w:t xml:space="preserve">  --ranker_dataset both --only_dataset both `</w:t>
      </w:r>
      <w:r>
        <w:br/>
      </w:r>
      <w:r>
        <w:rPr>
          <w:rFonts w:ascii="Consolas" w:hAnsi="Consolas" w:eastAsia="Microsoft YaHei" w:cs="Consolas"/>
          <w:color w:val="172033"/>
          <w:sz w:val="17"/>
        </w:rPr>
        <w:t xml:space="preserve">  --ranker_feature_profile v61 --ranker_candidate_mode row `</w:t>
      </w:r>
      <w:r>
        <w:br/>
      </w:r>
      <w:r>
        <w:rPr>
          <w:rFonts w:ascii="Consolas" w:hAnsi="Consolas" w:eastAsia="Microsoft YaHei" w:cs="Consolas"/>
          <w:color w:val="172033"/>
          <w:sz w:val="17"/>
        </w:rPr>
        <w:t xml:space="preserve">  --ranker_eval_candidate_mode row --ranker_rows 130000 `</w:t>
      </w:r>
      <w:r>
        <w:br/>
      </w:r>
      <w:r>
        <w:rPr>
          <w:rFonts w:ascii="Consolas" w:hAnsi="Consolas" w:eastAsia="Microsoft YaHei" w:cs="Consolas"/>
          <w:color w:val="172033"/>
          <w:sz w:val="17"/>
        </w:rPr>
        <w:t xml:space="preserve">  --ranker_trees 850 --ranker_objective ndcg --ranker_eval_metric ndcg@10 `</w:t>
      </w:r>
      <w:r>
        <w:br/>
      </w:r>
      <w:r>
        <w:rPr>
          <w:rFonts w:ascii="Consolas" w:hAnsi="Consolas" w:eastAsia="Microsoft YaHei" w:cs="Consolas"/>
          <w:color w:val="172033"/>
          <w:sz w:val="17"/>
        </w:rPr>
        <w:t xml:space="preserve">  --ranker_svd_dim 32 --ranker_no_pos</w:t>
      </w:r>
    </w:p>
    <w:p>
      <w:pPr>
        <w:keepNext w:val="0"/>
      </w:pPr>
      <w:r>
        <w:rPr>
          <w:rFonts w:ascii="Calibri" w:hAnsi="Calibri" w:eastAsia="Microsoft YaHei" w:cs="Calibri"/>
          <w:color w:val="172033"/>
        </w:rPr>
        <w:t>阶段 B：在同一输出目录只重训 dataset1，使用 v65、1200 树与 α=0.95；主程序会把新 dataset1.csv 和阶段 A 的 dataset2.csv 一起打包。</w:t>
      </w:r>
    </w:p>
    <w:p>
      <w:pPr>
        <w:pStyle w:val="CodeBlock"/>
        <w:shd w:fill="F2F4F7" w:val="clear"/>
      </w:pPr>
      <w:r>
        <w:rPr>
          <w:rFonts w:ascii="Consolas" w:hAnsi="Consolas" w:eastAsia="Microsoft YaHei" w:cs="Consolas"/>
          <w:color w:val="172033"/>
          <w:sz w:val="17"/>
        </w:rPr>
        <w:t>python $SOL --data_dir $DATA --zip_path $ARCHIVE --output_dir $OUT `</w:t>
      </w:r>
      <w:r>
        <w:br/>
      </w:r>
      <w:r>
        <w:rPr>
          <w:rFonts w:ascii="Consolas" w:hAnsi="Consolas" w:eastAsia="Microsoft YaHei" w:cs="Consolas"/>
          <w:color w:val="172033"/>
          <w:sz w:val="17"/>
        </w:rPr>
        <w:t xml:space="preserve">  --result_zip $ZIP --ranker_dataset dataset1 --only_dataset dataset1 `</w:t>
      </w:r>
      <w:r>
        <w:br/>
      </w:r>
      <w:r>
        <w:rPr>
          <w:rFonts w:ascii="Consolas" w:hAnsi="Consolas" w:eastAsia="Microsoft YaHei" w:cs="Consolas"/>
          <w:color w:val="172033"/>
          <w:sz w:val="17"/>
        </w:rPr>
        <w:t xml:space="preserve">  --ranker_feature_profile v65 --ranker_candidate_mode row `</w:t>
      </w:r>
      <w:r>
        <w:br/>
      </w:r>
      <w:r>
        <w:rPr>
          <w:rFonts w:ascii="Consolas" w:hAnsi="Consolas" w:eastAsia="Microsoft YaHei" w:cs="Consolas"/>
          <w:color w:val="172033"/>
          <w:sz w:val="17"/>
        </w:rPr>
        <w:t xml:space="preserve">  --ranker_eval_candidate_mode row --ranker_rows 130000 `</w:t>
      </w:r>
      <w:r>
        <w:br/>
      </w:r>
      <w:r>
        <w:rPr>
          <w:rFonts w:ascii="Consolas" w:hAnsi="Consolas" w:eastAsia="Microsoft YaHei" w:cs="Consolas"/>
          <w:color w:val="172033"/>
          <w:sz w:val="17"/>
        </w:rPr>
        <w:t xml:space="preserve">  --ranker_trees 1200 --ranker_objective ndcg --ranker_eval_metric ndcg@10 `</w:t>
      </w:r>
      <w:r>
        <w:br/>
      </w:r>
      <w:r>
        <w:rPr>
          <w:rFonts w:ascii="Consolas" w:hAnsi="Consolas" w:eastAsia="Microsoft YaHei" w:cs="Consolas"/>
          <w:color w:val="172033"/>
          <w:sz w:val="17"/>
        </w:rPr>
        <w:t xml:space="preserve">  --ranker_svd_dim 32 --ranker_force_alpha 0.95 --ranker_no_pos</w:t>
      </w:r>
    </w:p>
    <w:p>
      <w:pPr>
        <w:spacing w:before="100" w:after="160"/>
        <w:ind w:left="144" w:right="115"/>
        <w:shd w:fill="FFF8E8" w:val="clear"/>
        <w:pBdr>
          <w:left w:val="single" w:sz="16" w:space="8" w:color="7A5A00"/>
        </w:pBdr>
      </w:pPr>
      <w:r>
        <w:rPr>
          <w:rFonts w:ascii="Calibri" w:hAnsi="Calibri" w:eastAsia="Microsoft YaHei" w:cs="Calibri"/>
          <w:b/>
          <w:color w:val="7A5A00"/>
        </w:rPr>
        <w:t xml:space="preserve">代码版本说明  </w:t>
      </w:r>
      <w:r>
        <w:rPr>
          <w:rFonts w:ascii="Calibri" w:hAnsi="Calibri" w:eastAsia="Microsoft YaHei" w:cs="Calibri"/>
          <w:color w:val="172033"/>
        </w:rPr>
        <w:t>文件名仍是 v62，但当前工作区中的该文件已经包含 v65/v67 特征配置和 180 维原始特征。因此复现 V69 应使用当前这个文件，而不是旧的 Kaggle v41 副本。</w:t>
      </w:r>
    </w:p>
    <w:p>
      <w:pPr>
        <w:pStyle w:val="Heading2"/>
      </w:pPr>
      <w:r>
        <w:t>7.3 输出校验</w:t>
      </w:r>
    </w:p>
    <w:p>
      <w:pPr>
        <w:pStyle w:val="ListBullet"/>
      </w:pPr>
      <w:r>
        <w:rPr>
          <w:rFonts w:ascii="Calibri" w:hAnsi="Calibri" w:eastAsia="Microsoft YaHei" w:cs="Calibri"/>
        </w:rPr>
        <w:t>ZIP 根目录只有 dataset1.csv 与 dataset2.csv，不要嵌套文件夹。</w:t>
      </w:r>
    </w:p>
    <w:p>
      <w:pPr>
        <w:pStyle w:val="ListBullet"/>
      </w:pPr>
      <w:r>
        <w:rPr>
          <w:rFonts w:ascii="Calibri" w:hAnsi="Calibri" w:eastAsia="Microsoft YaHei" w:cs="Calibri"/>
        </w:rPr>
        <w:t>dataset1.csv 恰好 61,051 行；dataset2.csv 恰好 153,420 行。</w:t>
      </w:r>
    </w:p>
    <w:p>
      <w:pPr>
        <w:pStyle w:val="ListBullet"/>
      </w:pPr>
      <w:r>
        <w:rPr>
          <w:rFonts w:ascii="Calibri" w:hAnsi="Calibri" w:eastAsia="Microsoft YaHei" w:cs="Calibri"/>
        </w:rPr>
        <w:t>每行恰好 100 个可解析浮点数，全部有限，无 NaN/Inf。</w:t>
      </w:r>
    </w:p>
    <w:p>
      <w:pPr>
        <w:pStyle w:val="ListBullet"/>
      </w:pPr>
      <w:r>
        <w:rPr>
          <w:rFonts w:ascii="Calibri" w:hAnsi="Calibri" w:eastAsia="Microsoft YaHei" w:cs="Calibri"/>
        </w:rPr>
        <w:t>每行最小值约为 0、最大值约为 1；这验证了行内 min-max 归一化已执行。</w:t>
      </w:r>
    </w:p>
    <w:p>
      <w:pPr>
        <w:pStyle w:val="ListBullet"/>
      </w:pPr>
      <w:r>
        <w:rPr>
          <w:rFonts w:ascii="Calibri" w:hAnsi="Calibri" w:eastAsia="Microsoft YaHei" w:cs="Calibri"/>
        </w:rPr>
        <w:t>固定随机种子后，XGBoost/GPU 版本差异仍可能造成极小浮动；应比较名次与 MRR，而非逐位字节完全相同。</w:t>
      </w:r>
    </w:p>
    <w:p>
      <w:pPr>
        <w:pStyle w:val="Heading1"/>
      </w:pPr>
      <w:r>
        <w:t>8. 融合与门控：如何复现后处理</w:t>
      </w:r>
    </w:p>
    <w:p>
      <w:pPr>
        <w:pStyle w:val="Heading2"/>
      </w:pPr>
      <w:r>
        <w:t>8.1 秩融合</w:t>
      </w:r>
    </w:p>
    <w:p>
      <w:pPr>
        <w:keepNext w:val="0"/>
      </w:pPr>
      <w:r>
        <w:rPr>
          <w:rFonts w:ascii="Calibri" w:hAnsi="Calibri" w:eastAsia="Microsoft YaHei" w:cs="Calibri"/>
          <w:color w:val="172033"/>
        </w:rPr>
        <w:t>不同模型的原始分数尺度不可比，因此融合脚本优先把每行分数变成名次。最简单的 reciprocal-rank 融合为：</w:t>
      </w:r>
    </w:p>
    <w:p>
      <w:pPr>
        <w:spacing w:before="100" w:after="140"/>
        <w:jc w:val="center"/>
      </w:pPr>
      <w:r>
        <w:rPr>
          <w:rFonts w:ascii="Cambria Math" w:hAnsi="Cambria Math" w:eastAsia="Microsoft YaHei" w:cs="Cambria Math"/>
          <w:i/>
          <w:color w:val="1F4D78"/>
          <w:sz w:val="21"/>
        </w:rPr>
        <w:t>F(d) = w/rank_ours(d) + (1−w)/rank_other(d)</w:t>
      </w:r>
    </w:p>
    <w:p>
      <w:pPr>
        <w:keepNext w:val="0"/>
      </w:pPr>
      <w:r>
        <w:rPr>
          <w:rFonts w:ascii="Calibri" w:hAnsi="Calibri" w:eastAsia="Microsoft YaHei" w:cs="Calibri"/>
          <w:color w:val="172033"/>
        </w:rPr>
        <w:t>RRF 使用 1/(k+rank)，Borda 使用线性名次分，rank-product 对名次取加权对数，norm 则直接融合行内归一化分数。dataset1 的实验权重通常偏向自有 V69（0.80～0.90），dataset2 则偏向外部方案（自有权重 0.15～0.25）。</w:t>
      </w:r>
    </w:p>
    <w:p>
      <w:pPr>
        <w:pStyle w:val="Heading2"/>
      </w:pPr>
      <w:r>
        <w:t>8.2 置信度门控</w:t>
      </w:r>
    </w:p>
    <w:p>
      <w:pPr>
        <w:keepNext w:val="0"/>
      </w:pPr>
      <w:r>
        <w:rPr>
          <w:rFonts w:ascii="Calibri" w:hAnsi="Calibri" w:eastAsia="Microsoft YaHei" w:cs="Calibri"/>
          <w:color w:val="172033"/>
        </w:rPr>
        <w:t>门控先用 top1 与 top2 的分差除以行内标准差作为置信度，再做稳健中心化和 sigmoid。只有当两模型 top1 不一致时，才按 conf_other−conf_ours 选出最值得切换的 3%、5% 或 8% 行；未选中行给自有模型 0.92 权重，选中行给自有模型 0.06 权重。</w:t>
      </w:r>
    </w:p>
    <w:p>
      <w:pPr>
        <w:spacing w:before="100" w:after="160"/>
        <w:ind w:left="144" w:right="115"/>
        <w:shd w:fill="FDF1F1" w:val="clear"/>
        <w:pBdr>
          <w:left w:val="single" w:sz="16" w:space="8" w:color="9B1C1C"/>
        </w:pBdr>
      </w:pPr>
      <w:r>
        <w:rPr>
          <w:rFonts w:ascii="Calibri" w:hAnsi="Calibri" w:eastAsia="Microsoft YaHei" w:cs="Calibri"/>
          <w:b/>
          <w:color w:val="9B1C1C"/>
        </w:rPr>
        <w:t xml:space="preserve">非自包含依赖  </w:t>
      </w:r>
      <w:r>
        <w:rPr>
          <w:rFonts w:ascii="Calibri" w:hAnsi="Calibri" w:eastAsia="Microsoft YaHei" w:cs="Calibri"/>
          <w:color w:val="172033"/>
        </w:rPr>
        <w:t>V71–V94 的“other/open”原始提交在当前目录中没有单独保留；现有混合 ZIP 只保存了结果。若要从头重做这些融合，必须重新取得外部提交。完全可复现的算法主体是 V69 独立方案。</w:t>
      </w:r>
    </w:p>
    <w:p>
      <w:pPr>
        <w:pStyle w:val="Heading1"/>
      </w:pPr>
      <w:r>
        <w:t>9. 工程优化与资源估算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1900"/>
        <w:gridCol w:w="3850"/>
        <w:gridCol w:w="361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优化点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实现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收益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一次聚合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groupby 只在 build_history 执行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避免每个候选重复扫描历史边</w:t>
            </w:r>
          </w:p>
        </w:tc>
      </w:tr>
      <w:tr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压缩键查询</w:t>
            </w:r>
          </w:p>
        </w:tc>
        <w:tc>
          <w:tcPr>
            <w:tcW w:type="dxa" w:w="38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key=u×base+v，排序数组+searchsorted</w:t>
            </w:r>
          </w:p>
        </w:tc>
        <w:tc>
          <w:tcPr>
            <w:tcW w:type="dxa" w:w="36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批量 O(log U) 查询，缓存友好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节点稠密数组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dst_count[id]、src_last[id] 等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节点统计近似 O(1) 索引</w:t>
            </w:r>
          </w:p>
        </w:tc>
      </w:tr>
      <w:tr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float32</w:t>
            </w:r>
          </w:p>
        </w:tc>
        <w:tc>
          <w:tcPr>
            <w:tcW w:type="dxa" w:w="38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计数特征、嵌入、特征矩阵均优先 float32</w:t>
            </w:r>
          </w:p>
        </w:tc>
        <w:tc>
          <w:tcPr>
            <w:tcW w:type="dxa" w:w="36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内存减半、GPU 训练更快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分块构造/预测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ranker_chunk_rows=1500；输出流式写盘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控制临时数组峰值，避免一次性预测爆内存</w:t>
            </w:r>
          </w:p>
        </w:tc>
      </w:tr>
      <w:tr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稳定排序</w:t>
            </w:r>
          </w:p>
        </w:tc>
        <w:tc>
          <w:tcPr>
            <w:tcW w:type="dxa" w:w="38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mergesort 处理 time 与 key</w:t>
            </w:r>
          </w:p>
        </w:tc>
        <w:tc>
          <w:tcPr>
            <w:tcW w:type="dxa" w:w="36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相同时间/分数时结果更可复现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GPU→CPU 回退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捕获训练异常后切换 CPU hist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牺牲速度但不中断流程</w:t>
            </w:r>
          </w:p>
        </w:tc>
      </w:tr>
      <w:tr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特征档位</w:t>
            </w:r>
          </w:p>
        </w:tc>
        <w:tc>
          <w:tcPr>
            <w:tcW w:type="dxa" w:w="38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v42/v51/v58/v59/v61/v65/v67</w:t>
            </w:r>
          </w:p>
        </w:tc>
        <w:tc>
          <w:tcPr>
            <w:tcW w:type="dxa" w:w="36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按效果和资源选择，而非始终使用 180 维</w:t>
            </w:r>
          </w:p>
        </w:tc>
      </w:tr>
    </w:tbl>
    <w:p>
      <w:pPr>
        <w:spacing w:after="20"/>
      </w:pPr>
    </w:p>
    <w:p>
      <w:pPr>
        <w:keepNext w:val="0"/>
      </w:pPr>
      <w:r>
        <w:rPr>
          <w:rFonts w:ascii="Calibri" w:hAnsi="Calibri" w:eastAsia="Microsoft YaHei" w:cs="Calibri"/>
          <w:color w:val="172033"/>
        </w:rPr>
        <w:t>内存估算：130,000 个排序组 × 100 候选 × 105 特征 × 4 字节约 5.1 GiB；v65 的 167 特征约 8.1 GiB，尚未计入标签、验证矩阵、历史索引和 XGBoost 内部副本。dataset1 的实际验证组少于 130k，因此日志中的峰值会低一些，但仍建议至少 16 GiB 内存；v65 更稳妥是 24 GiB 以上。</w:t>
      </w:r>
    </w:p>
    <w:p>
      <w:pPr>
        <w:keepNext w:val="0"/>
      </w:pPr>
      <w:r>
        <w:rPr>
          <w:rFonts w:ascii="Calibri" w:hAnsi="Calibri" w:eastAsia="Microsoft YaHei" w:cs="Calibri"/>
          <w:color w:val="172033"/>
        </w:rPr>
        <w:t>时间复杂度主要来自：历史分组与排序、每个 batch 的 10 个最近位置×正反 transition/skip 查询、SVD 点积 O(B×100×32)，以及树模型训练。feature_batch 已向量化，但 180 维全开仍会造成显著内存压力。</w:t>
      </w:r>
    </w:p>
    <w:p>
      <w:pPr>
        <w:pStyle w:val="Heading1"/>
      </w:pPr>
      <w:r>
        <w:t>10. 复现风险、验证边界与改进建议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2000"/>
        <w:gridCol w:w="3300"/>
        <w:gridCol w:w="40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问题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影响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处理建议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验证协议变化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不同版本 MRR 不完全可比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只在相同行数、候选模式、树数下做严格消融</w:t>
            </w:r>
          </w:p>
        </w:tc>
      </w:tr>
      <w:tr>
        <w:tc>
          <w:tcPr>
            <w:tcW w:type="dxa" w:w="2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跨 test 聚合</w:t>
            </w:r>
          </w:p>
        </w:tc>
        <w:tc>
          <w:tcPr>
            <w:tcW w:type="dxa" w:w="3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可能触及规则边界</w:t>
            </w:r>
          </w:p>
        </w:tc>
        <w:tc>
          <w:tcPr>
            <w:tcW w:type="dxa" w:w="40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确认规则；必要时关闭 test_* 特征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only_dataset 打包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缺另一个 CSV 时最后报 WinError 2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同一 output_dir 先生成两文件，再覆盖单数据集</w:t>
            </w:r>
          </w:p>
        </w:tc>
      </w:tr>
      <w:tr>
        <w:tc>
          <w:tcPr>
            <w:tcW w:type="dxa" w:w="2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外部 open 缺失</w:t>
            </w:r>
          </w:p>
        </w:tc>
        <w:tc>
          <w:tcPr>
            <w:tcW w:type="dxa" w:w="3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V71–V94 无法从零重建</w:t>
            </w:r>
          </w:p>
        </w:tc>
        <w:tc>
          <w:tcPr>
            <w:tcW w:type="dxa" w:w="40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以 V69 为自包含基线；单独归档外部提交及哈希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模型未保存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每次预测必须重训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增加 model.json、feature_profile、参数和依赖版本归档</w:t>
            </w:r>
          </w:p>
        </w:tc>
      </w:tr>
      <w:tr>
        <w:tc>
          <w:tcPr>
            <w:tcW w:type="dxa" w:w="2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无早停</w:t>
            </w:r>
          </w:p>
        </w:tc>
        <w:tc>
          <w:tcPr>
            <w:tcW w:type="dxa" w:w="3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固定 850/1200 树可能过拟合或浪费</w:t>
            </w:r>
          </w:p>
        </w:tc>
        <w:tc>
          <w:tcPr>
            <w:tcW w:type="dxa" w:w="40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保留验证集并启用 early_stopping_rounds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时间泄漏检查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聚合窗口若包含未来边会高估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所有验证历史必须严格早于验证边；保留 split/时间审计</w:t>
            </w:r>
          </w:p>
        </w:tc>
      </w:tr>
      <w:tr>
        <w:tc>
          <w:tcPr>
            <w:tcW w:type="dxa" w:w="2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分数非概率</w:t>
            </w:r>
          </w:p>
        </w:tc>
        <w:tc>
          <w:tcPr>
            <w:tcW w:type="dxa" w:w="3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不能按概率解释阈值</w:t>
            </w:r>
          </w:p>
        </w:tc>
        <w:tc>
          <w:tcPr>
            <w:tcW w:type="dxa" w:w="40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只用于排序；若需概率需另做校准</w:t>
            </w:r>
          </w:p>
        </w:tc>
      </w:tr>
    </w:tbl>
    <w:p>
      <w:pPr>
        <w:spacing w:after="20"/>
      </w:pPr>
    </w:p>
    <w:p>
      <w:pPr>
        <w:pStyle w:val="Heading2"/>
      </w:pPr>
      <w:r>
        <w:t>建议的下一轮优化</w:t>
      </w:r>
    </w:p>
    <w:p>
      <w:pPr>
        <w:pStyle w:val="ListBullet"/>
      </w:pPr>
      <w:r>
        <w:rPr>
          <w:rFonts w:ascii="Calibri" w:hAnsi="Calibri" w:eastAsia="Microsoft YaHei" w:cs="Calibri"/>
        </w:rPr>
        <w:t>保存训练好的 Booster 与特征清单，拆分 train.py / predict.py，避免每次提交全量重训。</w:t>
      </w:r>
    </w:p>
    <w:p>
      <w:pPr>
        <w:pStyle w:val="ListBullet"/>
      </w:pPr>
      <w:r>
        <w:rPr>
          <w:rFonts w:ascii="Calibri" w:hAnsi="Calibri" w:eastAsia="Microsoft YaHei" w:cs="Calibri"/>
        </w:rPr>
        <w:t>用严格时间切分做多折 backtesting，并让每折都复刻 row 候选分布；用均值和方差而非单次 MRR 选特征。</w:t>
      </w:r>
    </w:p>
    <w:p>
      <w:pPr>
        <w:pStyle w:val="ListBullet"/>
      </w:pPr>
      <w:r>
        <w:rPr>
          <w:rFonts w:ascii="Calibri" w:hAnsi="Calibri" w:eastAsia="Microsoft YaHei" w:cs="Calibri"/>
        </w:rPr>
        <w:t>把图 SVD 替换或补充为时间衰减的 LightGCN/Node2Vec/矩阵分解，但仍以候选行的 ranking loss 训练融合层。</w:t>
      </w:r>
    </w:p>
    <w:p>
      <w:pPr>
        <w:pStyle w:val="ListBullet"/>
      </w:pPr>
      <w:r>
        <w:rPr>
          <w:rFonts w:ascii="Calibri" w:hAnsi="Calibri" w:eastAsia="Microsoft YaHei" w:cs="Calibri"/>
        </w:rPr>
        <w:t>对 dataset1/v65 做 SHAP 或 permutation 消融，减少 167 维中低收益转移特征，降低 1200 树的计算成本。</w:t>
      </w:r>
    </w:p>
    <w:p>
      <w:pPr>
        <w:pStyle w:val="ListBullet"/>
      </w:pPr>
      <w:r>
        <w:rPr>
          <w:rFonts w:ascii="Calibri" w:hAnsi="Calibri" w:eastAsia="Microsoft YaHei" w:cs="Calibri"/>
        </w:rPr>
        <w:t>建立实验注册表：代码哈希、数据哈希、依赖版本、随机种子、验证协议、线上分数与输出 ZIP 哈希同时保存。</w:t>
      </w:r>
    </w:p>
    <w:p>
      <w:pPr>
        <w:pStyle w:val="Heading1"/>
      </w:pPr>
      <w:r>
        <w:t>11. 最小可复现伪代码</w:t>
      </w:r>
    </w:p>
    <w:p>
      <w:pPr>
        <w:pStyle w:val="CodeBlock"/>
        <w:shd w:fill="F2F4F7" w:val="clear"/>
      </w:pPr>
      <w:r>
        <w:rPr>
          <w:rFonts w:ascii="Consolas" w:hAnsi="Consolas" w:eastAsia="Microsoft YaHei" w:cs="Consolas"/>
          <w:color w:val="172033"/>
          <w:sz w:val="17"/>
        </w:rPr>
        <w:t>for dataset in [dataset1, dataset2]:</w:t>
      </w:r>
      <w:r>
        <w:br/>
      </w:r>
      <w:r>
        <w:rPr>
          <w:rFonts w:ascii="Consolas" w:hAnsi="Consolas" w:eastAsia="Microsoft YaHei" w:cs="Consolas"/>
          <w:color w:val="172033"/>
          <w:sz w:val="17"/>
        </w:rPr>
        <w:t xml:space="preserve">    train = sort_by_time(read_train(dataset))</w:t>
      </w:r>
      <w:r>
        <w:br/>
      </w:r>
      <w:r>
        <w:rPr>
          <w:rFonts w:ascii="Consolas" w:hAnsi="Consolas" w:eastAsia="Microsoft YaHei" w:cs="Consolas"/>
          <w:color w:val="172033"/>
          <w:sz w:val="17"/>
        </w:rPr>
        <w:t xml:space="preserve">    test  = read_test(dataset)</w:t>
      </w:r>
      <w:r>
        <w:br/>
      </w:r>
      <w:r>
        <w:rPr>
          <w:rFonts w:ascii="Consolas" w:hAnsi="Consolas" w:eastAsia="Microsoft YaHei" w:cs="Consolas"/>
          <w:color w:val="172033"/>
          <w:sz w:val="17"/>
        </w:rPr>
      </w:r>
      <w:r>
        <w:br/>
      </w:r>
      <w:r>
        <w:rPr>
          <w:rFonts w:ascii="Consolas" w:hAnsi="Consolas" w:eastAsia="Microsoft YaHei" w:cs="Consolas"/>
          <w:color w:val="172033"/>
          <w:sz w:val="17"/>
        </w:rPr>
        <w:t xml:space="preserve">    hist_train, val, fake_test, true_pos = make_validation(</w:t>
      </w:r>
      <w:r>
        <w:br/>
      </w:r>
      <w:r>
        <w:rPr>
          <w:rFonts w:ascii="Consolas" w:hAnsi="Consolas" w:eastAsia="Microsoft YaHei" w:cs="Consolas"/>
          <w:color w:val="172033"/>
          <w:sz w:val="17"/>
        </w:rPr>
        <w:t xml:space="preserve">        train, test, candidate_mode='row')</w:t>
      </w:r>
      <w:r>
        <w:br/>
      </w:r>
      <w:r>
        <w:rPr>
          <w:rFonts w:ascii="Consolas" w:hAnsi="Consolas" w:eastAsia="Microsoft YaHei" w:cs="Consolas"/>
          <w:color w:val="172033"/>
          <w:sz w:val="17"/>
        </w:rPr>
        <w:t xml:space="preserve">    history = build_history(hist_train, fake_test, svd_dim=32)</w:t>
      </w:r>
      <w:r>
        <w:br/>
      </w:r>
      <w:r>
        <w:rPr>
          <w:rFonts w:ascii="Consolas" w:hAnsi="Consolas" w:eastAsia="Microsoft YaHei" w:cs="Consolas"/>
          <w:color w:val="172033"/>
          <w:sz w:val="17"/>
        </w:rPr>
      </w:r>
      <w:r>
        <w:br/>
      </w:r>
      <w:r>
        <w:rPr>
          <w:rFonts w:ascii="Consolas" w:hAnsi="Consolas" w:eastAsia="Microsoft YaHei" w:cs="Consolas"/>
          <w:color w:val="172033"/>
          <w:sz w:val="17"/>
        </w:rPr>
        <w:t xml:space="preserve">    X = feature_batch(history, fake_test)       # group × 100 × F</w:t>
      </w:r>
      <w:r>
        <w:br/>
      </w:r>
      <w:r>
        <w:rPr>
          <w:rFonts w:ascii="Consolas" w:hAnsi="Consolas" w:eastAsia="Microsoft YaHei" w:cs="Consolas"/>
          <w:color w:val="172033"/>
          <w:sz w:val="17"/>
        </w:rPr>
        <w:t xml:space="preserve">    y = one_positive_per_group(true_pos)</w:t>
      </w:r>
      <w:r>
        <w:br/>
      </w:r>
      <w:r>
        <w:rPr>
          <w:rFonts w:ascii="Consolas" w:hAnsi="Consolas" w:eastAsia="Microsoft YaHei" w:cs="Consolas"/>
          <w:color w:val="172033"/>
          <w:sz w:val="17"/>
        </w:rPr>
        <w:t xml:space="preserve">    model = XGBRanker(objective='rank:ndcg', eval_metric='ndcg@10')</w:t>
      </w:r>
      <w:r>
        <w:br/>
      </w:r>
      <w:r>
        <w:rPr>
          <w:rFonts w:ascii="Consolas" w:hAnsi="Consolas" w:eastAsia="Microsoft YaHei" w:cs="Consolas"/>
          <w:color w:val="172033"/>
          <w:sz w:val="17"/>
        </w:rPr>
        <w:t xml:space="preserve">    model.fit(X_train, y_train, group=[100, ...])</w:t>
      </w:r>
      <w:r>
        <w:br/>
      </w:r>
      <w:r>
        <w:rPr>
          <w:rFonts w:ascii="Consolas" w:hAnsi="Consolas" w:eastAsia="Microsoft YaHei" w:cs="Consolas"/>
          <w:color w:val="172033"/>
          <w:sz w:val="17"/>
        </w:rPr>
      </w:r>
      <w:r>
        <w:br/>
      </w:r>
      <w:r>
        <w:rPr>
          <w:rFonts w:ascii="Consolas" w:hAnsi="Consolas" w:eastAsia="Microsoft YaHei" w:cs="Consolas"/>
          <w:color w:val="172033"/>
          <w:sz w:val="17"/>
        </w:rPr>
        <w:t xml:space="preserve">    alpha = choose_by_validation_mrr(model_score, v18_score)</w:t>
      </w:r>
      <w:r>
        <w:br/>
      </w:r>
      <w:r>
        <w:rPr>
          <w:rFonts w:ascii="Consolas" w:hAnsi="Consolas" w:eastAsia="Microsoft YaHei" w:cs="Consolas"/>
          <w:color w:val="172033"/>
          <w:sz w:val="17"/>
        </w:rPr>
        <w:t xml:space="preserve">    full_history = build_history(train, test, svd_dim=32)</w:t>
      </w:r>
      <w:r>
        <w:br/>
      </w:r>
      <w:r>
        <w:rPr>
          <w:rFonts w:ascii="Consolas" w:hAnsi="Consolas" w:eastAsia="Microsoft YaHei" w:cs="Consolas"/>
          <w:color w:val="172033"/>
          <w:sz w:val="17"/>
        </w:rPr>
        <w:t xml:space="preserve">    for test_chunk in chunks(test, 1500):</w:t>
      </w:r>
      <w:r>
        <w:br/>
      </w:r>
      <w:r>
        <w:rPr>
          <w:rFonts w:ascii="Consolas" w:hAnsi="Consolas" w:eastAsia="Microsoft YaHei" w:cs="Consolas"/>
          <w:color w:val="172033"/>
          <w:sz w:val="17"/>
        </w:rPr>
        <w:t xml:space="preserve">        features = feature_batch(full_history, test_chunk)</w:t>
      </w:r>
      <w:r>
        <w:br/>
      </w:r>
      <w:r>
        <w:rPr>
          <w:rFonts w:ascii="Consolas" w:hAnsi="Consolas" w:eastAsia="Microsoft YaHei" w:cs="Consolas"/>
          <w:color w:val="172033"/>
          <w:sz w:val="17"/>
        </w:rPr>
        <w:t xml:space="preserve">        score = alpha * row_norm(model.predict(features))</w:t>
      </w:r>
      <w:r>
        <w:br/>
      </w:r>
      <w:r>
        <w:rPr>
          <w:rFonts w:ascii="Consolas" w:hAnsi="Consolas" w:eastAsia="Microsoft YaHei" w:cs="Consolas"/>
          <w:color w:val="172033"/>
          <w:sz w:val="17"/>
        </w:rPr>
        <w:t xml:space="preserve">              + (1-alpha) * row_norm(v18_score(test_chunk))</w:t>
      </w:r>
      <w:r>
        <w:br/>
      </w:r>
      <w:r>
        <w:rPr>
          <w:rFonts w:ascii="Consolas" w:hAnsi="Consolas" w:eastAsia="Microsoft YaHei" w:cs="Consolas"/>
          <w:color w:val="172033"/>
          <w:sz w:val="17"/>
        </w:rPr>
        <w:t xml:space="preserve">        write(row_norm(score))</w:t>
      </w:r>
      <w:r>
        <w:br/>
      </w:r>
      <w:r>
        <w:rPr>
          <w:rFonts w:ascii="Consolas" w:hAnsi="Consolas" w:eastAsia="Microsoft YaHei" w:cs="Consolas"/>
          <w:color w:val="172033"/>
          <w:sz w:val="17"/>
        </w:rPr>
      </w:r>
      <w:r>
        <w:br/>
      </w:r>
      <w:r>
        <w:rPr>
          <w:rFonts w:ascii="Consolas" w:hAnsi="Consolas" w:eastAsia="Microsoft YaHei" w:cs="Consolas"/>
          <w:color w:val="172033"/>
          <w:sz w:val="17"/>
        </w:rPr>
        <w:t>zip(dataset1.csv, dataset2.csv)</w:t>
      </w:r>
    </w:p>
    <w:p>
      <w:pPr>
        <w:pStyle w:val="Heading1"/>
      </w:pPr>
      <w:r>
        <w:t>12. 源码定位（便于逐段核对）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2850"/>
        <w:gridCol w:w="6510"/>
      </w:tblGrid>
      <w:tr>
        <w:trPr>
          <w:tblHeader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主题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文件与当前行号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GCN 归一化与模型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gcn.py:90–124</w:t>
            </w:r>
          </w:p>
        </w:tc>
      </w:tr>
      <w:tr>
        <w:tc>
          <w:tcPr>
            <w:tcW w:type="dxa" w:w="28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早停、重训、集成</w:t>
            </w:r>
          </w:p>
        </w:tc>
        <w:tc>
          <w:tcPr>
            <w:tcW w:type="dxa" w:w="65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gcn.py:152–202, 333–377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类别配额分配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gcn.py:205–273</w:t>
            </w:r>
          </w:p>
        </w:tc>
      </w:tr>
      <w:tr>
        <w:tc>
          <w:tcPr>
            <w:tcW w:type="dxa" w:w="28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图历史与 SVD</w:t>
            </w:r>
          </w:p>
        </w:tc>
        <w:tc>
          <w:tcPr>
            <w:tcW w:type="dxa" w:w="65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formal_track1/track1_solution_v62_dataset1_ranker.py:118–415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V18 启发式分数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同上:449–511, 1342–1406</w:t>
            </w:r>
          </w:p>
        </w:tc>
      </w:tr>
      <w:tr>
        <w:tc>
          <w:tcPr>
            <w:tcW w:type="dxa" w:w="28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特征清单与 profile</w:t>
            </w:r>
          </w:p>
        </w:tc>
        <w:tc>
          <w:tcPr>
            <w:tcW w:type="dxa" w:w="65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同上:518–929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完整 feature_batch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同上:946–1247</w:t>
            </w:r>
          </w:p>
        </w:tc>
      </w:tr>
      <w:tr>
        <w:tc>
          <w:tcPr>
            <w:tcW w:type="dxa" w:w="28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伪验证候选</w:t>
            </w:r>
          </w:p>
        </w:tc>
        <w:tc>
          <w:tcPr>
            <w:tcW w:type="dxa" w:w="65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同上:1264–1339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XGBRanker 与 α 融合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同上:1642–1865</w:t>
            </w:r>
          </w:p>
        </w:tc>
      </w:tr>
      <w:tr>
        <w:tc>
          <w:tcPr>
            <w:tcW w:type="dxa" w:w="28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全量预测与打包</w:t>
            </w:r>
          </w:p>
        </w:tc>
        <w:tc>
          <w:tcPr>
            <w:tcW w:type="dxa" w:w="65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同上:1868–2078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融合实验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formal_track1/fuse_submissions.py；fusion_experiments_v71.py</w:t>
            </w:r>
          </w:p>
        </w:tc>
      </w:tr>
      <w:tr>
        <w:tc>
          <w:tcPr>
            <w:tcW w:type="dxa" w:w="28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2033"/>
                <w:sz w:val="17"/>
              </w:rPr>
              <w:t>门控与按数据集组装</w:t>
            </w:r>
          </w:p>
        </w:tc>
        <w:tc>
          <w:tcPr>
            <w:tcW w:type="dxa" w:w="65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72033"/>
                <w:sz w:val="17"/>
              </w:rPr>
              <w:t>formal_track1/gated_fusions_v88.py；hybrid_copy_fusions_v83.py</w:t>
            </w:r>
          </w:p>
        </w:tc>
      </w:tr>
    </w:tbl>
    <w:p>
      <w:pPr>
        <w:spacing w:after="20"/>
      </w:pPr>
    </w:p>
    <w:p>
      <w:pPr>
        <w:spacing w:before="100" w:after="160"/>
        <w:ind w:left="144" w:right="115"/>
        <w:shd w:fill="F4F7FA" w:val="clear"/>
        <w:pBdr>
          <w:left w:val="single" w:sz="16" w:space="8" w:color="2E74B5"/>
        </w:pBdr>
      </w:pPr>
      <w:r>
        <w:rPr>
          <w:rFonts w:ascii="Calibri" w:hAnsi="Calibri" w:eastAsia="Microsoft YaHei" w:cs="Calibri"/>
          <w:b/>
          <w:color w:val="2E74B5"/>
        </w:rPr>
        <w:t xml:space="preserve">最终核对  </w:t>
      </w:r>
      <w:r>
        <w:rPr>
          <w:rFonts w:ascii="Calibri" w:hAnsi="Calibri" w:eastAsia="Microsoft YaHei" w:cs="Calibri"/>
          <w:color w:val="172033"/>
        </w:rPr>
        <w:t>本文中的算法、参数和本地分数均来自当前工作区文件与日志；没有把外部网页描述当作实现依据。若源码继续修改，行号和 feature_profile 的实际内容应重新审计。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 w:cs="Calibri"/>
        <w:color w:val="5E6B7A"/>
        <w:sz w:val="18"/>
      </w:rPr>
      <w:t xml:space="preserve">第 </w:t>
    </w:r>
    <w:fldSimple w:instr="PAGE">
      <w:r>
        <w:rPr>
          <w:rFonts w:ascii="Calibri" w:hAnsi="Calibri" w:eastAsia="Microsoft YaHei"/>
          <w:color w:val="5E6B7A"/>
          <w:sz w:val="18"/>
        </w:rPr>
        <w:t>1</w:t>
      </w:r>
    </w:fldSimple>
    <w:r>
      <w:rPr>
        <w:rFonts w:ascii="Calibri" w:hAnsi="Calibri" w:eastAsia="Microsoft YaHei" w:cs="Calibri"/>
        <w:color w:val="5E6B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 w:cs="Calibri"/>
        <w:b w:val="0"/>
        <w:color w:val="5E6B7A"/>
        <w:sz w:val="17"/>
      </w:rPr>
      <w:t>计图挑战赛 · 代码复现与核心算法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Caption">
    <w:name w:val="Doc Caption"/>
    <w:pPr>
      <w:keepNext/>
      <w:spacing w:before="80" w:after="80"/>
    </w:pPr>
    <w:rPr>
      <w:rFonts w:ascii="Calibri" w:hAnsi="Calibri" w:eastAsia="Microsoft YaHei"/>
      <w:i/>
      <w:color w:val="5E6B7A"/>
      <w:sz w:val="18"/>
    </w:rPr>
  </w:style>
  <w:style w:type="paragraph" w:customStyle="1" w:styleId="CodeBlock">
    <w:name w:val="Code Block"/>
    <w:pPr>
      <w:widowControl/>
      <w:spacing w:before="80" w:after="120" w:line="252" w:lineRule="auto"/>
      <w:ind w:left="259" w:right="173"/>
    </w:pPr>
    <w:rPr>
      <w:rFonts w:ascii="Consolas" w:hAnsi="Consolas" w:eastAsia="Microsoft YaHei"/>
      <w:color w:val="1720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计图挑战赛代码复现与核心算法说明</dc:title>
  <dc:subject>时间动态图候选边排序、XGBoost Learning-to-Rank、SVD 与融合</dc:subject>
  <dc:creator>Codex（依据工作区代码整理）</dc:creator>
  <cp:keywords>计图挑战赛, 图学习, 时间动态图, Learning-to-Rank, XGBoost, SVD, GCN</cp:keywords>
  <dc:description>基于 F:\计图 工作区源码和训练日志生成。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