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Warnock Pro Semibold" w:cs="Warnock Pro Semibold" w:eastAsia="Warnock Pro Semibold" w:hAnsi="Warnock Pro Semibold"/>
          <w:b w:val="1"/>
          <w:sz w:val="28"/>
          <w:szCs w:val="28"/>
        </w:rPr>
      </w:pPr>
      <w:r w:rsidDel="00000000" w:rsidR="00000000" w:rsidRPr="00000000">
        <w:rPr>
          <w:rFonts w:ascii="Warnock Pro Semibold" w:cs="Warnock Pro Semibold" w:eastAsia="Warnock Pro Semibold" w:hAnsi="Warnock Pro Semibold"/>
          <w:b w:val="1"/>
          <w:sz w:val="28"/>
          <w:szCs w:val="28"/>
          <w:rtl w:val="0"/>
        </w:rPr>
        <w:t xml:space="preserve">1 Point 5 App submission information for Version 2.0</w:t>
      </w:r>
    </w:p>
    <w:p w:rsidR="00000000" w:rsidDel="00000000" w:rsidP="00000000" w:rsidRDefault="00000000" w:rsidRPr="00000000" w14:paraId="00000002">
      <w:pPr>
        <w:spacing w:after="200" w:line="240" w:lineRule="auto"/>
        <w:rPr>
          <w:rFonts w:ascii="Warnock Pro Semibold" w:cs="Warnock Pro Semibold" w:eastAsia="Warnock Pro Semibold" w:hAnsi="Warnock Pro Semibold"/>
          <w:b w:val="1"/>
          <w:sz w:val="28"/>
          <w:szCs w:val="28"/>
        </w:rPr>
      </w:pPr>
      <w:r w:rsidDel="00000000" w:rsidR="00000000" w:rsidRPr="00000000">
        <w:rPr>
          <w:rFonts w:ascii="Warnock Pro Semibold" w:cs="Warnock Pro Semibold" w:eastAsia="Warnock Pro Semibold" w:hAnsi="Warnock Pro Semibold"/>
          <w:b w:val="1"/>
          <w:sz w:val="28"/>
          <w:szCs w:val="28"/>
          <w:rtl w:val="0"/>
        </w:rPr>
        <w:t xml:space="preserve">App Store 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1Point5 helps you to maintain social distance. Use this app to alert you when other app users are too close so you can move, and maintain social distance from them.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 this app for teams at home or at work. Everyone’s device must have the app downloaded and the app must be turned on for detection to work. Detection will run unless paused. While paused, the app will not detect other devices or be able to be detected. You can create “Teams” of safe people and mute alerts from them, if you need to stay close but want notifications from non team members.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Features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Active User Detection: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Tells you when other devices - that have the app installed and turned on - are within your devices ranges:</w:t>
      </w:r>
    </w:p>
    <w:p w:rsidR="00000000" w:rsidDel="00000000" w:rsidP="00000000" w:rsidRDefault="00000000" w:rsidRPr="00000000" w14:paraId="00000008">
      <w:pPr>
        <w:numPr>
          <w:ilvl w:val="0"/>
          <w:numId w:val="2"/>
        </w:numPr>
        <w:shd w:fill="ffffff" w:val="clear"/>
        <w:spacing w:after="200" w:before="360" w:line="240" w:lineRule="auto"/>
        <w:ind w:left="720" w:hanging="360"/>
      </w:pPr>
      <w:r w:rsidDel="00000000" w:rsidR="00000000" w:rsidRPr="00000000">
        <w:rPr>
          <w:rFonts w:ascii="Roboto" w:cs="Roboto" w:eastAsia="Roboto" w:hAnsi="Roboto"/>
          <w:color w:val="172b4d"/>
          <w:sz w:val="21"/>
          <w:szCs w:val="21"/>
          <w:rtl w:val="0"/>
        </w:rPr>
        <w:t xml:space="preserve">Safer</w:t>
      </w:r>
    </w:p>
    <w:p w:rsidR="00000000" w:rsidDel="00000000" w:rsidP="00000000" w:rsidRDefault="00000000" w:rsidRPr="00000000" w14:paraId="00000009">
      <w:pPr>
        <w:numPr>
          <w:ilvl w:val="0"/>
          <w:numId w:val="3"/>
        </w:numPr>
        <w:shd w:fill="ffffff" w:val="clear"/>
        <w:spacing w:after="200" w:before="0" w:line="240" w:lineRule="auto"/>
        <w:ind w:left="720" w:hanging="360"/>
      </w:pPr>
      <w:r w:rsidDel="00000000" w:rsidR="00000000" w:rsidRPr="00000000">
        <w:rPr>
          <w:rFonts w:ascii="Roboto" w:cs="Roboto" w:eastAsia="Roboto" w:hAnsi="Roboto"/>
          <w:color w:val="172b4d"/>
          <w:sz w:val="21"/>
          <w:szCs w:val="21"/>
          <w:rtl w:val="0"/>
        </w:rPr>
        <w:t xml:space="preserve">Caution</w:t>
      </w:r>
    </w:p>
    <w:p w:rsidR="00000000" w:rsidDel="00000000" w:rsidP="00000000" w:rsidRDefault="00000000" w:rsidRPr="00000000" w14:paraId="0000000A">
      <w:pPr>
        <w:numPr>
          <w:ilvl w:val="0"/>
          <w:numId w:val="4"/>
        </w:numPr>
        <w:shd w:fill="ffffff" w:val="clear"/>
        <w:spacing w:after="200" w:before="0" w:line="240" w:lineRule="auto"/>
        <w:ind w:left="720" w:hanging="360"/>
      </w:pPr>
      <w:r w:rsidDel="00000000" w:rsidR="00000000" w:rsidRPr="00000000">
        <w:rPr>
          <w:rFonts w:ascii="Roboto" w:cs="Roboto" w:eastAsia="Roboto" w:hAnsi="Roboto"/>
          <w:color w:val="172b4d"/>
          <w:sz w:val="21"/>
          <w:szCs w:val="21"/>
          <w:rtl w:val="0"/>
        </w:rPr>
        <w:t xml:space="preserve">Warning</w:t>
      </w:r>
    </w:p>
    <w:p w:rsidR="00000000" w:rsidDel="00000000" w:rsidP="00000000" w:rsidRDefault="00000000" w:rsidRPr="00000000" w14:paraId="0000000B">
      <w:pPr>
        <w:numPr>
          <w:ilvl w:val="0"/>
          <w:numId w:val="1"/>
        </w:numPr>
        <w:shd w:fill="ffffff" w:val="clear"/>
        <w:spacing w:after="200" w:before="360" w:line="240" w:lineRule="auto"/>
        <w:ind w:left="720" w:hanging="360"/>
      </w:pPr>
      <w:r w:rsidDel="00000000" w:rsidR="00000000" w:rsidRPr="00000000">
        <w:rPr>
          <w:rFonts w:ascii="Roboto" w:cs="Roboto" w:eastAsia="Roboto" w:hAnsi="Roboto"/>
          <w:color w:val="172b4d"/>
          <w:sz w:val="21"/>
          <w:szCs w:val="21"/>
          <w:rtl w:val="0"/>
        </w:rPr>
        <w:t xml:space="preserve">High Risk, Danger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Safe Teams: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Teams feature allows users to join a team of people they have chosen to not be socially distanced from.  Use this for families or work team members. Add users to your 'Safe Team' using secure QR codes for each handset. The app will mute notifications from your Team members and logs the interaction as “Safer” in the history section. I.E. </w:t>
      </w:r>
    </w:p>
    <w:p w:rsidR="00000000" w:rsidDel="00000000" w:rsidP="00000000" w:rsidRDefault="00000000" w:rsidRPr="00000000" w14:paraId="0000000E">
      <w:pPr>
        <w:numPr>
          <w:ilvl w:val="0"/>
          <w:numId w:val="5"/>
        </w:numPr>
        <w:shd w:fill="ffffff" w:val="clear"/>
        <w:spacing w:after="200" w:before="360" w:line="240" w:lineRule="auto"/>
        <w:ind w:left="720" w:hanging="360"/>
      </w:pPr>
      <w:r w:rsidDel="00000000" w:rsidR="00000000" w:rsidRPr="00000000">
        <w:rPr>
          <w:rFonts w:ascii="Roboto" w:cs="Roboto" w:eastAsia="Roboto" w:hAnsi="Roboto"/>
          <w:color w:val="172b4d"/>
          <w:sz w:val="21"/>
          <w:szCs w:val="21"/>
          <w:rtl w:val="0"/>
        </w:rPr>
        <w:t xml:space="preserve">Create your family’s Team for a socially distanced block party where all the neighbors are using the app.</w:t>
      </w:r>
    </w:p>
    <w:p w:rsidR="00000000" w:rsidDel="00000000" w:rsidP="00000000" w:rsidRDefault="00000000" w:rsidRPr="00000000" w14:paraId="0000000F">
      <w:pPr>
        <w:numPr>
          <w:ilvl w:val="0"/>
          <w:numId w:val="5"/>
        </w:numPr>
        <w:shd w:fill="ffffff" w:val="clear"/>
        <w:spacing w:after="200" w:before="420" w:line="240" w:lineRule="auto"/>
        <w:ind w:left="720" w:hanging="360"/>
      </w:pPr>
      <w:r w:rsidDel="00000000" w:rsidR="00000000" w:rsidRPr="00000000">
        <w:rPr>
          <w:rFonts w:ascii="Roboto" w:cs="Roboto" w:eastAsia="Roboto" w:hAnsi="Roboto"/>
          <w:color w:val="172b4d"/>
          <w:sz w:val="21"/>
          <w:szCs w:val="21"/>
          <w:rtl w:val="0"/>
        </w:rPr>
        <w:t xml:space="preserve">At the workplace: Your company team can use the app. User Teams for when you and your co-worker must remain close to do your job (and have decided its safe to do so), but you both still want notifications from other coworkers during the workday, Teams allows you to do this.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Live Alerts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Real time alerts on other active users’ proximity based on signal strength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Push notifications for ‘Danger’ and ‘Too Close’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History: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Anonymized for security and privacy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Shows users date and time of detection alerts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Settings: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Users can set custom alerts for “High Risk, Danger" and “Safer”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Details: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All ID’s and devices are anonymous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All data lives on your phone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Uses Fixed Bluetooth ID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Uses Bluetooth Low Energy: BLE 4.2 and above supported</w:t>
      </w:r>
    </w:p>
    <w:p w:rsidR="00000000" w:rsidDel="00000000" w:rsidP="00000000" w:rsidRDefault="00000000" w:rsidRPr="00000000" w14:paraId="0000001F">
      <w:pPr>
        <w:spacing w:after="200" w:line="24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arnock Pro Semi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ind w:left="-180" w:firstLine="0"/>
      <w:jc w:val="both"/>
      <w:rPr>
        <w:rFonts w:ascii="Helvetica Neue" w:cs="Helvetica Neue" w:eastAsia="Helvetica Neue" w:hAnsi="Helvetica Neue"/>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rPr>
      <w:drawing>
        <wp:inline distB="0" distT="0" distL="0" distR="0">
          <wp:extent cx="1492347" cy="438776"/>
          <wp:effectExtent b="0" l="0" r="0" 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2347" cy="438776"/>
                  </a:xfrm>
                  <a:prstGeom prst="rect"/>
                  <a:ln/>
                </pic:spPr>
              </pic:pic>
            </a:graphicData>
          </a:graphic>
        </wp:inline>
      </w:drawing>
    </w:r>
    <w:r w:rsidDel="00000000" w:rsidR="00000000" w:rsidRPr="00000000">
      <w:rPr>
        <w:rFonts w:ascii="Arial" w:cs="Arial" w:eastAsia="Arial" w:hAnsi="Arial"/>
        <w:color w:val="000000"/>
        <w:sz w:val="20"/>
        <w:szCs w:val="20"/>
        <w:rtl w:val="0"/>
      </w:rPr>
      <w:tab/>
      <w:tab/>
      <w:tab/>
      <w:t xml:space="preserve">         </w:t>
    </w:r>
    <w:r w:rsidDel="00000000" w:rsidR="00000000" w:rsidRPr="00000000">
      <w:rPr>
        <w:rFonts w:ascii="Helvetica Neue" w:cs="Helvetica Neue" w:eastAsia="Helvetica Neue" w:hAnsi="Helvetica Neue"/>
        <w:color w:val="000000"/>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color w:val="000000"/>
        <w:sz w:val="20"/>
        <w:szCs w:val="20"/>
        <w:rtl w:val="0"/>
      </w:rPr>
      <w:t xml:space="preserve"> </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Fonts w:ascii="Helvetica Neue" w:cs="Helvetica Neue" w:eastAsia="Helvetica Neue" w:hAnsi="Helvetica Neue"/>
        <w:color w:val="000000"/>
        <w:sz w:val="20"/>
        <w:szCs w:val="20"/>
        <w:rtl w:val="0"/>
      </w:rPr>
      <w:t xml:space="preserve"> </w:t>
      <w:tab/>
      <w:tab/>
      <w:tab/>
      <w:tab/>
      <w:tab/>
      <w:tab/>
      <w:tab/>
      <w:tab/>
      <w:tab/>
      <w:tab/>
      <w:tab/>
    </w:r>
    <w:hyperlink r:id="rId2">
      <w:r w:rsidDel="00000000" w:rsidR="00000000" w:rsidRPr="00000000">
        <w:rPr>
          <w:rFonts w:ascii="Helvetica Neue" w:cs="Helvetica Neue" w:eastAsia="Helvetica Neue" w:hAnsi="Helvetica Neue"/>
          <w:color w:val="1155cc"/>
          <w:sz w:val="20"/>
          <w:szCs w:val="20"/>
          <w:u w:val="single"/>
          <w:rtl w:val="0"/>
        </w:rPr>
        <w:t xml:space="preserve">angela@kun.ai</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Helvetica Neue" w:cs="Helvetica Neue" w:eastAsia="Helvetica Neue" w:hAnsi="Helvetica Neue"/>
        <w:color w:val="666666"/>
        <w:sz w:val="20"/>
        <w:szCs w:val="20"/>
        <w:rtl w:val="0"/>
      </w:rPr>
      <w:t xml:space="preserve"> 1814 Franklin Street, Suite 1100</w:t>
      <w:tab/>
      <w:tab/>
      <w:tab/>
      <w:tab/>
      <w:tab/>
      <w:tab/>
      <w:t xml:space="preserve">                415.470.7539</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Helvetica Neue" w:cs="Helvetica Neue" w:eastAsia="Helvetica Neue" w:hAnsi="Helvetica Neue"/>
        <w:color w:val="666666"/>
        <w:sz w:val="20"/>
        <w:szCs w:val="20"/>
        <w:rtl w:val="0"/>
      </w:rPr>
      <w:t xml:space="preserve"> Oakland, CA 94612</w:t>
    </w:r>
    <w:r w:rsidDel="00000000" w:rsidR="00000000" w:rsidRPr="00000000">
      <w:rPr>
        <w:rFonts w:ascii="Helvetica Neue" w:cs="Helvetica Neue" w:eastAsia="Helvetica Neue" w:hAnsi="Helvetica Neue"/>
        <w:color w:val="000000"/>
        <w:sz w:val="20"/>
        <w:szCs w:val="20"/>
        <w:rtl w:val="0"/>
      </w:rPr>
      <w:tab/>
      <w:tab/>
      <w:tab/>
      <w:tab/>
      <w:tab/>
      <w:tab/>
      <w:tab/>
      <w:tab/>
      <w:t xml:space="preserve">                 </w:t>
    </w:r>
    <w:hyperlink r:id="rId3">
      <w:r w:rsidDel="00000000" w:rsidR="00000000" w:rsidRPr="00000000">
        <w:rPr>
          <w:rFonts w:ascii="Helvetica Neue" w:cs="Helvetica Neue" w:eastAsia="Helvetica Neue" w:hAnsi="Helvetica Neue"/>
          <w:color w:val="1155cc"/>
          <w:sz w:val="20"/>
          <w:szCs w:val="20"/>
          <w:u w:val="single"/>
          <w:rtl w:val="0"/>
        </w:rPr>
        <w:t xml:space="preserve">https://kun.ai</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2225"/>
              <wp:effectExtent b="0" l="0" r="0" t="0"/>
              <wp:wrapNone/>
              <wp:docPr id="11" name=""/>
              <a:graphic>
                <a:graphicData uri="http://schemas.microsoft.com/office/word/2010/wordprocessingShape">
                  <wps:wsp>
                    <wps:cNvCnPr/>
                    <wps:spPr>
                      <a:xfrm>
                        <a:off x="2374200" y="3780000"/>
                        <a:ext cx="5943600" cy="0"/>
                      </a:xfrm>
                      <a:prstGeom prst="straightConnector1">
                        <a:avLst/>
                      </a:prstGeom>
                      <a:noFill/>
                      <a:ln cap="flat" cmpd="sng" w="9525">
                        <a:solidFill>
                          <a:srgbClr val="75707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2225"/>
              <wp:effectExtent b="0" l="0" r="0" t="0"/>
              <wp:wrapNone/>
              <wp:docPr id="1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5953125" cy="222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drawing>
        <wp:inline distB="0" distT="0" distL="0" distR="0">
          <wp:extent cx="1514434" cy="487435"/>
          <wp:effectExtent b="0" l="0" r="0" t="0"/>
          <wp:docPr descr="A close up of a sign&#10;&#10;Description automatically generated" id="13"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9468" l="0" r="0" t="0"/>
                  <a:stretch>
                    <a:fillRect/>
                  </a:stretch>
                </pic:blipFill>
                <pic:spPr>
                  <a:xfrm>
                    <a:off x="0" y="0"/>
                    <a:ext cx="1514434" cy="487435"/>
                  </a:xfrm>
                  <a:prstGeom prst="rect"/>
                  <a:ln/>
                </pic:spPr>
              </pic:pic>
            </a:graphicData>
          </a:graphic>
        </wp:inline>
      </w:drawing>
    </w:r>
    <w:r w:rsidDel="00000000" w:rsidR="00000000" w:rsidRPr="00000000">
      <w:rPr>
        <w:color w:val="000000"/>
        <w:sz w:val="24"/>
        <w:szCs w:val="24"/>
        <w:rtl w:val="0"/>
      </w:rPr>
      <w:tab/>
      <w:t xml:space="preserve">                                                                                            </w:t>
    </w:r>
    <w:r w:rsidDel="00000000" w:rsidR="00000000" w:rsidRPr="00000000">
      <w:rPr>
        <w:rFonts w:ascii="Helvetica Neue" w:cs="Helvetica Neue" w:eastAsia="Helvetica Neue" w:hAnsi="Helvetica Neue"/>
        <w:color w:val="000000"/>
        <w:sz w:val="20"/>
        <w:szCs w:val="20"/>
        <w:rtl w:val="0"/>
      </w:rPr>
      <w:tab/>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53125" cy="22225"/>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75707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53125" cy="22225"/>
              <wp:effectExtent b="0" l="0" r="0" t="0"/>
              <wp:wrapNone/>
              <wp:docPr id="1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53125" cy="22225"/>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2B18A0"/>
    <w:pPr>
      <w:tabs>
        <w:tab w:val="center" w:pos="4680"/>
        <w:tab w:val="right" w:pos="9360"/>
      </w:tabs>
    </w:pPr>
  </w:style>
  <w:style w:type="character" w:styleId="HeaderChar" w:customStyle="1">
    <w:name w:val="Header Char"/>
    <w:basedOn w:val="DefaultParagraphFont"/>
    <w:link w:val="Header"/>
    <w:rsid w:val="002B18A0"/>
  </w:style>
  <w:style w:type="paragraph" w:styleId="Footer">
    <w:name w:val="footer"/>
    <w:basedOn w:val="Normal"/>
    <w:link w:val="FooterChar"/>
    <w:uiPriority w:val="99"/>
    <w:unhideWhenUsed w:val="1"/>
    <w:rsid w:val="002B18A0"/>
    <w:pPr>
      <w:tabs>
        <w:tab w:val="center" w:pos="4680"/>
        <w:tab w:val="right" w:pos="9360"/>
      </w:tabs>
    </w:pPr>
  </w:style>
  <w:style w:type="character" w:styleId="FooterChar" w:customStyle="1">
    <w:name w:val="Footer Char"/>
    <w:basedOn w:val="DefaultParagraphFont"/>
    <w:link w:val="Footer"/>
    <w:uiPriority w:val="99"/>
    <w:rsid w:val="002B18A0"/>
  </w:style>
  <w:style w:type="paragraph" w:styleId="Header1" w:customStyle="1">
    <w:name w:val="Header1"/>
    <w:rsid w:val="002B18A0"/>
    <w:pPr>
      <w:tabs>
        <w:tab w:val="center" w:pos="4320"/>
        <w:tab w:val="right" w:pos="8640"/>
      </w:tabs>
    </w:pPr>
    <w:rPr>
      <w:rFonts w:ascii="Courier" w:cs="Times New Roman" w:eastAsia="ヒラギノ角ゴ Pro W3" w:hAnsi="Courier"/>
      <w:color w:val="000000"/>
      <w:sz w:val="20"/>
      <w:szCs w:val="20"/>
    </w:rPr>
  </w:style>
  <w:style w:type="character" w:styleId="PageNumber1" w:customStyle="1">
    <w:name w:val="Page Number1"/>
    <w:rsid w:val="002B18A0"/>
    <w:rPr>
      <w:color w:val="000000"/>
      <w:sz w:val="24"/>
    </w:rPr>
  </w:style>
  <w:style w:type="paragraph" w:styleId="BalloonText">
    <w:name w:val="Balloon Text"/>
    <w:basedOn w:val="Normal"/>
    <w:link w:val="BalloonTextChar"/>
    <w:uiPriority w:val="99"/>
    <w:semiHidden w:val="1"/>
    <w:unhideWhenUsed w:val="1"/>
    <w:rsid w:val="002B18A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2B18A0"/>
    <w:rPr>
      <w:rFonts w:ascii="Times New Roman" w:cs="Times New Roman" w:hAnsi="Times New Roman"/>
      <w:sz w:val="18"/>
      <w:szCs w:val="18"/>
    </w:rPr>
  </w:style>
  <w:style w:type="paragraph" w:styleId="NormalWeb">
    <w:name w:val="Normal (Web)"/>
    <w:basedOn w:val="Normal"/>
    <w:uiPriority w:val="99"/>
    <w:semiHidden w:val="1"/>
    <w:unhideWhenUsed w:val="1"/>
    <w:rsid w:val="002B18A0"/>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2B18A0"/>
  </w:style>
  <w:style w:type="character" w:styleId="Hyperlink">
    <w:name w:val="Hyperlink"/>
    <w:basedOn w:val="DefaultParagraphFont"/>
    <w:uiPriority w:val="99"/>
    <w:unhideWhenUsed w:val="1"/>
    <w:rsid w:val="002B18A0"/>
    <w:rPr>
      <w:color w:val="0000ff"/>
      <w:u w:val="single"/>
    </w:rPr>
  </w:style>
  <w:style w:type="character" w:styleId="UnresolvedMention">
    <w:name w:val="Unresolved Mention"/>
    <w:basedOn w:val="DefaultParagraphFont"/>
    <w:uiPriority w:val="99"/>
    <w:semiHidden w:val="1"/>
    <w:unhideWhenUsed w:val="1"/>
    <w:rsid w:val="002B18A0"/>
    <w:rPr>
      <w:color w:val="605e5c"/>
      <w:shd w:color="auto" w:fill="e1dfdd" w:val="clear"/>
    </w:rPr>
  </w:style>
  <w:style w:type="paragraph" w:styleId="Heading" w:customStyle="1">
    <w:name w:val="Heading"/>
    <w:basedOn w:val="Normal"/>
    <w:qFormat w:val="1"/>
    <w:rsid w:val="00CD50D8"/>
    <w:pPr>
      <w:spacing w:line="360" w:lineRule="auto"/>
    </w:pPr>
    <w:rPr>
      <w:rFonts w:ascii="Warnock Pro Semibold" w:cs="Times New Roman" w:eastAsia="Times New Roman" w:hAnsi="Warnock Pro Semibold"/>
      <w:b w:val="1"/>
      <w:bCs w:val="1"/>
      <w:color w:val="000000"/>
      <w:sz w:val="28"/>
      <w:szCs w:val="30"/>
    </w:rPr>
  </w:style>
  <w:style w:type="paragraph" w:styleId="B-B-Body" w:customStyle="1">
    <w:name w:val="B-B-Body"/>
    <w:basedOn w:val="Normal"/>
    <w:qFormat w:val="1"/>
    <w:rsid w:val="002B18A0"/>
    <w:pPr>
      <w:numPr>
        <w:numId w:val="6"/>
      </w:numPr>
      <w:spacing w:line="276" w:lineRule="auto"/>
      <w:textAlignment w:val="baseline"/>
    </w:pPr>
    <w:rPr>
      <w:rFonts w:ascii="Helvetica Neue" w:cs="Times New Roman" w:eastAsia="Times New Roman" w:hAnsi="Helvetica Neue"/>
      <w:color w:val="000000"/>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angela@kun.ai" TargetMode="External"/><Relationship Id="rId3" Type="http://schemas.openxmlformats.org/officeDocument/2006/relationships/hyperlink" Target="https://kun.ai"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WibuV1sluR2ouJpgOviUjMfZA==">AMUW2mVhiAyNRDxI5WeWM+DM+c7RXppWq2/1p4USl7Hsi6bGowLo/DCgRH9ex0ya0gB1S+VDqA+snqEtZIIAtw/yoAbu/8/rJR1IggrSb49hmOsWn8FKps4=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2019-05-21T17:02:00Z</dcterms:created>
</cp:coreProperties>
</file>