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0FA" w:rsidRPr="00A670FA" w:rsidRDefault="00A670FA" w:rsidP="00A670FA">
      <w:pPr>
        <w:spacing w:after="0" w:line="240" w:lineRule="auto"/>
        <w:textAlignment w:val="baseline"/>
        <w:outlineLvl w:val="4"/>
        <w:rPr>
          <w:rFonts w:ascii="Times New Roman" w:eastAsia="Times New Roman" w:hAnsi="Times New Roman" w:cs="Times New Roman"/>
          <w:b/>
          <w:bCs/>
          <w:sz w:val="28"/>
          <w:szCs w:val="28"/>
          <w:lang w:val="uk-UA"/>
        </w:rPr>
      </w:pPr>
      <w:r w:rsidRPr="00A670FA">
        <w:rPr>
          <w:rFonts w:ascii="Times New Roman" w:eastAsia="Times New Roman" w:hAnsi="Times New Roman" w:cs="Times New Roman"/>
          <w:b/>
          <w:bCs/>
          <w:sz w:val="28"/>
          <w:szCs w:val="28"/>
          <w:lang w:val="uk-UA"/>
        </w:rPr>
        <w:t>Товариство з додатковою відповідальністю «Страхова компанія «АСТРАМЕД» оголошує конкурс з відбору суб’єктів аудиторської діяльності, якi можуть бути призначені для надання послуг обов’язкового аудиту фінансової звітності.</w:t>
      </w:r>
      <w:r w:rsidRPr="00A670FA">
        <w:rPr>
          <w:rFonts w:ascii="Times New Roman" w:eastAsia="Times New Roman" w:hAnsi="Times New Roman" w:cs="Times New Roman"/>
          <w:b/>
          <w:bCs/>
          <w:sz w:val="28"/>
          <w:szCs w:val="28"/>
          <w:lang w:val="uk-UA"/>
        </w:rPr>
        <w:br/>
        <w:t> </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Метою проведення конкурсу є відбір на конкурсних засадах аудиторської фірми для</w:t>
      </w:r>
      <w:r>
        <w:rPr>
          <w:rFonts w:ascii="Times New Roman" w:eastAsia="Times New Roman" w:hAnsi="Times New Roman" w:cs="Times New Roman"/>
          <w:sz w:val="28"/>
          <w:szCs w:val="28"/>
          <w:bdr w:val="none" w:sz="0" w:space="0" w:color="auto" w:frame="1"/>
          <w:lang w:val="uk-UA"/>
        </w:rPr>
        <w:t xml:space="preserve"> </w:t>
      </w:r>
      <w:r w:rsidRPr="00A670FA">
        <w:rPr>
          <w:rFonts w:ascii="Times New Roman" w:eastAsia="Times New Roman" w:hAnsi="Times New Roman" w:cs="Times New Roman"/>
          <w:sz w:val="28"/>
          <w:szCs w:val="28"/>
          <w:bdr w:val="none" w:sz="0" w:space="0" w:color="auto" w:frame="1"/>
          <w:lang w:val="uk-UA"/>
        </w:rPr>
        <w:t>проведення аудиту фінансової звітності ТДВ «СК «АСТРАМЕД» відповідно до</w:t>
      </w:r>
      <w:r>
        <w:rPr>
          <w:rFonts w:ascii="Times New Roman" w:eastAsia="Times New Roman" w:hAnsi="Times New Roman" w:cs="Times New Roman"/>
          <w:sz w:val="28"/>
          <w:szCs w:val="28"/>
          <w:bdr w:val="none" w:sz="0" w:space="0" w:color="auto" w:frame="1"/>
          <w:lang w:val="uk-UA"/>
        </w:rPr>
        <w:t xml:space="preserve"> </w:t>
      </w:r>
      <w:r w:rsidRPr="00A670FA">
        <w:rPr>
          <w:rFonts w:ascii="Times New Roman" w:eastAsia="Times New Roman" w:hAnsi="Times New Roman" w:cs="Times New Roman"/>
          <w:sz w:val="28"/>
          <w:szCs w:val="28"/>
          <w:bdr w:val="none" w:sz="0" w:space="0" w:color="auto" w:frame="1"/>
          <w:lang w:val="uk-UA"/>
        </w:rPr>
        <w:t>Міжнародних стандартів фінансової звітності (МСФЗ).</w:t>
      </w:r>
      <w:r w:rsidRPr="00A670FA">
        <w:rPr>
          <w:rFonts w:ascii="Times New Roman" w:eastAsia="Times New Roman" w:hAnsi="Times New Roman" w:cs="Times New Roman"/>
          <w:sz w:val="28"/>
          <w:szCs w:val="28"/>
          <w:bdr w:val="none" w:sz="0" w:space="0" w:color="auto" w:frame="1"/>
          <w:lang w:val="uk-UA"/>
        </w:rPr>
        <w:br/>
        <w:t>У конкурсі можуть брати участь аудиторські фірми, які відповідають вимогам, що</w:t>
      </w:r>
      <w:r>
        <w:rPr>
          <w:rFonts w:ascii="Times New Roman" w:eastAsia="Times New Roman" w:hAnsi="Times New Roman" w:cs="Times New Roman"/>
          <w:sz w:val="28"/>
          <w:szCs w:val="28"/>
          <w:bdr w:val="none" w:sz="0" w:space="0" w:color="auto" w:frame="1"/>
          <w:lang w:val="uk-UA"/>
        </w:rPr>
        <w:t xml:space="preserve"> </w:t>
      </w:r>
      <w:r w:rsidRPr="00A670FA">
        <w:rPr>
          <w:rFonts w:ascii="Times New Roman" w:eastAsia="Times New Roman" w:hAnsi="Times New Roman" w:cs="Times New Roman"/>
          <w:sz w:val="28"/>
          <w:szCs w:val="28"/>
          <w:bdr w:val="none" w:sz="0" w:space="0" w:color="auto" w:frame="1"/>
          <w:lang w:val="uk-UA"/>
        </w:rPr>
        <w:t>встановлені Законом України «Про аудит фінансової звітності та аудиторську діяльність»,</w:t>
      </w:r>
      <w:r>
        <w:rPr>
          <w:rFonts w:ascii="Times New Roman" w:eastAsia="Times New Roman" w:hAnsi="Times New Roman" w:cs="Times New Roman"/>
          <w:sz w:val="28"/>
          <w:szCs w:val="28"/>
          <w:bdr w:val="none" w:sz="0" w:space="0" w:color="auto" w:frame="1"/>
          <w:lang w:val="uk-UA"/>
        </w:rPr>
        <w:t xml:space="preserve"> </w:t>
      </w:r>
      <w:r w:rsidRPr="00A670FA">
        <w:rPr>
          <w:rFonts w:ascii="Times New Roman" w:eastAsia="Times New Roman" w:hAnsi="Times New Roman" w:cs="Times New Roman"/>
          <w:sz w:val="28"/>
          <w:szCs w:val="28"/>
          <w:bdr w:val="none" w:sz="0" w:space="0" w:color="auto" w:frame="1"/>
          <w:lang w:val="uk-UA"/>
        </w:rPr>
        <w:t>зокрема щодо суб’єктів аудиторської діяльності при наданні послуг з обов’язкового</w:t>
      </w:r>
      <w:r>
        <w:rPr>
          <w:rFonts w:ascii="Times New Roman" w:eastAsia="Times New Roman" w:hAnsi="Times New Roman" w:cs="Times New Roman"/>
          <w:sz w:val="28"/>
          <w:szCs w:val="28"/>
          <w:bdr w:val="none" w:sz="0" w:space="0" w:color="auto" w:frame="1"/>
          <w:lang w:val="uk-UA"/>
        </w:rPr>
        <w:t xml:space="preserve"> </w:t>
      </w:r>
      <w:r w:rsidRPr="00A670FA">
        <w:rPr>
          <w:rFonts w:ascii="Times New Roman" w:eastAsia="Times New Roman" w:hAnsi="Times New Roman" w:cs="Times New Roman"/>
          <w:sz w:val="28"/>
          <w:szCs w:val="28"/>
          <w:bdr w:val="none" w:sz="0" w:space="0" w:color="auto" w:frame="1"/>
          <w:lang w:val="uk-UA"/>
        </w:rPr>
        <w:t>аудиту фінансової звітності підприємств, а також умовам конкурсу.</w:t>
      </w:r>
      <w:r w:rsidRPr="00A670FA">
        <w:rPr>
          <w:rFonts w:ascii="Times New Roman" w:eastAsia="Times New Roman" w:hAnsi="Times New Roman" w:cs="Times New Roman"/>
          <w:sz w:val="28"/>
          <w:szCs w:val="28"/>
          <w:lang w:val="uk-UA"/>
        </w:rPr>
        <w:br/>
        <w:t> </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Основні відомості про замовника</w:t>
      </w:r>
    </w:p>
    <w:p w:rsidR="00A670FA" w:rsidRPr="00A670FA" w:rsidRDefault="00A670FA" w:rsidP="00A670FA">
      <w:pPr>
        <w:spacing w:after="0" w:line="240" w:lineRule="auto"/>
        <w:textAlignment w:val="baseline"/>
        <w:outlineLvl w:val="4"/>
        <w:rPr>
          <w:rFonts w:ascii="Times New Roman" w:eastAsia="Times New Roman" w:hAnsi="Times New Roman" w:cs="Times New Roman"/>
          <w:b/>
          <w:bCs/>
          <w:sz w:val="28"/>
          <w:szCs w:val="28"/>
          <w:lang w:val="uk-UA"/>
        </w:rPr>
      </w:pPr>
      <w:r w:rsidRPr="00A670FA">
        <w:rPr>
          <w:rFonts w:ascii="Times New Roman" w:eastAsia="Times New Roman" w:hAnsi="Times New Roman" w:cs="Times New Roman"/>
          <w:b/>
          <w:bCs/>
          <w:sz w:val="28"/>
          <w:szCs w:val="28"/>
          <w:bdr w:val="none" w:sz="0" w:space="0" w:color="auto" w:frame="1"/>
          <w:lang w:val="uk-UA"/>
        </w:rPr>
        <w:t>​</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Повне найменування</w:t>
      </w:r>
      <w:r w:rsidRPr="00A670FA">
        <w:rPr>
          <w:rFonts w:ascii="Times New Roman" w:eastAsia="Times New Roman" w:hAnsi="Times New Roman" w:cs="Times New Roman"/>
          <w:sz w:val="28"/>
          <w:szCs w:val="28"/>
          <w:bdr w:val="none" w:sz="0" w:space="0" w:color="auto" w:frame="1"/>
          <w:lang w:val="uk-UA"/>
        </w:rPr>
        <w:br/>
        <w:t>(українською мовою):</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Товариство з додатковою відповідальністю «Страхова компанія «АСТРАМЕД»;</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Ідентифікаційний код за ЄДРПОУ 42801671;</w:t>
      </w:r>
      <w:r w:rsidRPr="00A670FA">
        <w:rPr>
          <w:rFonts w:ascii="Times New Roman" w:eastAsia="Times New Roman" w:hAnsi="Times New Roman" w:cs="Times New Roman"/>
          <w:sz w:val="28"/>
          <w:szCs w:val="28"/>
          <w:bdr w:val="none" w:sz="0" w:space="0" w:color="auto" w:frame="1"/>
          <w:lang w:val="uk-UA"/>
        </w:rPr>
        <w:br/>
        <w:t>Прізвище, ім'я, по батькові керівника: Богдан Олександр Петрович;</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Організаційно-правова форма: Товариство з додатковою відповідальністю ;</w:t>
      </w:r>
      <w:r w:rsidRPr="00A670FA">
        <w:rPr>
          <w:rFonts w:ascii="Times New Roman" w:eastAsia="Times New Roman" w:hAnsi="Times New Roman" w:cs="Times New Roman"/>
          <w:sz w:val="28"/>
          <w:szCs w:val="28"/>
          <w:bdr w:val="none" w:sz="0" w:space="0" w:color="auto" w:frame="1"/>
          <w:lang w:val="uk-UA"/>
        </w:rPr>
        <w:br/>
        <w:t>Місцезнаходження: поштовий індекс, адреса Україна, 03194 м. Київ, бул. Кольцова, буд. 19 група приміщень 331;</w:t>
      </w:r>
      <w:r w:rsidRPr="00A670FA">
        <w:rPr>
          <w:rFonts w:ascii="Times New Roman" w:eastAsia="Times New Roman" w:hAnsi="Times New Roman" w:cs="Times New Roman"/>
          <w:sz w:val="28"/>
          <w:szCs w:val="28"/>
          <w:bdr w:val="none" w:sz="0" w:space="0" w:color="auto" w:frame="1"/>
          <w:lang w:val="uk-UA"/>
        </w:rPr>
        <w:br/>
        <w:t xml:space="preserve">Телефон, факс </w:t>
      </w:r>
      <w:sdt>
        <w:sdtPr>
          <w:rPr>
            <w:rFonts w:ascii="Times New Roman" w:hAnsi="Times New Roman" w:cs="Times New Roman"/>
            <w:sz w:val="28"/>
            <w:szCs w:val="28"/>
            <w:lang w:val="uk-UA"/>
          </w:rPr>
          <w:id w:val="-2038502441"/>
          <w:placeholder>
            <w:docPart w:val="4632441F934747E2B625DDE315A604CF"/>
          </w:placeholder>
        </w:sdtPr>
        <w:sdtEndPr/>
        <w:sdtContent>
          <w:r w:rsidRPr="00A670FA">
            <w:rPr>
              <w:rFonts w:ascii="Times New Roman" w:hAnsi="Times New Roman" w:cs="Times New Roman"/>
              <w:sz w:val="28"/>
              <w:szCs w:val="28"/>
              <w:lang w:val="uk-UA"/>
            </w:rPr>
            <w:t>+38(050)725-08-82</w:t>
          </w:r>
        </w:sdtContent>
      </w:sdt>
      <w:r w:rsidRPr="00A670FA">
        <w:rPr>
          <w:rFonts w:ascii="Times New Roman" w:eastAsia="Times New Roman" w:hAnsi="Times New Roman" w:cs="Times New Roman"/>
          <w:sz w:val="28"/>
          <w:szCs w:val="28"/>
          <w:bdr w:val="none" w:sz="0" w:space="0" w:color="auto" w:frame="1"/>
          <w:lang w:val="uk-UA"/>
        </w:rPr>
        <w:t>;</w:t>
      </w:r>
      <w:r w:rsidRPr="00A670FA">
        <w:rPr>
          <w:rFonts w:ascii="Times New Roman" w:eastAsia="Times New Roman" w:hAnsi="Times New Roman" w:cs="Times New Roman"/>
          <w:sz w:val="28"/>
          <w:szCs w:val="28"/>
          <w:bdr w:val="none" w:sz="0" w:space="0" w:color="auto" w:frame="1"/>
          <w:lang w:val="uk-UA"/>
        </w:rPr>
        <w:br/>
        <w:t>Електронна пошта (за наявності) sk-admin@ukr.net.</w:t>
      </w:r>
    </w:p>
    <w:p w:rsidR="00A670FA" w:rsidRPr="00A670FA" w:rsidRDefault="00A670FA" w:rsidP="00A670FA">
      <w:pPr>
        <w:spacing w:after="0" w:line="240" w:lineRule="auto"/>
        <w:textAlignment w:val="baseline"/>
        <w:outlineLvl w:val="4"/>
        <w:rPr>
          <w:rFonts w:ascii="Times New Roman" w:eastAsia="Times New Roman" w:hAnsi="Times New Roman" w:cs="Times New Roman"/>
          <w:b/>
          <w:bCs/>
          <w:sz w:val="28"/>
          <w:szCs w:val="28"/>
          <w:lang w:val="uk-UA"/>
        </w:rPr>
      </w:pPr>
      <w:r w:rsidRPr="00A670FA">
        <w:rPr>
          <w:rFonts w:ascii="Times New Roman" w:eastAsia="Times New Roman" w:hAnsi="Times New Roman" w:cs="Times New Roman"/>
          <w:b/>
          <w:bCs/>
          <w:sz w:val="28"/>
          <w:szCs w:val="28"/>
          <w:bdr w:val="none" w:sz="0" w:space="0" w:color="auto" w:frame="1"/>
          <w:lang w:val="uk-UA"/>
        </w:rPr>
        <w:t>​</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Інформація про послугу</w:t>
      </w:r>
      <w:r w:rsidRPr="00A670FA">
        <w:rPr>
          <w:rFonts w:ascii="Times New Roman" w:eastAsia="Times New Roman" w:hAnsi="Times New Roman" w:cs="Times New Roman"/>
          <w:sz w:val="28"/>
          <w:szCs w:val="28"/>
          <w:bdr w:val="none" w:sz="0" w:space="0" w:color="auto" w:frame="1"/>
          <w:lang w:val="uk-UA"/>
        </w:rPr>
        <w:br/>
        <w:t>Вид послуги:</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Проведення обов’язкового аудиту фінансової звітності ТДВ «СК «АСТРАМЕД» за 2021 р.</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Місце надання послуг:  Україна, 03194 м. Київ, бул. Кольцова, буд. 19  група приміщень 331. </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w:t>
      </w:r>
    </w:p>
    <w:p w:rsidR="00A670FA" w:rsidRPr="00A670FA" w:rsidRDefault="00A670FA" w:rsidP="00A670FA">
      <w:pPr>
        <w:spacing w:after="0" w:line="240" w:lineRule="auto"/>
        <w:ind w:firstLine="426"/>
        <w:textAlignment w:val="baseline"/>
        <w:rPr>
          <w:rFonts w:ascii="Times New Roman" w:eastAsia="Times New Roman" w:hAnsi="Times New Roman" w:cs="Times New Roman"/>
          <w:sz w:val="28"/>
          <w:szCs w:val="28"/>
          <w:lang w:val="uk-UA"/>
        </w:rPr>
      </w:pPr>
      <w:r w:rsidRPr="00A670FA">
        <w:rPr>
          <w:rFonts w:ascii="Times New Roman" w:eastAsia="Times New Roman" w:hAnsi="Times New Roman" w:cs="Times New Roman"/>
          <w:sz w:val="28"/>
          <w:szCs w:val="28"/>
          <w:bdr w:val="none" w:sz="0" w:space="0" w:color="auto" w:frame="1"/>
          <w:lang w:val="uk-UA"/>
        </w:rPr>
        <w:t>  Завдання з обов’язкового аудиту фінансової звітності:</w:t>
      </w:r>
      <w:r w:rsidRPr="00A670FA">
        <w:rPr>
          <w:rFonts w:ascii="Times New Roman" w:eastAsia="Times New Roman" w:hAnsi="Times New Roman" w:cs="Times New Roman"/>
          <w:sz w:val="28"/>
          <w:szCs w:val="28"/>
          <w:bdr w:val="none" w:sz="0" w:space="0" w:color="auto" w:frame="1"/>
          <w:lang w:val="uk-UA"/>
        </w:rPr>
        <w:br/>
        <w:t>Підтвердження річної фінансової звітності з метою надання до Нацкомфінпослуг (Аудиторський звіт щодо підтвердження річної фінансової звітності).</w:t>
      </w:r>
      <w:r w:rsidRPr="00A670FA">
        <w:rPr>
          <w:rFonts w:ascii="Times New Roman" w:eastAsia="Times New Roman" w:hAnsi="Times New Roman" w:cs="Times New Roman"/>
          <w:sz w:val="28"/>
          <w:szCs w:val="28"/>
          <w:bdr w:val="none" w:sz="0" w:space="0" w:color="auto" w:frame="1"/>
          <w:lang w:val="uk-UA"/>
        </w:rPr>
        <w:br/>
        <w:t>Підтвердження річної спеціалізованої звітності страховика (Аудиторський звіт про надання впевненості щодо річних звітних даних страховика).</w:t>
      </w:r>
      <w:r w:rsidRPr="00A670FA">
        <w:rPr>
          <w:rFonts w:ascii="Times New Roman" w:eastAsia="Times New Roman" w:hAnsi="Times New Roman" w:cs="Times New Roman"/>
          <w:sz w:val="28"/>
          <w:szCs w:val="28"/>
          <w:bdr w:val="none" w:sz="0" w:space="0" w:color="auto" w:frame="1"/>
          <w:lang w:val="uk-UA"/>
        </w:rPr>
        <w:br/>
        <w:t> </w:t>
      </w:r>
      <w:r w:rsidRPr="00A670FA">
        <w:rPr>
          <w:rFonts w:ascii="Times New Roman" w:eastAsia="Times New Roman" w:hAnsi="Times New Roman" w:cs="Times New Roman"/>
          <w:sz w:val="28"/>
          <w:szCs w:val="28"/>
          <w:bdr w:val="none" w:sz="0" w:space="0" w:color="auto" w:frame="1"/>
          <w:lang w:val="uk-UA"/>
        </w:rPr>
        <w:br/>
        <w:t>Учасники конкурсу мають відповідати наступним вимогам:</w:t>
      </w:r>
      <w:r w:rsidRPr="00A670FA">
        <w:rPr>
          <w:rFonts w:ascii="Times New Roman" w:eastAsia="Times New Roman" w:hAnsi="Times New Roman" w:cs="Times New Roman"/>
          <w:sz w:val="28"/>
          <w:szCs w:val="28"/>
          <w:bdr w:val="none" w:sz="0" w:space="0" w:color="auto" w:frame="1"/>
          <w:lang w:val="uk-UA"/>
        </w:rPr>
        <w:br/>
      </w:r>
      <w:r w:rsidRPr="00A670FA">
        <w:rPr>
          <w:rFonts w:ascii="Times New Roman" w:eastAsia="Times New Roman" w:hAnsi="Times New Roman" w:cs="Times New Roman"/>
          <w:sz w:val="28"/>
          <w:szCs w:val="28"/>
          <w:bdr w:val="none" w:sz="0" w:space="0" w:color="auto" w:frame="1"/>
          <w:lang w:val="uk-UA"/>
        </w:rPr>
        <w:lastRenderedPageBreak/>
        <w:t>Відповідати вимогам, встановленим Законом України «Про аудит фінансової звітності та аудиторську діяльність» від 21.12.2017р. № 2258-VIII до Аудиторів, які можуть надавати послуги з обов’язкового аудиту фінансової звітності підприємств, що становлять суспільний інтерес.</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bdr w:val="none" w:sz="0" w:space="0" w:color="auto" w:frame="1"/>
          <w:lang w:val="uk-UA"/>
        </w:rPr>
      </w:pPr>
      <w:r w:rsidRPr="00A670FA">
        <w:rPr>
          <w:rFonts w:ascii="Times New Roman" w:eastAsia="Times New Roman" w:hAnsi="Times New Roman" w:cs="Times New Roman"/>
          <w:sz w:val="28"/>
          <w:szCs w:val="28"/>
          <w:bdr w:val="none" w:sz="0" w:space="0" w:color="auto" w:frame="1"/>
          <w:lang w:val="uk-UA"/>
        </w:rPr>
        <w:t>Інформація про аудиторську фірму внесена до Реєстру аудиторів та суб’єктів</w:t>
      </w:r>
      <w:r w:rsidRPr="00A670FA">
        <w:rPr>
          <w:rFonts w:ascii="Times New Roman" w:eastAsia="Times New Roman" w:hAnsi="Times New Roman" w:cs="Times New Roman"/>
          <w:sz w:val="28"/>
          <w:szCs w:val="28"/>
          <w:bdr w:val="none" w:sz="0" w:space="0" w:color="auto" w:frame="1"/>
          <w:lang w:val="uk-UA"/>
        </w:rPr>
        <w:br/>
        <w:t>аудиторської діяльності, які мають право проводити обов'язковий аудит фінансової звітності підприємств, що становлять суспільний інтерес.</w:t>
      </w:r>
      <w:r w:rsidRPr="00A670FA">
        <w:rPr>
          <w:rFonts w:ascii="Times New Roman" w:eastAsia="Times New Roman" w:hAnsi="Times New Roman" w:cs="Times New Roman"/>
          <w:sz w:val="28"/>
          <w:szCs w:val="28"/>
          <w:bdr w:val="none" w:sz="0" w:space="0" w:color="auto" w:frame="1"/>
          <w:lang w:val="uk-UA"/>
        </w:rPr>
        <w:br/>
        <w:t>За попередній річний звітний період сума винагороди від кожного з підприємств, що становлять суспільний інтерес, яким надавалися послуги з обов’язкового аудиту фінансової звітності протягом цього періоду, не перевищувала 15 відсотків загальної суми доходу від надання аудиторських послуг.</w:t>
      </w:r>
      <w:r w:rsidRPr="00A670FA">
        <w:rPr>
          <w:rFonts w:ascii="Times New Roman" w:eastAsia="Times New Roman" w:hAnsi="Times New Roman" w:cs="Times New Roman"/>
          <w:sz w:val="28"/>
          <w:szCs w:val="28"/>
          <w:bdr w:val="none" w:sz="0" w:space="0" w:color="auto" w:frame="1"/>
          <w:lang w:val="uk-UA"/>
        </w:rPr>
        <w:br/>
        <w:t>Може забезпечити достатній рівень кваліфікації та досвіду аудиторів і персоналу, який залучається до надання послуг відповідно до міжнародних стандартів аудиту.</w:t>
      </w:r>
      <w:r w:rsidRPr="00A670FA">
        <w:rPr>
          <w:rFonts w:ascii="Times New Roman" w:eastAsia="Times New Roman" w:hAnsi="Times New Roman" w:cs="Times New Roman"/>
          <w:sz w:val="28"/>
          <w:szCs w:val="28"/>
          <w:bdr w:val="none" w:sz="0" w:space="0" w:color="auto" w:frame="1"/>
          <w:lang w:val="uk-UA"/>
        </w:rPr>
        <w:br/>
        <w:t>За основним місцем роботи має працювати не менше п’яти аудиторів із загальною чисельністю штатних кваліфікованих працівників, які залучаються до виконання завдань, не менше 10 осіб, з яких щонайменше дві особи повинні підтвердити кваліфікацію відповідно до статті 19 Закону або мати чинні сертифікати (дипломи) професійних організацій, що підтверджують високий рівень знань з МСФЗ.</w:t>
      </w:r>
      <w:r w:rsidRPr="00A670FA">
        <w:rPr>
          <w:rFonts w:ascii="Times New Roman" w:eastAsia="Times New Roman" w:hAnsi="Times New Roman" w:cs="Times New Roman"/>
          <w:sz w:val="28"/>
          <w:szCs w:val="28"/>
          <w:bdr w:val="none" w:sz="0" w:space="0" w:color="auto" w:frame="1"/>
          <w:lang w:val="uk-UA"/>
        </w:rPr>
        <w:br/>
        <w:t>Строк діяльності суб’єкта аудиторської діяльності на ринку аудиторських послуг становить не менше 5 років.</w:t>
      </w:r>
      <w:r w:rsidRPr="00A670FA">
        <w:rPr>
          <w:rFonts w:ascii="Times New Roman" w:eastAsia="Times New Roman" w:hAnsi="Times New Roman" w:cs="Times New Roman"/>
          <w:sz w:val="28"/>
          <w:szCs w:val="28"/>
          <w:bdr w:val="none" w:sz="0" w:space="0" w:color="auto" w:frame="1"/>
          <w:lang w:val="uk-UA"/>
        </w:rPr>
        <w:br/>
        <w:t>Мати чинний договір страхування цивільно-правової відповідальності перед третіми особами, укладений відповідно до положень чинного законодавства.</w:t>
      </w:r>
      <w:r w:rsidRPr="00A670FA">
        <w:rPr>
          <w:rFonts w:ascii="Times New Roman" w:eastAsia="Times New Roman" w:hAnsi="Times New Roman" w:cs="Times New Roman"/>
          <w:sz w:val="28"/>
          <w:szCs w:val="28"/>
          <w:bdr w:val="none" w:sz="0" w:space="0" w:color="auto" w:frame="1"/>
          <w:lang w:val="uk-UA"/>
        </w:rPr>
        <w:br/>
        <w:t>Мати досвід надання послуг щодо аудиту фінансової звітності відповідно до</w:t>
      </w:r>
      <w:r w:rsidRPr="00A670FA">
        <w:rPr>
          <w:rFonts w:ascii="Times New Roman" w:eastAsia="Times New Roman" w:hAnsi="Times New Roman" w:cs="Times New Roman"/>
          <w:sz w:val="28"/>
          <w:szCs w:val="28"/>
          <w:bdr w:val="none" w:sz="0" w:space="0" w:color="auto" w:frame="1"/>
          <w:lang w:val="uk-UA"/>
        </w:rPr>
        <w:br/>
        <w:t>Міжнародних стандартів аудиту та досвід проведення аудиту фінансової звітності страхових компаній.</w:t>
      </w:r>
      <w:r w:rsidRPr="00A670FA">
        <w:rPr>
          <w:rFonts w:ascii="Times New Roman" w:eastAsia="Times New Roman" w:hAnsi="Times New Roman" w:cs="Times New Roman"/>
          <w:sz w:val="28"/>
          <w:szCs w:val="28"/>
          <w:bdr w:val="none" w:sz="0" w:space="0" w:color="auto" w:frame="1"/>
          <w:lang w:val="uk-UA"/>
        </w:rPr>
        <w:br/>
        <w:t>Не мати стягнень з боку Аудиторської палати України та Ради нагляду за</w:t>
      </w:r>
      <w:r w:rsidRPr="00A670FA">
        <w:rPr>
          <w:rFonts w:ascii="Times New Roman" w:eastAsia="Times New Roman" w:hAnsi="Times New Roman" w:cs="Times New Roman"/>
          <w:sz w:val="28"/>
          <w:szCs w:val="28"/>
          <w:bdr w:val="none" w:sz="0" w:space="0" w:color="auto" w:frame="1"/>
          <w:lang w:val="uk-UA"/>
        </w:rPr>
        <w:br/>
        <w:t>аудиторською діяльністю.</w:t>
      </w:r>
      <w:r w:rsidRPr="00A670FA">
        <w:rPr>
          <w:rFonts w:ascii="Times New Roman" w:eastAsia="Times New Roman" w:hAnsi="Times New Roman" w:cs="Times New Roman"/>
          <w:sz w:val="28"/>
          <w:szCs w:val="28"/>
          <w:bdr w:val="none" w:sz="0" w:space="0" w:color="auto" w:frame="1"/>
          <w:lang w:val="uk-UA"/>
        </w:rPr>
        <w:br/>
        <w:t>Не мати фактів подання недостовірної звітності фінансовими установами, виявленими органами, які здійснюють державне регулювання ринків фінансових послуг, що підтверджена аудиторським висновком суб’єкта аудиторської діяльності.</w:t>
      </w:r>
      <w:r w:rsidRPr="00A670FA">
        <w:rPr>
          <w:rFonts w:ascii="Times New Roman" w:eastAsia="Times New Roman" w:hAnsi="Times New Roman" w:cs="Times New Roman"/>
          <w:sz w:val="28"/>
          <w:szCs w:val="28"/>
          <w:bdr w:val="none" w:sz="0" w:space="0" w:color="auto" w:frame="1"/>
          <w:lang w:val="uk-UA"/>
        </w:rPr>
        <w:br/>
        <w:t> </w:t>
      </w:r>
      <w:r w:rsidRPr="00A670FA">
        <w:rPr>
          <w:rFonts w:ascii="Times New Roman" w:eastAsia="Times New Roman" w:hAnsi="Times New Roman" w:cs="Times New Roman"/>
          <w:sz w:val="28"/>
          <w:szCs w:val="28"/>
          <w:bdr w:val="none" w:sz="0" w:space="0" w:color="auto" w:frame="1"/>
          <w:lang w:val="uk-UA"/>
        </w:rPr>
        <w:br/>
        <w:t>Пакет документів для участі у конкурсі повинен містити:</w:t>
      </w:r>
      <w:r w:rsidRPr="00A670FA">
        <w:rPr>
          <w:rFonts w:ascii="Times New Roman" w:eastAsia="Times New Roman" w:hAnsi="Times New Roman" w:cs="Times New Roman"/>
          <w:sz w:val="28"/>
          <w:szCs w:val="28"/>
          <w:bdr w:val="none" w:sz="0" w:space="0" w:color="auto" w:frame="1"/>
          <w:lang w:val="uk-UA"/>
        </w:rPr>
        <w:br/>
        <w:t>- Основні відомості про суб’єкта аудиторської діяльності (реєстраційна інформація, види діяльності, та інше).</w:t>
      </w:r>
      <w:r w:rsidRPr="00A670FA">
        <w:rPr>
          <w:rFonts w:ascii="Times New Roman" w:eastAsia="Times New Roman" w:hAnsi="Times New Roman" w:cs="Times New Roman"/>
          <w:sz w:val="28"/>
          <w:szCs w:val="28"/>
          <w:bdr w:val="none" w:sz="0" w:space="0" w:color="auto" w:frame="1"/>
          <w:lang w:val="uk-UA"/>
        </w:rPr>
        <w:br/>
        <w:t>- Наявність передбачених законодавством України ліцензій, свідоцтва, сертифікатів та термін їх дії.</w:t>
      </w:r>
      <w:r w:rsidRPr="00A670FA">
        <w:rPr>
          <w:rFonts w:ascii="Times New Roman" w:eastAsia="Times New Roman" w:hAnsi="Times New Roman" w:cs="Times New Roman"/>
          <w:sz w:val="28"/>
          <w:szCs w:val="28"/>
          <w:bdr w:val="none" w:sz="0" w:space="0" w:color="auto" w:frame="1"/>
          <w:lang w:val="uk-UA"/>
        </w:rPr>
        <w:br/>
        <w:t>- Цінова пропозиція щодо розміру оплати за договором та строк виконання.</w:t>
      </w:r>
      <w:r w:rsidRPr="00A670FA">
        <w:rPr>
          <w:rFonts w:ascii="Times New Roman" w:eastAsia="Times New Roman" w:hAnsi="Times New Roman" w:cs="Times New Roman"/>
          <w:sz w:val="28"/>
          <w:szCs w:val="28"/>
          <w:bdr w:val="none" w:sz="0" w:space="0" w:color="auto" w:frame="1"/>
          <w:lang w:val="uk-UA"/>
        </w:rPr>
        <w:br/>
        <w:t>- Проект договору аудиту фінансової звітності.</w:t>
      </w:r>
      <w:r w:rsidRPr="00A670FA">
        <w:rPr>
          <w:rFonts w:ascii="Times New Roman" w:eastAsia="Times New Roman" w:hAnsi="Times New Roman" w:cs="Times New Roman"/>
          <w:sz w:val="28"/>
          <w:szCs w:val="28"/>
          <w:bdr w:val="none" w:sz="0" w:space="0" w:color="auto" w:frame="1"/>
          <w:lang w:val="uk-UA"/>
        </w:rPr>
        <w:br/>
      </w:r>
      <w:r w:rsidRPr="00A670FA">
        <w:rPr>
          <w:rFonts w:ascii="Times New Roman" w:eastAsia="Times New Roman" w:hAnsi="Times New Roman" w:cs="Times New Roman"/>
          <w:sz w:val="28"/>
          <w:szCs w:val="28"/>
          <w:bdr w:val="none" w:sz="0" w:space="0" w:color="auto" w:frame="1"/>
          <w:lang w:val="uk-UA"/>
        </w:rPr>
        <w:lastRenderedPageBreak/>
        <w:t>- Лист-запевнення щодо відсутності обмежень надання аудиторських послуг суб’єктом аудиторської діяльності, який має право проводити обов’язковий аудит фінансової звітності підприємств, що становлять суспільний інтерес, визначених статтею 27 Закону України “Про аудит фінансової звітності та аудиторську діяльність”.</w:t>
      </w:r>
      <w:r w:rsidRPr="00A670FA">
        <w:rPr>
          <w:rFonts w:ascii="Times New Roman" w:eastAsia="Times New Roman" w:hAnsi="Times New Roman" w:cs="Times New Roman"/>
          <w:sz w:val="28"/>
          <w:szCs w:val="28"/>
          <w:bdr w:val="none" w:sz="0" w:space="0" w:color="auto" w:frame="1"/>
          <w:lang w:val="uk-UA"/>
        </w:rPr>
        <w:br/>
        <w:t>- Інші документи, що підтверджують відповідність вищенаведеним вимогам</w:t>
      </w:r>
      <w:r w:rsidRPr="00A670FA">
        <w:rPr>
          <w:rFonts w:ascii="Times New Roman" w:eastAsia="Times New Roman" w:hAnsi="Times New Roman" w:cs="Times New Roman"/>
          <w:sz w:val="28"/>
          <w:szCs w:val="28"/>
          <w:bdr w:val="none" w:sz="0" w:space="0" w:color="auto" w:frame="1"/>
          <w:lang w:val="uk-UA"/>
        </w:rPr>
        <w:br/>
        <w:t>конкурсного відбору.</w:t>
      </w:r>
      <w:r w:rsidRPr="00A670FA">
        <w:rPr>
          <w:rFonts w:ascii="Times New Roman" w:eastAsia="Times New Roman" w:hAnsi="Times New Roman" w:cs="Times New Roman"/>
          <w:sz w:val="28"/>
          <w:szCs w:val="28"/>
          <w:bdr w:val="none" w:sz="0" w:space="0" w:color="auto" w:frame="1"/>
          <w:lang w:val="uk-UA"/>
        </w:rPr>
        <w:br/>
        <w:t> </w:t>
      </w:r>
      <w:r w:rsidRPr="00A670FA">
        <w:rPr>
          <w:rFonts w:ascii="Times New Roman" w:eastAsia="Times New Roman" w:hAnsi="Times New Roman" w:cs="Times New Roman"/>
          <w:sz w:val="28"/>
          <w:szCs w:val="28"/>
          <w:bdr w:val="none" w:sz="0" w:space="0" w:color="auto" w:frame="1"/>
          <w:lang w:val="uk-UA"/>
        </w:rPr>
        <w:br/>
        <w:t>Дата оголошення конкурсу:  10 грудня 2021 року, 9:00</w:t>
      </w:r>
      <w:r w:rsidRPr="00A670FA">
        <w:rPr>
          <w:rFonts w:ascii="Times New Roman" w:eastAsia="Times New Roman" w:hAnsi="Times New Roman" w:cs="Times New Roman"/>
          <w:sz w:val="28"/>
          <w:szCs w:val="28"/>
          <w:bdr w:val="none" w:sz="0" w:space="0" w:color="auto" w:frame="1"/>
          <w:lang w:val="uk-UA"/>
        </w:rPr>
        <w:br/>
        <w:t xml:space="preserve">Кінцевий строк приймання пропозицій: </w:t>
      </w:r>
      <w:r w:rsidR="00F709D2">
        <w:rPr>
          <w:rFonts w:ascii="Times New Roman" w:eastAsia="Times New Roman" w:hAnsi="Times New Roman" w:cs="Times New Roman"/>
          <w:sz w:val="28"/>
          <w:szCs w:val="28"/>
          <w:bdr w:val="none" w:sz="0" w:space="0" w:color="auto" w:frame="1"/>
        </w:rPr>
        <w:t>1</w:t>
      </w:r>
      <w:r w:rsidRPr="00A670FA">
        <w:rPr>
          <w:rFonts w:ascii="Times New Roman" w:eastAsia="Times New Roman" w:hAnsi="Times New Roman" w:cs="Times New Roman"/>
          <w:sz w:val="28"/>
          <w:szCs w:val="28"/>
          <w:bdr w:val="none" w:sz="0" w:space="0" w:color="auto" w:frame="1"/>
          <w:lang w:val="uk-UA"/>
        </w:rPr>
        <w:t>8 лютого 2022 року, 18:00</w:t>
      </w:r>
      <w:r w:rsidR="004F2717">
        <w:rPr>
          <w:rFonts w:ascii="Times New Roman" w:eastAsia="Times New Roman" w:hAnsi="Times New Roman" w:cs="Times New Roman"/>
          <w:sz w:val="28"/>
          <w:szCs w:val="28"/>
          <w:bdr w:val="none" w:sz="0" w:space="0" w:color="auto" w:frame="1"/>
          <w:lang w:val="uk-UA"/>
        </w:rPr>
        <w:t>.</w:t>
      </w:r>
      <w:bookmarkStart w:id="0" w:name="_GoBack"/>
      <w:bookmarkEnd w:id="0"/>
      <w:r w:rsidRPr="00A670FA">
        <w:rPr>
          <w:rFonts w:ascii="Times New Roman" w:eastAsia="Times New Roman" w:hAnsi="Times New Roman" w:cs="Times New Roman"/>
          <w:sz w:val="28"/>
          <w:szCs w:val="28"/>
          <w:bdr w:val="none" w:sz="0" w:space="0" w:color="auto" w:frame="1"/>
          <w:lang w:val="uk-UA"/>
        </w:rPr>
        <w:t> </w:t>
      </w:r>
    </w:p>
    <w:p w:rsidR="00A670FA" w:rsidRPr="00A670FA" w:rsidRDefault="00A670FA" w:rsidP="00A670FA">
      <w:pPr>
        <w:spacing w:afterLines="60" w:after="144" w:line="240" w:lineRule="auto"/>
        <w:rPr>
          <w:rFonts w:ascii="Times New Roman" w:hAnsi="Times New Roman" w:cs="Times New Roman"/>
          <w:sz w:val="28"/>
          <w:szCs w:val="28"/>
          <w:lang w:val="uk-UA"/>
        </w:rPr>
      </w:pPr>
    </w:p>
    <w:p w:rsidR="00A670FA" w:rsidRPr="00A670FA" w:rsidRDefault="00A670FA" w:rsidP="00A670FA">
      <w:pPr>
        <w:spacing w:afterLines="60" w:after="144" w:line="240" w:lineRule="auto"/>
        <w:rPr>
          <w:rFonts w:ascii="Times New Roman" w:hAnsi="Times New Roman" w:cs="Times New Roman"/>
          <w:sz w:val="28"/>
          <w:szCs w:val="28"/>
          <w:lang w:val="uk-UA"/>
        </w:rPr>
      </w:pPr>
      <w:r w:rsidRPr="00A670FA">
        <w:rPr>
          <w:rFonts w:ascii="Times New Roman" w:hAnsi="Times New Roman" w:cs="Times New Roman"/>
          <w:sz w:val="28"/>
          <w:szCs w:val="28"/>
          <w:lang w:val="uk-UA"/>
        </w:rPr>
        <w:t xml:space="preserve">Рішення про вибір аудитора буде </w:t>
      </w:r>
      <w:r w:rsidRPr="00A670FA">
        <w:rPr>
          <w:rFonts w:ascii="Times New Roman" w:hAnsi="Times New Roman" w:cs="Times New Roman"/>
          <w:b/>
          <w:bCs/>
          <w:sz w:val="28"/>
          <w:szCs w:val="28"/>
          <w:lang w:val="uk-UA"/>
        </w:rPr>
        <w:t xml:space="preserve">оголошено </w:t>
      </w:r>
      <w:r w:rsidR="00F709D2">
        <w:rPr>
          <w:rFonts w:ascii="Times New Roman" w:hAnsi="Times New Roman" w:cs="Times New Roman"/>
          <w:b/>
          <w:bCs/>
          <w:sz w:val="28"/>
          <w:szCs w:val="28"/>
        </w:rPr>
        <w:t>21</w:t>
      </w:r>
      <w:r w:rsidRPr="00A670FA">
        <w:rPr>
          <w:rFonts w:ascii="Times New Roman" w:hAnsi="Times New Roman" w:cs="Times New Roman"/>
          <w:b/>
          <w:bCs/>
          <w:sz w:val="28"/>
          <w:szCs w:val="28"/>
          <w:lang w:val="uk-UA"/>
        </w:rPr>
        <w:t xml:space="preserve"> лютого 2022 року</w:t>
      </w:r>
      <w:r w:rsidRPr="00A670FA">
        <w:rPr>
          <w:rFonts w:ascii="Times New Roman" w:hAnsi="Times New Roman" w:cs="Times New Roman"/>
          <w:sz w:val="28"/>
          <w:szCs w:val="28"/>
          <w:lang w:val="uk-UA"/>
        </w:rPr>
        <w:t>. Усі компанії, які надали свої пропозиції у зазначені терміни, будуть повідомлені про прийняті рішення.</w:t>
      </w:r>
    </w:p>
    <w:p w:rsidR="00A670FA" w:rsidRPr="00A670FA" w:rsidRDefault="00A670FA" w:rsidP="00A670FA">
      <w:pPr>
        <w:pStyle w:val="1"/>
        <w:spacing w:before="60" w:afterLines="60" w:after="144"/>
        <w:rPr>
          <w:rFonts w:ascii="Times New Roman" w:hAnsi="Times New Roman"/>
          <w:b/>
          <w:sz w:val="28"/>
          <w:szCs w:val="28"/>
          <w:u w:val="single"/>
          <w:lang w:val="uk-UA"/>
        </w:rPr>
      </w:pPr>
      <w:r w:rsidRPr="00A670FA">
        <w:rPr>
          <w:rFonts w:ascii="Times New Roman" w:hAnsi="Times New Roman"/>
          <w:b/>
          <w:sz w:val="28"/>
          <w:szCs w:val="28"/>
          <w:u w:val="single"/>
          <w:lang w:val="uk-UA"/>
        </w:rPr>
        <w:t>Документи, що надійшли після встановленого строку або подані не в повному обсязі чи з порушенням умов розглядатись не будуть.</w:t>
      </w:r>
    </w:p>
    <w:p w:rsidR="00A670FA" w:rsidRPr="00A670FA" w:rsidRDefault="00A670FA" w:rsidP="00A670FA">
      <w:pPr>
        <w:spacing w:after="0" w:line="240" w:lineRule="auto"/>
        <w:textAlignment w:val="baseline"/>
        <w:rPr>
          <w:rFonts w:ascii="Times New Roman" w:eastAsia="Times New Roman" w:hAnsi="Times New Roman" w:cs="Times New Roman"/>
          <w:sz w:val="28"/>
          <w:szCs w:val="28"/>
          <w:lang w:val="uk-UA"/>
        </w:rPr>
      </w:pPr>
    </w:p>
    <w:sectPr w:rsidR="00A670FA" w:rsidRPr="00A670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C1"/>
    <w:rsid w:val="000E0901"/>
    <w:rsid w:val="00116DAA"/>
    <w:rsid w:val="004F2717"/>
    <w:rsid w:val="00855081"/>
    <w:rsid w:val="00A670FA"/>
    <w:rsid w:val="00D517A3"/>
    <w:rsid w:val="00EC35C1"/>
    <w:rsid w:val="00F709D2"/>
    <w:rsid w:val="00FB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6EF4"/>
  <w15:chartTrackingRefBased/>
  <w15:docId w15:val="{F4C0E1A4-BA48-4DDC-BAF0-1070B021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A670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A670FA"/>
    <w:rPr>
      <w:rFonts w:ascii="Times New Roman" w:eastAsia="Times New Roman" w:hAnsi="Times New Roman" w:cs="Times New Roman"/>
      <w:b/>
      <w:bCs/>
      <w:sz w:val="20"/>
      <w:szCs w:val="20"/>
    </w:rPr>
  </w:style>
  <w:style w:type="paragraph" w:customStyle="1" w:styleId="font8">
    <w:name w:val="font_8"/>
    <w:basedOn w:val="a"/>
    <w:rsid w:val="00A67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a0"/>
    <w:rsid w:val="00A670FA"/>
  </w:style>
  <w:style w:type="character" w:styleId="a3">
    <w:name w:val="Hyperlink"/>
    <w:basedOn w:val="a0"/>
    <w:uiPriority w:val="99"/>
    <w:semiHidden/>
    <w:unhideWhenUsed/>
    <w:rsid w:val="00A670FA"/>
    <w:rPr>
      <w:color w:val="0000FF"/>
      <w:u w:val="single"/>
    </w:rPr>
  </w:style>
  <w:style w:type="paragraph" w:customStyle="1" w:styleId="1">
    <w:name w:val="Без интервала1"/>
    <w:rsid w:val="00A670FA"/>
    <w:pPr>
      <w:spacing w:after="0" w:line="240" w:lineRule="auto"/>
    </w:pPr>
    <w:rPr>
      <w:rFonts w:ascii="Calibri" w:eastAsia="Times New Roman"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620675">
      <w:bodyDiv w:val="1"/>
      <w:marLeft w:val="0"/>
      <w:marRight w:val="0"/>
      <w:marTop w:val="0"/>
      <w:marBottom w:val="0"/>
      <w:divBdr>
        <w:top w:val="none" w:sz="0" w:space="0" w:color="auto"/>
        <w:left w:val="none" w:sz="0" w:space="0" w:color="auto"/>
        <w:bottom w:val="none" w:sz="0" w:space="0" w:color="auto"/>
        <w:right w:val="none" w:sz="0" w:space="0" w:color="auto"/>
      </w:divBdr>
      <w:divsChild>
        <w:div w:id="1490243106">
          <w:marLeft w:val="0"/>
          <w:marRight w:val="0"/>
          <w:marTop w:val="0"/>
          <w:marBottom w:val="0"/>
          <w:divBdr>
            <w:top w:val="none" w:sz="0" w:space="0" w:color="auto"/>
            <w:left w:val="none" w:sz="0" w:space="0" w:color="auto"/>
            <w:bottom w:val="none" w:sz="0" w:space="0" w:color="auto"/>
            <w:right w:val="none" w:sz="0" w:space="0" w:color="auto"/>
          </w:divBdr>
          <w:divsChild>
            <w:div w:id="696005581">
              <w:marLeft w:val="0"/>
              <w:marRight w:val="0"/>
              <w:marTop w:val="0"/>
              <w:marBottom w:val="0"/>
              <w:divBdr>
                <w:top w:val="none" w:sz="0" w:space="0" w:color="auto"/>
                <w:left w:val="none" w:sz="0" w:space="0" w:color="auto"/>
                <w:bottom w:val="none" w:sz="0" w:space="0" w:color="auto"/>
                <w:right w:val="none" w:sz="0" w:space="0" w:color="auto"/>
              </w:divBdr>
              <w:divsChild>
                <w:div w:id="1992827667">
                  <w:marLeft w:val="0"/>
                  <w:marRight w:val="0"/>
                  <w:marTop w:val="0"/>
                  <w:marBottom w:val="0"/>
                  <w:divBdr>
                    <w:top w:val="none" w:sz="0" w:space="0" w:color="auto"/>
                    <w:left w:val="none" w:sz="0" w:space="0" w:color="auto"/>
                    <w:bottom w:val="none" w:sz="0" w:space="0" w:color="auto"/>
                    <w:right w:val="none" w:sz="0" w:space="0" w:color="auto"/>
                  </w:divBdr>
                  <w:divsChild>
                    <w:div w:id="1552301877">
                      <w:marLeft w:val="0"/>
                      <w:marRight w:val="0"/>
                      <w:marTop w:val="0"/>
                      <w:marBottom w:val="0"/>
                      <w:divBdr>
                        <w:top w:val="none" w:sz="0" w:space="0" w:color="auto"/>
                        <w:left w:val="none" w:sz="0" w:space="0" w:color="auto"/>
                        <w:bottom w:val="none" w:sz="0" w:space="0" w:color="auto"/>
                        <w:right w:val="none" w:sz="0" w:space="0" w:color="auto"/>
                      </w:divBdr>
                      <w:divsChild>
                        <w:div w:id="1132482484">
                          <w:marLeft w:val="0"/>
                          <w:marRight w:val="0"/>
                          <w:marTop w:val="0"/>
                          <w:marBottom w:val="0"/>
                          <w:divBdr>
                            <w:top w:val="none" w:sz="0" w:space="0" w:color="auto"/>
                            <w:left w:val="none" w:sz="0" w:space="0" w:color="auto"/>
                            <w:bottom w:val="none" w:sz="0" w:space="0" w:color="auto"/>
                            <w:right w:val="none" w:sz="0" w:space="0" w:color="auto"/>
                          </w:divBdr>
                          <w:divsChild>
                            <w:div w:id="849173962">
                              <w:marLeft w:val="0"/>
                              <w:marRight w:val="0"/>
                              <w:marTop w:val="0"/>
                              <w:marBottom w:val="0"/>
                              <w:divBdr>
                                <w:top w:val="none" w:sz="0" w:space="0" w:color="auto"/>
                                <w:left w:val="none" w:sz="0" w:space="0" w:color="auto"/>
                                <w:bottom w:val="none" w:sz="0" w:space="0" w:color="auto"/>
                                <w:right w:val="none" w:sz="0" w:space="0" w:color="auto"/>
                              </w:divBdr>
                              <w:divsChild>
                                <w:div w:id="1000963552">
                                  <w:marLeft w:val="0"/>
                                  <w:marRight w:val="0"/>
                                  <w:marTop w:val="0"/>
                                  <w:marBottom w:val="0"/>
                                  <w:divBdr>
                                    <w:top w:val="none" w:sz="0" w:space="0" w:color="auto"/>
                                    <w:left w:val="none" w:sz="0" w:space="0" w:color="auto"/>
                                    <w:bottom w:val="none" w:sz="0" w:space="0" w:color="auto"/>
                                    <w:right w:val="none" w:sz="0" w:space="0" w:color="auto"/>
                                  </w:divBdr>
                                  <w:divsChild>
                                    <w:div w:id="251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32441F934747E2B625DDE315A604CF"/>
        <w:category>
          <w:name w:val="Общие"/>
          <w:gallery w:val="placeholder"/>
        </w:category>
        <w:types>
          <w:type w:val="bbPlcHdr"/>
        </w:types>
        <w:behaviors>
          <w:behavior w:val="content"/>
        </w:behaviors>
        <w:guid w:val="{B712FEA3-9A24-4347-9C3D-D46F2A489DF9}"/>
      </w:docPartPr>
      <w:docPartBody>
        <w:p w:rsidR="00937C10" w:rsidRDefault="00304A70" w:rsidP="00304A70">
          <w:pPr>
            <w:pStyle w:val="4632441F934747E2B625DDE315A604CF"/>
          </w:pPr>
          <w:r w:rsidRPr="00F10AB9">
            <w:rPr>
              <w:rStyle w:val="a3"/>
            </w:rPr>
            <w:t>Клацніть або торкніться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70"/>
    <w:rsid w:val="001F3E1E"/>
    <w:rsid w:val="00304A70"/>
    <w:rsid w:val="00706D35"/>
    <w:rsid w:val="0093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4A70"/>
    <w:rPr>
      <w:color w:val="808080"/>
    </w:rPr>
  </w:style>
  <w:style w:type="paragraph" w:customStyle="1" w:styleId="4632441F934747E2B625DDE315A604CF">
    <w:name w:val="4632441F934747E2B625DDE315A604CF"/>
    <w:rsid w:val="00304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769</Words>
  <Characters>4386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4</cp:revision>
  <dcterms:created xsi:type="dcterms:W3CDTF">2022-02-23T11:43:00Z</dcterms:created>
  <dcterms:modified xsi:type="dcterms:W3CDTF">2022-02-23T11:44:00Z</dcterms:modified>
</cp:coreProperties>
</file>