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F3ECE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bookmarkStart w:id="0" w:name="_GoBack"/>
      <w:bookmarkEnd w:id="0"/>
      <w:r w:rsidRPr="002E3BF3">
        <w:rPr>
          <w:b/>
          <w:bCs/>
          <w:sz w:val="27"/>
          <w:szCs w:val="27"/>
          <w:lang w:val="uk-UA"/>
        </w:rPr>
        <w:t>Постачальник має право:</w:t>
      </w:r>
    </w:p>
    <w:p w14:paraId="241F3ED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укласти договір постачання природного газу з будь-яким споживачем та за відсутності простроченої заборгованості споживача за природний газ перед діючим постачальником поставити природний газ споживачу в періоді, наступному після періоду постачання природного газу діючим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постачальником;</w:t>
      </w:r>
    </w:p>
    <w:p w14:paraId="241F3ED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отримувати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споживача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своєчасну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оплату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природний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відповідно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умов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договору;</w:t>
      </w:r>
    </w:p>
    <w:p w14:paraId="241F3ED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2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безперешкодний доступ (за пред'явленням службового посвідчення) до комерційних вузлів обліку природного газу, що встановлені на об'єктах газоспоживання споживача, для звірки даних фактичного споживання природного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D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повну і достовірну інформацію від споживача, з яким укладено договір, щодо режимів споживання природного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D8" w14:textId="54DB55DA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ініціювання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процедури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припинення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(обмеження)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споживачу згідно з умовами договору на постачання природного газу та відповідно до вимог Правил</w:t>
      </w:r>
      <w:r w:rsidR="001B6F8F" w:rsidRPr="002E3BF3">
        <w:rPr>
          <w:sz w:val="27"/>
          <w:szCs w:val="27"/>
          <w:lang w:val="uk-UA"/>
        </w:rPr>
        <w:t xml:space="preserve"> постачання природного газу (далі – Правила)</w:t>
      </w:r>
      <w:r w:rsidRPr="002E3BF3">
        <w:rPr>
          <w:sz w:val="27"/>
          <w:szCs w:val="27"/>
          <w:lang w:val="uk-UA"/>
        </w:rPr>
        <w:t>;</w:t>
      </w:r>
    </w:p>
    <w:p w14:paraId="241F3EDA" w14:textId="7D79684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інші права, передбачені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 законодавством.</w:t>
      </w:r>
    </w:p>
    <w:p w14:paraId="241F3EDB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EDC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Постачальник зобов'язаний:</w:t>
      </w:r>
    </w:p>
    <w:p w14:paraId="241F3EDE" w14:textId="35A27510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дотримуватись вимог Правил;</w:t>
      </w:r>
    </w:p>
    <w:p w14:paraId="241F3EE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7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постачання природного газу на умовах, визначених договором постачання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відповідно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</w:t>
      </w:r>
      <w:r w:rsidRPr="002E3BF3">
        <w:rPr>
          <w:spacing w:val="-1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вимог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Кодексу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газотранспортної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системи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своєчасну</w:t>
      </w:r>
      <w:r w:rsidRPr="002E3BF3">
        <w:rPr>
          <w:spacing w:val="-1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реєстрацію споживача у власному Реєстрі споживачів на інформаційній платформі Оператора ГТС за умови дотримання споживачем укладеного із постачальником договору постачання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 установленому порядку розглядати запити споживачів щодо діяльності, пов'язаної з постачанням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своєчасно надавати споживачу достовірну інформацію, у тому числі передбачену Законом України "Про особливості доступу до інформації у сферах постачання електричної енергії, природного газу, теплопостачання, централізованого постачання гарячої води, централізованого питного водопостачання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 xml:space="preserve">водовідведення", а також дані про фактичні нарахування (обсяг та вартість) за послуги з газопостачання, щоб дати можливість споживачеві регулювати власне споживання природного газу. Заходи щодо надання інформації для споживача мають </w:t>
      </w:r>
      <w:r w:rsidRPr="002E3BF3">
        <w:rPr>
          <w:spacing w:val="-3"/>
          <w:sz w:val="27"/>
          <w:szCs w:val="27"/>
          <w:lang w:val="uk-UA"/>
        </w:rPr>
        <w:t xml:space="preserve">бути </w:t>
      </w:r>
      <w:r w:rsidRPr="002E3BF3">
        <w:rPr>
          <w:sz w:val="27"/>
          <w:szCs w:val="27"/>
          <w:lang w:val="uk-UA"/>
        </w:rPr>
        <w:t>передбачені у договорі постачання природного газу. Жодні додаткові витрати за надання інформації споживачем не</w:t>
      </w:r>
      <w:r w:rsidRPr="002E3BF3">
        <w:rPr>
          <w:spacing w:val="-1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оплачуються;</w:t>
      </w:r>
    </w:p>
    <w:p w14:paraId="241F3EE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своєчасно повідомляти споживача, якщо постачальник перебуває у процесі ліквідації, або визнання банкрутом, або постачальник проходить по процедурі призупинення/анулювання ліцензії на постачання природного газу, або його ліцензію на провадження діяльності з постачання природного газу анульовано, або її дію зупинено та про відсутність ресурсу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7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дотримуватися мінімальних стандартів та вимог до якості обслуговування споживачів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EEE" w14:textId="595916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пропонувати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споживачу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</w:t>
      </w:r>
      <w:r w:rsidRPr="002E3BF3">
        <w:rPr>
          <w:spacing w:val="-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договором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вибір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способів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оплати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 xml:space="preserve">за природний газ, що постачається і споживається, включаючи банківський платіжний </w:t>
      </w:r>
      <w:r w:rsidRPr="002E3BF3">
        <w:rPr>
          <w:spacing w:val="-3"/>
          <w:sz w:val="27"/>
          <w:szCs w:val="27"/>
          <w:lang w:val="uk-UA"/>
        </w:rPr>
        <w:t xml:space="preserve">сервіс, </w:t>
      </w:r>
      <w:r w:rsidRPr="002E3BF3">
        <w:rPr>
          <w:sz w:val="27"/>
          <w:szCs w:val="27"/>
          <w:lang w:val="uk-UA"/>
        </w:rPr>
        <w:t>онлайн-переказ,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поштовий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переказ,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внесення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готівки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рахунок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касі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та/або</w:t>
      </w:r>
      <w:r w:rsidR="00F64CC7" w:rsidRPr="002E3BF3">
        <w:rPr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інші методи, погодження яких має бути справедливим, прозорим і недискримінаційним між споживачами;</w:t>
      </w:r>
    </w:p>
    <w:p w14:paraId="241F3EF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створити </w:t>
      </w:r>
      <w:r w:rsidRPr="002E3BF3">
        <w:rPr>
          <w:spacing w:val="-3"/>
          <w:sz w:val="27"/>
          <w:szCs w:val="27"/>
          <w:lang w:val="uk-UA"/>
        </w:rPr>
        <w:t xml:space="preserve">точки </w:t>
      </w:r>
      <w:r w:rsidRPr="002E3BF3">
        <w:rPr>
          <w:sz w:val="27"/>
          <w:szCs w:val="27"/>
          <w:lang w:val="uk-UA"/>
        </w:rPr>
        <w:t xml:space="preserve">контакту для надання інформації споживачам. Контактні дані і режим роботи кожної контактної точки повинні </w:t>
      </w:r>
      <w:r w:rsidRPr="002E3BF3">
        <w:rPr>
          <w:spacing w:val="-3"/>
          <w:sz w:val="27"/>
          <w:szCs w:val="27"/>
          <w:lang w:val="uk-UA"/>
        </w:rPr>
        <w:t xml:space="preserve">бути </w:t>
      </w:r>
      <w:r w:rsidRPr="002E3BF3">
        <w:rPr>
          <w:sz w:val="27"/>
          <w:szCs w:val="27"/>
          <w:lang w:val="uk-UA"/>
        </w:rPr>
        <w:t>передбачені у договорі постачання природного газу і на веб-сайті постачальника у мережі</w:t>
      </w:r>
      <w:r w:rsidRPr="002E3BF3">
        <w:rPr>
          <w:spacing w:val="-2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Інтернет;</w:t>
      </w:r>
    </w:p>
    <w:p w14:paraId="241F3EF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lastRenderedPageBreak/>
        <w:t>надати споживачеві остаточний рахунок (рахунок-фактуру) після зміни постачальника або розірвання договору постачання природного газу не пізніше ніж через шість тижнів після такої зміни або розірвання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договору;</w:t>
      </w:r>
    </w:p>
    <w:p w14:paraId="241F3EF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 випадку ініціювання виключення споживача із Реєстру споживачів постачальника своєчасно (одночасно з наданням повідомлення Оператору ГТС відповідно до вимог Кодексу газотранспортної системи) повідомляти споживача про вчинення таких</w:t>
      </w:r>
      <w:r w:rsidRPr="002E3BF3">
        <w:rPr>
          <w:spacing w:val="-2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дій;</w:t>
      </w:r>
    </w:p>
    <w:p w14:paraId="241F3EF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укласти договір припинення (обмеження) постачання природного газу з Оператором ГРМ, у газорозподільній зоні якого розташований споживач такого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постачальника;</w:t>
      </w:r>
    </w:p>
    <w:p w14:paraId="241F3EF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виконувати інші обов'язки, передбачені цими Правилами та чинним</w:t>
      </w:r>
      <w:r w:rsidRPr="002E3BF3">
        <w:rPr>
          <w:spacing w:val="-1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p w14:paraId="241F3EF9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EFA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Споживач зобов'язується:</w:t>
      </w:r>
    </w:p>
    <w:p w14:paraId="241F3EFC" w14:textId="49BFC3FF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дотримуватись вимог Правил;</w:t>
      </w:r>
    </w:p>
    <w:p w14:paraId="241F3EFE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дотримання дисципліни відбору (споживання) природного газу в обсягах та на умовах, визначених</w:t>
      </w:r>
      <w:r w:rsidRPr="002E3BF3">
        <w:rPr>
          <w:spacing w:val="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договорами;</w:t>
      </w:r>
    </w:p>
    <w:p w14:paraId="241F3F0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9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своєчасно та в повному обсязі сплачувати за поставлений природний газ на умовах, визначених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договорами;</w:t>
      </w:r>
    </w:p>
    <w:p w14:paraId="241F3F02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здійснювати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комплекс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заходів,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спрямованих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запобігання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виникненню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загрози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життю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 xml:space="preserve">або травматизму, пошкодженню обладнання та продукції, негативних екологічних наслідків тощо в разі отримання повідомлення </w:t>
      </w:r>
      <w:r w:rsidRPr="002E3BF3">
        <w:rPr>
          <w:spacing w:val="2"/>
          <w:sz w:val="27"/>
          <w:szCs w:val="27"/>
          <w:lang w:val="uk-UA"/>
        </w:rPr>
        <w:t xml:space="preserve">про </w:t>
      </w:r>
      <w:r w:rsidRPr="002E3BF3">
        <w:rPr>
          <w:sz w:val="27"/>
          <w:szCs w:val="27"/>
          <w:lang w:val="uk-UA"/>
        </w:rPr>
        <w:t>припинення (обмеження) постачання (розподілу/транспортування) природного</w:t>
      </w:r>
      <w:r w:rsidRPr="002E3BF3">
        <w:rPr>
          <w:spacing w:val="-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1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забезпечувати допуск представників постачальника за пред'явленням службового посвідчення на територію власних об'єктів для звірки даних фактичного споживання природного</w:t>
      </w:r>
      <w:r w:rsidRPr="002E3BF3">
        <w:rPr>
          <w:spacing w:val="-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6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самостійно обмежувати (припиняти) споживання природного газу у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випадках:</w:t>
      </w:r>
    </w:p>
    <w:p w14:paraId="241F3F08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порушення строків оплати за договором на постачання природного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0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8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відсутності споживача у розрахунковому періоді в Реєстрі будь-якого постачальника на інформаційній платформі Оператора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ГТС;</w:t>
      </w:r>
    </w:p>
    <w:p w14:paraId="241F3F0C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перевищення підтвердженого обсягу природного газу без узгодження з</w:t>
      </w:r>
      <w:r w:rsidRPr="002E3BF3">
        <w:rPr>
          <w:spacing w:val="-26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постачальником;</w:t>
      </w:r>
    </w:p>
    <w:p w14:paraId="241F3F0E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відсутності укладеного договору постачання природного</w:t>
      </w:r>
      <w:r w:rsidRPr="002E3BF3">
        <w:rPr>
          <w:spacing w:val="-2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10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інших випадках, передбачених цими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</w:t>
      </w:r>
      <w:r w:rsidRPr="002E3BF3">
        <w:rPr>
          <w:spacing w:val="-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p w14:paraId="241F3F11" w14:textId="77777777" w:rsidR="00E65021" w:rsidRPr="002E3BF3" w:rsidRDefault="00E65021" w:rsidP="00340E7A">
      <w:pPr>
        <w:pStyle w:val="a3"/>
        <w:jc w:val="both"/>
        <w:rPr>
          <w:sz w:val="27"/>
          <w:szCs w:val="27"/>
          <w:lang w:val="uk-UA"/>
        </w:rPr>
      </w:pPr>
    </w:p>
    <w:p w14:paraId="241F3F12" w14:textId="77777777" w:rsidR="00E65021" w:rsidRPr="002E3BF3" w:rsidRDefault="002E3BF3" w:rsidP="00340E7A">
      <w:pPr>
        <w:pStyle w:val="a3"/>
        <w:jc w:val="both"/>
        <w:rPr>
          <w:b/>
          <w:bCs/>
          <w:sz w:val="27"/>
          <w:szCs w:val="27"/>
          <w:lang w:val="uk-UA"/>
        </w:rPr>
      </w:pPr>
      <w:r w:rsidRPr="002E3BF3">
        <w:rPr>
          <w:b/>
          <w:bCs/>
          <w:sz w:val="27"/>
          <w:szCs w:val="27"/>
          <w:lang w:val="uk-UA"/>
        </w:rPr>
        <w:t>Споживач має право:</w:t>
      </w:r>
    </w:p>
    <w:p w14:paraId="241F3F14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0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отримання природного газу в обсягах, визначених договором постачання природного газу, за умови дотримання його</w:t>
      </w:r>
      <w:r w:rsidRPr="002E3BF3">
        <w:rPr>
          <w:spacing w:val="-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умов;</w:t>
      </w:r>
    </w:p>
    <w:p w14:paraId="06ED4D4A" w14:textId="77777777" w:rsidR="002E3BF3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 одночасне укладення декількох договорів постачання природного газу, але на різні розрахункові</w:t>
      </w:r>
      <w:r w:rsidRPr="002E3BF3">
        <w:rPr>
          <w:spacing w:val="-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періоди;</w:t>
      </w:r>
    </w:p>
    <w:p w14:paraId="241F3F18" w14:textId="07B35C6C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6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на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безкоштовне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отримання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інформації</w:t>
      </w:r>
      <w:r w:rsidRPr="002E3BF3">
        <w:rPr>
          <w:spacing w:val="-1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щодо</w:t>
      </w:r>
      <w:r w:rsidRPr="002E3BF3">
        <w:rPr>
          <w:spacing w:val="-15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цін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постачальника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на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природний</w:t>
      </w:r>
      <w:r w:rsidRPr="002E3BF3">
        <w:rPr>
          <w:spacing w:val="-9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та</w:t>
      </w:r>
      <w:r w:rsidRPr="002E3BF3">
        <w:rPr>
          <w:spacing w:val="-13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порядку оплати;</w:t>
      </w:r>
    </w:p>
    <w:p w14:paraId="241F3F1A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21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самостійно припиняти (обмежувати) відбір природного газу для власних потреб з дотриманням вимог чинного законодавства, про </w:t>
      </w:r>
      <w:r w:rsidRPr="002E3BF3">
        <w:rPr>
          <w:spacing w:val="2"/>
          <w:sz w:val="27"/>
          <w:szCs w:val="27"/>
          <w:lang w:val="uk-UA"/>
        </w:rPr>
        <w:t xml:space="preserve">що </w:t>
      </w:r>
      <w:r w:rsidRPr="002E3BF3">
        <w:rPr>
          <w:sz w:val="27"/>
          <w:szCs w:val="27"/>
          <w:lang w:val="uk-UA"/>
        </w:rPr>
        <w:t>повинен письмово повідомляти всіх суб'єктів ринку природного газу, з якими укладено відповідні</w:t>
      </w:r>
      <w:r w:rsidRPr="002E3BF3">
        <w:rPr>
          <w:spacing w:val="-27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договори;</w:t>
      </w:r>
    </w:p>
    <w:p w14:paraId="241F3F1C" w14:textId="77777777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1"/>
        </w:tabs>
        <w:ind w:left="0" w:right="115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>вимагати</w:t>
      </w:r>
      <w:r w:rsidRPr="002E3BF3">
        <w:rPr>
          <w:spacing w:val="-8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поновлення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постачання</w:t>
      </w:r>
      <w:r w:rsidRPr="002E3BF3">
        <w:rPr>
          <w:spacing w:val="-1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природного</w:t>
      </w:r>
      <w:r w:rsidRPr="002E3BF3">
        <w:rPr>
          <w:spacing w:val="-1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в</w:t>
      </w:r>
      <w:r w:rsidRPr="002E3BF3">
        <w:rPr>
          <w:spacing w:val="-4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установленому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порядку</w:t>
      </w:r>
      <w:r w:rsidRPr="002E3BF3">
        <w:rPr>
          <w:spacing w:val="-10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після</w:t>
      </w:r>
      <w:r w:rsidRPr="002E3BF3">
        <w:rPr>
          <w:spacing w:val="-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усунення порушень і компенсації оплати послуг за відключення та підключення, якщо припинення газопостачання відбулося без розірвання договору постачання природного</w:t>
      </w:r>
      <w:r w:rsidRPr="002E3BF3">
        <w:rPr>
          <w:spacing w:val="-22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газу;</w:t>
      </w:r>
    </w:p>
    <w:p w14:paraId="241F3F1E" w14:textId="56E76FA8" w:rsidR="00E65021" w:rsidRPr="002E3BF3" w:rsidRDefault="002E3BF3" w:rsidP="00340E7A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left="0" w:firstLine="0"/>
        <w:rPr>
          <w:sz w:val="27"/>
          <w:szCs w:val="27"/>
          <w:lang w:val="uk-UA"/>
        </w:rPr>
      </w:pPr>
      <w:r w:rsidRPr="002E3BF3">
        <w:rPr>
          <w:sz w:val="27"/>
          <w:szCs w:val="27"/>
          <w:lang w:val="uk-UA"/>
        </w:rPr>
        <w:t xml:space="preserve">інші права, передбачені Правилами </w:t>
      </w:r>
      <w:r w:rsidRPr="002E3BF3">
        <w:rPr>
          <w:spacing w:val="-4"/>
          <w:sz w:val="27"/>
          <w:szCs w:val="27"/>
          <w:lang w:val="uk-UA"/>
        </w:rPr>
        <w:t xml:space="preserve">та </w:t>
      </w:r>
      <w:r w:rsidRPr="002E3BF3">
        <w:rPr>
          <w:sz w:val="27"/>
          <w:szCs w:val="27"/>
          <w:lang w:val="uk-UA"/>
        </w:rPr>
        <w:t>чинним</w:t>
      </w:r>
      <w:r w:rsidRPr="002E3BF3">
        <w:rPr>
          <w:spacing w:val="1"/>
          <w:sz w:val="27"/>
          <w:szCs w:val="27"/>
          <w:lang w:val="uk-UA"/>
        </w:rPr>
        <w:t xml:space="preserve"> </w:t>
      </w:r>
      <w:r w:rsidRPr="002E3BF3">
        <w:rPr>
          <w:sz w:val="27"/>
          <w:szCs w:val="27"/>
          <w:lang w:val="uk-UA"/>
        </w:rPr>
        <w:t>законодавством.</w:t>
      </w:r>
    </w:p>
    <w:sectPr w:rsidR="00E65021" w:rsidRPr="002E3BF3" w:rsidSect="002E3BF3">
      <w:pgSz w:w="11910" w:h="16840"/>
      <w:pgMar w:top="426" w:right="570" w:bottom="426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218F"/>
    <w:multiLevelType w:val="hybridMultilevel"/>
    <w:tmpl w:val="620AA49E"/>
    <w:lvl w:ilvl="0" w:tplc="AC942B06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7"/>
        <w:w w:val="99"/>
        <w:sz w:val="22"/>
        <w:szCs w:val="22"/>
        <w:lang w:val="en-US" w:eastAsia="en-US" w:bidi="en-US"/>
      </w:rPr>
    </w:lvl>
    <w:lvl w:ilvl="1" w:tplc="EBFCDA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9A5C661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en-US"/>
      </w:rPr>
    </w:lvl>
    <w:lvl w:ilvl="3" w:tplc="2C80AD8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en-US"/>
      </w:rPr>
    </w:lvl>
    <w:lvl w:ilvl="4" w:tplc="7CA8DEBC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5" w:tplc="5FDAC834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2B5CD08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en-US"/>
      </w:rPr>
    </w:lvl>
    <w:lvl w:ilvl="7" w:tplc="E1D8A40A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en-US"/>
      </w:rPr>
    </w:lvl>
    <w:lvl w:ilvl="8" w:tplc="B68A537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1"/>
    <w:rsid w:val="000C7676"/>
    <w:rsid w:val="001B6F8F"/>
    <w:rsid w:val="002E3BF3"/>
    <w:rsid w:val="00340E7A"/>
    <w:rsid w:val="005E449B"/>
    <w:rsid w:val="00E65021"/>
    <w:rsid w:val="00F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3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user32</dc:creator>
  <cp:lastModifiedBy>Анатолий</cp:lastModifiedBy>
  <cp:revision>2</cp:revision>
  <dcterms:created xsi:type="dcterms:W3CDTF">2023-08-15T09:49:00Z</dcterms:created>
  <dcterms:modified xsi:type="dcterms:W3CDTF">2023-08-15T09:49:00Z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2020-12-01T00:00:00Z</vt:filetime>
  </property>
</Properties>
</file>