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F97DD" w14:textId="3D8C89BA" w:rsidR="006859D7" w:rsidRDefault="006859D7" w:rsidP="00985443">
      <w:pPr>
        <w:pStyle w:val="a3"/>
        <w:ind w:left="0" w:firstLine="567"/>
        <w:jc w:val="center"/>
        <w:rPr>
          <w:b/>
          <w:bCs/>
          <w:sz w:val="28"/>
          <w:szCs w:val="28"/>
          <w:lang w:val="uk-UA"/>
        </w:rPr>
      </w:pPr>
      <w:r w:rsidRPr="00775551">
        <w:rPr>
          <w:b/>
          <w:bCs/>
          <w:sz w:val="28"/>
          <w:szCs w:val="28"/>
          <w:lang w:val="uk-UA"/>
        </w:rPr>
        <w:t>ПРОЦЕДУРА ВИРІШЕННЯ СПОРІВ ПОСТАЧАЛЬНИКОМ</w:t>
      </w:r>
    </w:p>
    <w:p w14:paraId="538C7E42" w14:textId="77777777" w:rsidR="00985443" w:rsidRPr="00775551" w:rsidRDefault="00985443" w:rsidP="00985443">
      <w:pPr>
        <w:pStyle w:val="a3"/>
        <w:ind w:left="0" w:firstLine="567"/>
        <w:jc w:val="both"/>
        <w:rPr>
          <w:b/>
          <w:bCs/>
          <w:sz w:val="28"/>
          <w:szCs w:val="28"/>
          <w:lang w:val="uk-UA"/>
        </w:rPr>
      </w:pPr>
    </w:p>
    <w:p w14:paraId="5A21BDFE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Спори між споживачем і постачальником вирішуються шляхом досудового врегулювання спорів у прозорий, справедливий і швидкий спосіб. </w:t>
      </w:r>
    </w:p>
    <w:p w14:paraId="5B82A8C4" w14:textId="294212AF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Всі </w:t>
      </w:r>
      <w:r w:rsidR="00985443">
        <w:rPr>
          <w:sz w:val="28"/>
          <w:szCs w:val="28"/>
          <w:lang w:val="uk-UA"/>
        </w:rPr>
        <w:t>с</w:t>
      </w:r>
      <w:r w:rsidRPr="006859D7">
        <w:rPr>
          <w:sz w:val="28"/>
          <w:szCs w:val="28"/>
          <w:lang w:val="uk-UA"/>
        </w:rPr>
        <w:t xml:space="preserve">пори і розбіжності, які можуть виникнути щодо тлумачення і застосування Договору поставки природного газу або в зв'язку з ним, або інші суперечки, які можуть виникнути при взаємодії між Постачальником і Споживачем будуть вирішуватися шляхом переговорів і консультацій. </w:t>
      </w:r>
    </w:p>
    <w:p w14:paraId="3E914BD5" w14:textId="515D0592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</w:t>
      </w:r>
      <w:proofErr w:type="spellStart"/>
      <w:r w:rsidRPr="006859D7">
        <w:rPr>
          <w:sz w:val="28"/>
          <w:szCs w:val="28"/>
          <w:lang w:val="uk-UA"/>
        </w:rPr>
        <w:t>неврегулювання</w:t>
      </w:r>
      <w:proofErr w:type="spellEnd"/>
      <w:r w:rsidRPr="006859D7">
        <w:rPr>
          <w:sz w:val="28"/>
          <w:szCs w:val="28"/>
          <w:lang w:val="uk-UA"/>
        </w:rPr>
        <w:t xml:space="preserve"> спору чи розбіжностей шляхом переговорів, Споживач вправі звернутись до Постачальника за </w:t>
      </w:r>
      <w:r w:rsidR="001920DB">
        <w:rPr>
          <w:sz w:val="28"/>
          <w:szCs w:val="28"/>
          <w:lang w:val="uk-UA"/>
        </w:rPr>
        <w:t xml:space="preserve">місцезнаходженням </w:t>
      </w:r>
      <w:r w:rsidR="004A163D">
        <w:rPr>
          <w:sz w:val="28"/>
          <w:szCs w:val="28"/>
          <w:lang w:val="uk-UA"/>
        </w:rPr>
        <w:t xml:space="preserve">останнього </w:t>
      </w:r>
      <w:r w:rsidRPr="006859D7">
        <w:rPr>
          <w:sz w:val="28"/>
          <w:szCs w:val="28"/>
          <w:lang w:val="uk-UA"/>
        </w:rPr>
        <w:t>з претензією, скаргою, пропозицією.</w:t>
      </w:r>
    </w:p>
    <w:p w14:paraId="6717020B" w14:textId="7F8B4320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Постачальник зобов'язаний розглянути всі скарги, отримані від Споживачів, </w:t>
      </w:r>
      <w:r w:rsidR="004A163D" w:rsidRPr="006859D7">
        <w:rPr>
          <w:sz w:val="28"/>
          <w:szCs w:val="28"/>
          <w:lang w:val="uk-UA"/>
        </w:rPr>
        <w:t xml:space="preserve">протягом одного місяця </w:t>
      </w:r>
      <w:r w:rsidRPr="006859D7">
        <w:rPr>
          <w:sz w:val="28"/>
          <w:szCs w:val="28"/>
          <w:lang w:val="uk-UA"/>
        </w:rPr>
        <w:t xml:space="preserve">і повідомити про результати їх розгляду. </w:t>
      </w:r>
    </w:p>
    <w:p w14:paraId="78B64DC3" w14:textId="77777777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04D23604" w14:textId="60BFB289" w:rsidR="006859D7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У випадку неможливості досягнення згоди Сторін в процесі переговорів і консультацій, Сторони мають право звернутися із заявою про вирішення спору до Регулятора або його територіального підрозділу і/або передати спір до відповідного </w:t>
      </w:r>
      <w:r w:rsidR="004A163D">
        <w:rPr>
          <w:sz w:val="28"/>
          <w:szCs w:val="28"/>
          <w:lang w:val="uk-UA"/>
        </w:rPr>
        <w:t xml:space="preserve">господарського </w:t>
      </w:r>
      <w:r w:rsidRPr="006859D7">
        <w:rPr>
          <w:sz w:val="28"/>
          <w:szCs w:val="28"/>
          <w:lang w:val="uk-UA"/>
        </w:rPr>
        <w:t xml:space="preserve">суду </w:t>
      </w:r>
      <w:r w:rsidR="004A163D">
        <w:rPr>
          <w:sz w:val="28"/>
          <w:szCs w:val="28"/>
          <w:lang w:val="uk-UA"/>
        </w:rPr>
        <w:t>першої інстанції</w:t>
      </w:r>
      <w:r w:rsidRPr="006859D7">
        <w:rPr>
          <w:sz w:val="28"/>
          <w:szCs w:val="28"/>
          <w:lang w:val="uk-UA"/>
        </w:rPr>
        <w:t>. Врегулювання суперечок Регулятором або його територіальним підрозділом здійснюється відповідно до затвердженого Регулятором порядку. Звернення до регулятора або його територіального підрозділу не позбавляє Сторони права на вирішення спору в судовому порядку.</w:t>
      </w:r>
    </w:p>
    <w:p w14:paraId="3DFF638A" w14:textId="5C47A9A0" w:rsidR="00163670" w:rsidRPr="006859D7" w:rsidRDefault="006859D7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Контактна інформація ліцензіата</w:t>
      </w:r>
      <w:r w:rsidR="00724260">
        <w:rPr>
          <w:sz w:val="28"/>
          <w:szCs w:val="28"/>
          <w:lang w:val="uk-UA"/>
        </w:rPr>
        <w:t xml:space="preserve"> для</w:t>
      </w:r>
      <w:r w:rsidRPr="006859D7">
        <w:rPr>
          <w:sz w:val="28"/>
          <w:szCs w:val="28"/>
          <w:lang w:val="uk-UA"/>
        </w:rPr>
        <w:t xml:space="preserve"> розв’язання спорів:</w:t>
      </w:r>
    </w:p>
    <w:p w14:paraId="3DFF638B" w14:textId="77777777" w:rsidR="00163670" w:rsidRPr="006859D7" w:rsidRDefault="00163670" w:rsidP="00985443">
      <w:pPr>
        <w:pStyle w:val="a3"/>
        <w:ind w:left="0" w:firstLine="567"/>
        <w:jc w:val="both"/>
        <w:rPr>
          <w:sz w:val="28"/>
          <w:szCs w:val="28"/>
          <w:lang w:val="uk-UA"/>
        </w:rPr>
      </w:pPr>
    </w:p>
    <w:p w14:paraId="3DFF638C" w14:textId="58C3845A" w:rsidR="00163670" w:rsidRPr="00D87CD5" w:rsidRDefault="00C235E2" w:rsidP="00985443">
      <w:pPr>
        <w:pStyle w:val="a3"/>
        <w:ind w:left="0" w:right="113" w:firstLine="567"/>
        <w:jc w:val="both"/>
        <w:rPr>
          <w:b/>
          <w:bCs/>
          <w:sz w:val="28"/>
          <w:szCs w:val="28"/>
          <w:lang w:val="uk-UA"/>
        </w:rPr>
      </w:pPr>
      <w:r w:rsidRPr="00D87CD5">
        <w:rPr>
          <w:b/>
          <w:bCs/>
          <w:sz w:val="28"/>
          <w:szCs w:val="28"/>
          <w:lang w:val="uk-UA"/>
        </w:rPr>
        <w:t>Контактні особи</w:t>
      </w:r>
      <w:r w:rsidR="00724260" w:rsidRPr="00D87CD5">
        <w:rPr>
          <w:b/>
          <w:bCs/>
          <w:sz w:val="28"/>
          <w:szCs w:val="28"/>
          <w:lang w:val="uk-UA"/>
        </w:rPr>
        <w:t xml:space="preserve"> Компанії, відповідальних за розв’язання спорів:</w:t>
      </w:r>
    </w:p>
    <w:p w14:paraId="3DFF638D" w14:textId="2419D8B9" w:rsidR="00163670" w:rsidRPr="006859D7" w:rsidRDefault="00A053AF" w:rsidP="00985443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before="0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Директор </w:t>
      </w:r>
      <w:proofErr w:type="spellStart"/>
      <w:r>
        <w:rPr>
          <w:sz w:val="28"/>
          <w:szCs w:val="28"/>
          <w:lang w:val="uk-UA"/>
        </w:rPr>
        <w:t>Петряник</w:t>
      </w:r>
      <w:proofErr w:type="spellEnd"/>
      <w:r>
        <w:rPr>
          <w:sz w:val="28"/>
          <w:szCs w:val="28"/>
          <w:lang w:val="uk-UA"/>
        </w:rPr>
        <w:t xml:space="preserve"> О.В</w:t>
      </w:r>
      <w:r w:rsidR="004A163D">
        <w:rPr>
          <w:sz w:val="28"/>
          <w:szCs w:val="28"/>
          <w:lang w:val="uk-UA"/>
        </w:rPr>
        <w:t>;</w:t>
      </w:r>
    </w:p>
    <w:p w14:paraId="3DFF638E" w14:textId="18F03DAE" w:rsidR="00163670" w:rsidRPr="006859D7" w:rsidRDefault="00163670" w:rsidP="00985443">
      <w:pPr>
        <w:pStyle w:val="a4"/>
        <w:tabs>
          <w:tab w:val="left" w:pos="821"/>
          <w:tab w:val="left" w:pos="822"/>
        </w:tabs>
        <w:spacing w:before="0"/>
        <w:ind w:left="0" w:firstLine="567"/>
        <w:jc w:val="both"/>
        <w:rPr>
          <w:sz w:val="28"/>
          <w:szCs w:val="28"/>
          <w:lang w:val="uk-UA"/>
        </w:rPr>
      </w:pPr>
    </w:p>
    <w:p w14:paraId="3E3FF514" w14:textId="553FF800" w:rsidR="00C235E2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Адреса</w:t>
      </w:r>
      <w:r w:rsidR="00806F87">
        <w:rPr>
          <w:sz w:val="28"/>
          <w:szCs w:val="28"/>
          <w:lang w:val="uk-UA"/>
        </w:rPr>
        <w:t>,</w:t>
      </w:r>
      <w:r w:rsidR="002D25E5">
        <w:rPr>
          <w:sz w:val="28"/>
          <w:szCs w:val="28"/>
          <w:lang w:val="uk-UA"/>
        </w:rPr>
        <w:t xml:space="preserve"> та режим роботи</w:t>
      </w:r>
      <w:r w:rsidRPr="006859D7">
        <w:rPr>
          <w:sz w:val="28"/>
          <w:szCs w:val="28"/>
          <w:lang w:val="uk-UA"/>
        </w:rPr>
        <w:t xml:space="preserve">: </w:t>
      </w:r>
    </w:p>
    <w:p w14:paraId="0A06FA8D" w14:textId="1B66E7D3" w:rsidR="00DD0064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0</w:t>
      </w:r>
      <w:r w:rsidR="00806F87">
        <w:rPr>
          <w:sz w:val="28"/>
          <w:szCs w:val="28"/>
          <w:lang w:val="uk-UA"/>
        </w:rPr>
        <w:t>4210</w:t>
      </w:r>
      <w:r w:rsidRPr="006859D7">
        <w:rPr>
          <w:sz w:val="28"/>
          <w:szCs w:val="28"/>
          <w:lang w:val="uk-UA"/>
        </w:rPr>
        <w:t xml:space="preserve">, м. Київ, </w:t>
      </w:r>
      <w:r w:rsidR="00806F87">
        <w:rPr>
          <w:sz w:val="28"/>
          <w:szCs w:val="28"/>
          <w:lang w:val="uk-UA"/>
        </w:rPr>
        <w:t>пр.</w:t>
      </w:r>
      <w:r w:rsidR="00806F87" w:rsidRPr="00806F87">
        <w:rPr>
          <w:sz w:val="28"/>
          <w:szCs w:val="28"/>
          <w:lang w:val="uk-UA"/>
        </w:rPr>
        <w:t xml:space="preserve"> </w:t>
      </w:r>
      <w:r w:rsidR="00183236" w:rsidRPr="00183236">
        <w:rPr>
          <w:sz w:val="28"/>
          <w:szCs w:val="28"/>
          <w:lang w:val="uk-UA"/>
        </w:rPr>
        <w:t>Володимира Івасюка</w:t>
      </w:r>
      <w:r w:rsidR="00806F87" w:rsidRPr="00806F87">
        <w:rPr>
          <w:sz w:val="28"/>
          <w:szCs w:val="28"/>
          <w:lang w:val="uk-UA"/>
        </w:rPr>
        <w:t>10-А  (корпус 2 офіс 1 Ц/П)</w:t>
      </w:r>
    </w:p>
    <w:p w14:paraId="3DFF6390" w14:textId="24022623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proofErr w:type="spellStart"/>
      <w:r w:rsidRPr="006859D7">
        <w:rPr>
          <w:sz w:val="28"/>
          <w:szCs w:val="28"/>
          <w:lang w:val="uk-UA"/>
        </w:rPr>
        <w:t>тел</w:t>
      </w:r>
      <w:proofErr w:type="spellEnd"/>
      <w:r w:rsidRPr="006859D7">
        <w:rPr>
          <w:sz w:val="28"/>
          <w:szCs w:val="28"/>
          <w:lang w:val="uk-UA"/>
        </w:rPr>
        <w:t xml:space="preserve">.: </w:t>
      </w:r>
      <w:r w:rsidR="00806F87" w:rsidRPr="00806F87">
        <w:rPr>
          <w:sz w:val="28"/>
          <w:szCs w:val="28"/>
          <w:lang w:val="uk-UA"/>
        </w:rPr>
        <w:t>+380938329953</w:t>
      </w:r>
    </w:p>
    <w:p w14:paraId="41626939" w14:textId="76704F59" w:rsidR="00931A9B" w:rsidRPr="00931A9B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en-US"/>
        </w:rPr>
      </w:pPr>
      <w:r w:rsidRPr="006859D7">
        <w:rPr>
          <w:sz w:val="28"/>
          <w:szCs w:val="28"/>
          <w:lang w:val="uk-UA"/>
        </w:rPr>
        <w:t>e-</w:t>
      </w:r>
      <w:proofErr w:type="spellStart"/>
      <w:r w:rsidRPr="006859D7">
        <w:rPr>
          <w:sz w:val="28"/>
          <w:szCs w:val="28"/>
          <w:lang w:val="uk-UA"/>
        </w:rPr>
        <w:t>mail</w:t>
      </w:r>
      <w:proofErr w:type="spellEnd"/>
      <w:r w:rsidRPr="006859D7">
        <w:rPr>
          <w:sz w:val="28"/>
          <w:szCs w:val="28"/>
          <w:lang w:val="uk-UA"/>
        </w:rPr>
        <w:t>:</w:t>
      </w:r>
      <w:r w:rsidRPr="006859D7">
        <w:rPr>
          <w:color w:val="0562C1"/>
          <w:sz w:val="28"/>
          <w:szCs w:val="28"/>
          <w:lang w:val="uk-UA"/>
        </w:rPr>
        <w:t xml:space="preserve"> </w:t>
      </w:r>
      <w:r w:rsidR="00806F87" w:rsidRPr="00806F87">
        <w:rPr>
          <w:color w:val="0562C1"/>
          <w:sz w:val="28"/>
          <w:szCs w:val="28"/>
          <w:lang w:val="en-US"/>
        </w:rPr>
        <w:t>upsilumtrading@gmail.com</w:t>
      </w:r>
    </w:p>
    <w:p w14:paraId="3DFF6391" w14:textId="2276C4A3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Час роботи:</w:t>
      </w:r>
    </w:p>
    <w:p w14:paraId="3DFF6392" w14:textId="77777777" w:rsidR="00163670" w:rsidRPr="006859D7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>9.00 – 18.00 (Понеділок-Четвер)</w:t>
      </w:r>
    </w:p>
    <w:p w14:paraId="4908542F" w14:textId="77777777" w:rsidR="00931A9B" w:rsidRDefault="00724260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 w:rsidRPr="006859D7">
        <w:rPr>
          <w:sz w:val="28"/>
          <w:szCs w:val="28"/>
          <w:lang w:val="uk-UA"/>
        </w:rPr>
        <w:t xml:space="preserve">9.00 – 16.45 (П‘ятниця) </w:t>
      </w:r>
    </w:p>
    <w:p w14:paraId="3DFF6393" w14:textId="11760C29" w:rsidR="00163670" w:rsidRPr="006859D7" w:rsidRDefault="00931A9B" w:rsidP="00985443">
      <w:pPr>
        <w:pStyle w:val="a3"/>
        <w:ind w:left="0" w:right="72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24260" w:rsidRPr="006859D7">
        <w:rPr>
          <w:sz w:val="28"/>
          <w:szCs w:val="28"/>
          <w:lang w:val="uk-UA"/>
        </w:rPr>
        <w:t>ихідні – Субота-Неділя</w:t>
      </w:r>
      <w:bookmarkStart w:id="0" w:name="_GoBack"/>
      <w:bookmarkEnd w:id="0"/>
    </w:p>
    <w:sectPr w:rsidR="00163670" w:rsidRPr="006859D7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75A6"/>
    <w:multiLevelType w:val="hybridMultilevel"/>
    <w:tmpl w:val="4A483CEC"/>
    <w:lvl w:ilvl="0" w:tplc="8C762EEC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ru-RU" w:bidi="ru-RU"/>
      </w:rPr>
    </w:lvl>
    <w:lvl w:ilvl="1" w:tplc="8D4647A4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ECA4FEA2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1268667A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BBCAA69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85DCDEA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D1FAE1BA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4496ABBA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A01CD5A4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70"/>
    <w:rsid w:val="00163670"/>
    <w:rsid w:val="00183236"/>
    <w:rsid w:val="001920DB"/>
    <w:rsid w:val="00216F56"/>
    <w:rsid w:val="00251010"/>
    <w:rsid w:val="002D25E5"/>
    <w:rsid w:val="004A163D"/>
    <w:rsid w:val="006859D7"/>
    <w:rsid w:val="00724260"/>
    <w:rsid w:val="00775551"/>
    <w:rsid w:val="00806F87"/>
    <w:rsid w:val="00931A9B"/>
    <w:rsid w:val="00985443"/>
    <w:rsid w:val="00A053AF"/>
    <w:rsid w:val="00C235E2"/>
    <w:rsid w:val="00D87CD5"/>
    <w:rsid w:val="00DD0064"/>
    <w:rsid w:val="00E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6387"/>
  <w15:docId w15:val="{D1ECB5D9-B14A-4268-8430-E614F241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32"/>
      <w:szCs w:val="32"/>
    </w:rPr>
  </w:style>
  <w:style w:type="paragraph" w:styleId="a4">
    <w:name w:val="List Paragraph"/>
    <w:basedOn w:val="a"/>
    <w:uiPriority w:val="1"/>
    <w:qFormat/>
    <w:pPr>
      <w:spacing w:before="31"/>
      <w:ind w:left="82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Metenko</dc:creator>
  <cp:lastModifiedBy>krug12000@gmail.com</cp:lastModifiedBy>
  <cp:revision>5</cp:revision>
  <dcterms:created xsi:type="dcterms:W3CDTF">2023-06-29T07:00:00Z</dcterms:created>
  <dcterms:modified xsi:type="dcterms:W3CDTF">2023-06-29T07:05:00Z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2020-11-30T00:00:00Z</vt:filetime>
  </property>
</Properties>
</file>