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PhysCTRL-2 模型结构与 Pipeline 详解</w:t>
      </w:r>
    </w:p>
    <w:p>
      <w:pPr>
        <w:jc w:val="center"/>
      </w:pPr>
      <w:r>
        <w:rPr>
          <w:color w:val="646464"/>
          <w:sz w:val="24"/>
        </w:rPr>
        <w:t>基于 DiT 的物理感知点云形变预测模型</w:t>
      </w:r>
    </w:p>
    <w:p/>
    <w:p>
      <w:pPr>
        <w:pStyle w:val="Heading1"/>
      </w:pPr>
      <w:r>
        <w:t>目录</w:t>
      </w:r>
    </w:p>
    <w:p>
      <w:pPr>
        <w:pStyle w:val="NoSpacing"/>
        <w:spacing w:before="40" w:after="40"/>
      </w:pPr>
      <w:r>
        <w:t>一、项目概览</w:t>
      </w:r>
    </w:p>
    <w:p>
      <w:pPr>
        <w:pStyle w:val="NoSpacing"/>
        <w:spacing w:before="40" w:after="40"/>
      </w:pPr>
      <w:r>
        <w:t>二、核心配置参数解读</w:t>
      </w:r>
    </w:p>
    <w:p>
      <w:pPr>
        <w:pStyle w:val="NoSpacing"/>
        <w:spacing w:before="40" w:after="40"/>
      </w:pPr>
      <w:r>
        <w:t>三、模型结构详解</w:t>
      </w:r>
    </w:p>
    <w:p>
      <w:pPr>
        <w:pStyle w:val="NoSpacing"/>
        <w:spacing w:before="40" w:after="40"/>
      </w:pPr>
      <w:r>
        <w:t xml:space="preserve">  3.1 PointEmbed：傅里叶特征点嵌入</w:t>
      </w:r>
    </w:p>
    <w:p>
      <w:pPr>
        <w:pStyle w:val="NoSpacing"/>
        <w:spacing w:before="40" w:after="40"/>
      </w:pPr>
      <w:r>
        <w:t xml:space="preserve">  3.2 条件编码器</w:t>
      </w:r>
    </w:p>
    <w:p>
      <w:pPr>
        <w:pStyle w:val="NoSpacing"/>
        <w:spacing w:before="40" w:after="40"/>
      </w:pPr>
      <w:r>
        <w:t xml:space="preserve">  3.3 帧条件机制</w:t>
      </w:r>
    </w:p>
    <w:p>
      <w:pPr>
        <w:pStyle w:val="NoSpacing"/>
        <w:spacing w:before="40" w:after="40"/>
      </w:pPr>
      <w:r>
        <w:t xml:space="preserve">  3.4 DiT 核心：SpaitalTemporalTransformer</w:t>
      </w:r>
    </w:p>
    <w:p>
      <w:pPr>
        <w:pStyle w:val="NoSpacing"/>
        <w:spacing w:before="40" w:after="40"/>
      </w:pPr>
      <w:r>
        <w:t xml:space="preserve">  3.5 SpatialTemporalTransformerBlock 内部结构</w:t>
      </w:r>
    </w:p>
    <w:p>
      <w:pPr>
        <w:pStyle w:val="NoSpacing"/>
        <w:spacing w:before="40" w:after="40"/>
      </w:pPr>
      <w:r>
        <w:t>四、数据处理 Pipeline</w:t>
      </w:r>
    </w:p>
    <w:p>
      <w:pPr>
        <w:pStyle w:val="NoSpacing"/>
        <w:spacing w:before="40" w:after="40"/>
      </w:pPr>
      <w:r>
        <w:t>五、训练 Pipeline 详解</w:t>
      </w:r>
    </w:p>
    <w:p>
      <w:pPr>
        <w:pStyle w:val="NoSpacing"/>
        <w:spacing w:before="40" w:after="40"/>
      </w:pPr>
      <w:r>
        <w:t>六、推理 Pipeline</w:t>
      </w:r>
    </w:p>
    <w:p>
      <w:pPr>
        <w:pStyle w:val="NoSpacing"/>
        <w:spacing w:before="40" w:after="40"/>
      </w:pPr>
      <w:r>
        <w:t>七、架构总结图</w:t>
      </w:r>
    </w:p>
    <w:p>
      <w:pPr>
        <w:pStyle w:val="NoSpacing"/>
        <w:spacing w:before="40" w:after="40"/>
      </w:pPr>
      <w:r>
        <w:t>八、文生图 Prompt</w:t>
      </w:r>
    </w:p>
    <w:p>
      <w:r>
        <w:br w:type="page"/>
      </w:r>
    </w:p>
    <w:p>
      <w:pPr>
        <w:pStyle w:val="Heading1"/>
      </w:pPr>
      <w:r>
        <w:t>一、项目概览</w:t>
      </w:r>
    </w:p>
    <w:p>
      <w:r>
        <w:rPr>
          <w:b/>
        </w:rPr>
        <w:t>PhysCTRL-2</w:t>
      </w:r>
      <w:r>
        <w:t xml:space="preserve"> 是一个</w:t>
      </w:r>
      <w:r>
        <w:rPr>
          <w:b/>
        </w:rPr>
        <w:t>基于 DiT (Diffusion Transformer) 的物理仿真模型</w:t>
      </w:r>
      <w:r>
        <w:t>，用于直接在点云上预测物体在受力下的形变与运动轨迹。它基于 CogVideoX 的 Transformer 架构改造而来，引入时空注意力机制来处理 4D 点云数据。</w:t>
      </w:r>
    </w:p>
    <w:p>
      <w:pPr>
        <w:pStyle w:val="Heading2"/>
      </w:pPr>
      <w:r>
        <w:t>核心特征</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属性</w:t>
            </w:r>
          </w:p>
        </w:tc>
        <w:tc>
          <w:tcPr>
            <w:tcW w:type="dxa" w:w="4320"/>
          </w:tcPr>
          <w:p>
            <w:r>
              <w:t>描述</w:t>
            </w:r>
          </w:p>
        </w:tc>
      </w:tr>
      <w:tr>
        <w:tc>
          <w:tcPr>
            <w:tcW w:type="dxa" w:w="4320"/>
          </w:tcPr>
          <w:p>
            <w:r>
              <w:t>模型规模</w:t>
            </w:r>
          </w:p>
        </w:tc>
        <w:tc>
          <w:tcPr>
            <w:tcW w:type="dxa" w:w="4320"/>
          </w:tcPr>
          <w:p>
            <w:r>
              <w:t>约 10M 可训练参数 (base 配置)</w:t>
            </w:r>
          </w:p>
        </w:tc>
      </w:tr>
      <w:tr>
        <w:tc>
          <w:tcPr>
            <w:tcW w:type="dxa" w:w="4320"/>
          </w:tcPr>
          <w:p>
            <w:r>
              <w:t>输入</w:t>
            </w:r>
          </w:p>
        </w:tc>
        <w:tc>
          <w:tcPr>
            <w:tcW w:type="dxa" w:w="4320"/>
          </w:tcPr>
          <w:p>
            <w:r>
              <w:t>点云 (512×3)、力向量 (1×3)、物理参数 (E, ν)、拖拽掩码、地板高度</w:t>
            </w:r>
          </w:p>
        </w:tc>
      </w:tr>
      <w:tr>
        <w:tc>
          <w:tcPr>
            <w:tcW w:type="dxa" w:w="4320"/>
          </w:tcPr>
          <w:p>
            <w:r>
              <w:t>输出</w:t>
            </w:r>
          </w:p>
        </w:tc>
        <w:tc>
          <w:tcPr>
            <w:tcW w:type="dxa" w:w="4320"/>
          </w:tcPr>
          <w:p>
            <w:r>
              <w:t>预测的 5 帧未来点云序列 (512×3×5)</w:t>
            </w:r>
          </w:p>
        </w:tc>
      </w:tr>
      <w:tr>
        <w:tc>
          <w:tcPr>
            <w:tcW w:type="dxa" w:w="4320"/>
          </w:tcPr>
          <w:p>
            <w:r>
              <w:t>训练模式</w:t>
            </w:r>
          </w:p>
        </w:tc>
        <w:tc>
          <w:tcPr>
            <w:tcW w:type="dxa" w:w="4320"/>
          </w:tcPr>
          <w:p>
            <w:r>
              <w:t>无扩散单步前向预测 (non-diffusion direct prediction)</w:t>
            </w:r>
          </w:p>
        </w:tc>
      </w:tr>
      <w:tr>
        <w:tc>
          <w:tcPr>
            <w:tcW w:type="dxa" w:w="4320"/>
          </w:tcPr>
          <w:p>
            <w:r>
              <w:t>验证方式</w:t>
            </w:r>
          </w:p>
        </w:tc>
        <w:tc>
          <w:tcPr>
            <w:tcW w:type="dxa" w:w="4320"/>
          </w:tcPr>
          <w:p>
            <w:r>
              <w:t>自回归 Rollout (4 步，共 25 帧)</w:t>
            </w:r>
          </w:p>
        </w:tc>
      </w:tr>
      <w:tr>
        <w:tc>
          <w:tcPr>
            <w:tcW w:type="dxa" w:w="4320"/>
          </w:tcPr>
          <w:p>
            <w:r>
              <w:t>核心创新</w:t>
            </w:r>
          </w:p>
        </w:tc>
        <w:tc>
          <w:tcPr>
            <w:tcW w:type="dxa" w:w="4320"/>
          </w:tcPr>
          <w:p>
            <w:r>
              <w:t>Fourier 特征点嵌入 + 时空分离注意力 + 可微分 MPM 物理损失</w:t>
            </w:r>
          </w:p>
        </w:tc>
      </w:tr>
    </w:tbl>
    <w:p/>
    <w:p>
      <w:pPr>
        <w:pStyle w:val="Heading1"/>
      </w:pPr>
      <w:r>
        <w:t>二、核心配置参数解读</w:t>
      </w:r>
    </w:p>
    <w:p>
      <w:r>
        <w:t>以下为该 SOTA (23) 配置的关键参数：</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参数</w:t>
            </w:r>
          </w:p>
        </w:tc>
        <w:tc>
          <w:tcPr>
            <w:tcW w:type="dxa" w:w="2880"/>
          </w:tcPr>
          <w:p>
            <w:r>
              <w:t>值</w:t>
            </w:r>
          </w:p>
        </w:tc>
        <w:tc>
          <w:tcPr>
            <w:tcW w:type="dxa" w:w="2880"/>
          </w:tcPr>
          <w:p>
            <w:r>
              <w:t>含义</w:t>
            </w:r>
          </w:p>
        </w:tc>
      </w:tr>
      <w:tr>
        <w:tc>
          <w:tcPr>
            <w:tcW w:type="dxa" w:w="2880"/>
          </w:tcPr>
          <w:p>
            <w:r>
              <w:t>model_type</w:t>
            </w:r>
          </w:p>
        </w:tc>
        <w:tc>
          <w:tcPr>
            <w:tcW w:type="dxa" w:w="2880"/>
          </w:tcPr>
          <w:p>
            <w:r>
              <w:t>dit_st</w:t>
            </w:r>
          </w:p>
        </w:tc>
        <w:tc>
          <w:tcPr>
            <w:tcW w:type="dxa" w:w="2880"/>
          </w:tcPr>
          <w:p>
            <w:r>
              <w:t>使用 DiT 时空模型</w:t>
            </w:r>
          </w:p>
        </w:tc>
      </w:tr>
      <w:tr>
        <w:tc>
          <w:tcPr>
            <w:tcW w:type="dxa" w:w="2880"/>
          </w:tcPr>
          <w:p>
            <w:r>
              <w:t>pc_size</w:t>
            </w:r>
          </w:p>
        </w:tc>
        <w:tc>
          <w:tcPr>
            <w:tcW w:type="dxa" w:w="2880"/>
          </w:tcPr>
          <w:p>
            <w:r>
              <w:t>512</w:t>
            </w:r>
          </w:p>
        </w:tc>
        <w:tc>
          <w:tcPr>
            <w:tcW w:type="dxa" w:w="2880"/>
          </w:tcPr>
          <w:p>
            <w:r>
              <w:t>点云采样 512 个点</w:t>
            </w:r>
          </w:p>
        </w:tc>
      </w:tr>
      <w:tr>
        <w:tc>
          <w:tcPr>
            <w:tcW w:type="dxa" w:w="2880"/>
          </w:tcPr>
          <w:p>
            <w:r>
              <w:t>model_config.n_layers</w:t>
            </w:r>
          </w:p>
        </w:tc>
        <w:tc>
          <w:tcPr>
            <w:tcW w:type="dxa" w:w="2880"/>
          </w:tcPr>
          <w:p>
            <w:r>
              <w:t>8</w:t>
            </w:r>
          </w:p>
        </w:tc>
        <w:tc>
          <w:tcPr>
            <w:tcW w:type="dxa" w:w="2880"/>
          </w:tcPr>
          <w:p>
            <w:r>
              <w:t>Transformer 层数</w:t>
            </w:r>
          </w:p>
        </w:tc>
      </w:tr>
      <w:tr>
        <w:tc>
          <w:tcPr>
            <w:tcW w:type="dxa" w:w="2880"/>
          </w:tcPr>
          <w:p>
            <w:r>
              <w:t>model_config.latent_dim</w:t>
            </w:r>
          </w:p>
        </w:tc>
        <w:tc>
          <w:tcPr>
            <w:tcW w:type="dxa" w:w="2880"/>
          </w:tcPr>
          <w:p>
            <w:r>
              <w:t>256</w:t>
            </w:r>
          </w:p>
        </w:tc>
        <w:tc>
          <w:tcPr>
            <w:tcW w:type="dxa" w:w="2880"/>
          </w:tcPr>
          <w:p>
            <w:r>
              <w:t>隐空间维度</w:t>
            </w:r>
          </w:p>
        </w:tc>
      </w:tr>
      <w:tr>
        <w:tc>
          <w:tcPr>
            <w:tcW w:type="dxa" w:w="2880"/>
          </w:tcPr>
          <w:p>
            <w:r>
              <w:t>model_config.frame_cond</w:t>
            </w:r>
          </w:p>
        </w:tc>
        <w:tc>
          <w:tcPr>
            <w:tcW w:type="dxa" w:w="2880"/>
          </w:tcPr>
          <w:p>
            <w:r>
              <w:t>true</w:t>
            </w:r>
          </w:p>
        </w:tc>
        <w:tc>
          <w:tcPr>
            <w:tcW w:type="dxa" w:w="2880"/>
          </w:tcPr>
          <w:p>
            <w:r>
              <w:t>拼接初始帧作为条件</w:t>
            </w:r>
          </w:p>
        </w:tc>
      </w:tr>
      <w:tr>
        <w:tc>
          <w:tcPr>
            <w:tcW w:type="dxa" w:w="2880"/>
          </w:tcPr>
          <w:p>
            <w:r>
              <w:t>model_config.point_embed</w:t>
            </w:r>
          </w:p>
        </w:tc>
        <w:tc>
          <w:tcPr>
            <w:tcW w:type="dxa" w:w="2880"/>
          </w:tcPr>
          <w:p>
            <w:r>
              <w:t>true</w:t>
            </w:r>
          </w:p>
        </w:tc>
        <w:tc>
          <w:tcPr>
            <w:tcW w:type="dxa" w:w="2880"/>
          </w:tcPr>
          <w:p>
            <w:r>
              <w:t>使用 Fourier 特征点嵌入</w:t>
            </w:r>
          </w:p>
        </w:tc>
      </w:tr>
      <w:tr>
        <w:tc>
          <w:tcPr>
            <w:tcW w:type="dxa" w:w="2880"/>
          </w:tcPr>
          <w:p>
            <w:r>
              <w:t>model_config.mask_cond</w:t>
            </w:r>
          </w:p>
        </w:tc>
        <w:tc>
          <w:tcPr>
            <w:tcW w:type="dxa" w:w="2880"/>
          </w:tcPr>
          <w:p>
            <w:r>
              <w:t>true</w:t>
            </w:r>
          </w:p>
        </w:tc>
        <w:tc>
          <w:tcPr>
            <w:tcW w:type="dxa" w:w="2880"/>
          </w:tcPr>
          <w:p>
            <w:r>
              <w:t>将拖拽掩码作为附加帧拼入</w:t>
            </w:r>
          </w:p>
        </w:tc>
      </w:tr>
      <w:tr>
        <w:tc>
          <w:tcPr>
            <w:tcW w:type="dxa" w:w="2880"/>
          </w:tcPr>
          <w:p>
            <w:r>
              <w:t>model_config.pred_offset</w:t>
            </w:r>
          </w:p>
        </w:tc>
        <w:tc>
          <w:tcPr>
            <w:tcW w:type="dxa" w:w="2880"/>
          </w:tcPr>
          <w:p>
            <w:r>
              <w:t>true</w:t>
            </w:r>
          </w:p>
        </w:tc>
        <w:tc>
          <w:tcPr>
            <w:tcW w:type="dxa" w:w="2880"/>
          </w:tcPr>
          <w:p>
            <w:r>
              <w:t>预测残差偏移量（非绝对位置）</w:t>
            </w:r>
          </w:p>
        </w:tc>
      </w:tr>
      <w:tr>
        <w:tc>
          <w:tcPr>
            <w:tcW w:type="dxa" w:w="2880"/>
          </w:tcPr>
          <w:p>
            <w:r>
              <w:t>model_config.floor_cond</w:t>
            </w:r>
          </w:p>
        </w:tc>
        <w:tc>
          <w:tcPr>
            <w:tcW w:type="dxa" w:w="2880"/>
          </w:tcPr>
          <w:p>
            <w:r>
              <w:t>true</w:t>
            </w:r>
          </w:p>
        </w:tc>
        <w:tc>
          <w:tcPr>
            <w:tcW w:type="dxa" w:w="2880"/>
          </w:tcPr>
          <w:p>
            <w:r>
              <w:t>编码地板高度</w:t>
            </w:r>
          </w:p>
        </w:tc>
      </w:tr>
      <w:tr>
        <w:tc>
          <w:tcPr>
            <w:tcW w:type="dxa" w:w="2880"/>
          </w:tcPr>
          <w:p>
            <w:r>
              <w:t>model_config.force_as_token</w:t>
            </w:r>
          </w:p>
        </w:tc>
        <w:tc>
          <w:tcPr>
            <w:tcW w:type="dxa" w:w="2880"/>
          </w:tcPr>
          <w:p>
            <w:r>
              <w:t>false</w:t>
            </w:r>
          </w:p>
        </w:tc>
        <w:tc>
          <w:tcPr>
            <w:tcW w:type="dxa" w:w="2880"/>
          </w:tcPr>
          <w:p>
            <w:r>
              <w:t>力作为 cond token 统一处理</w:t>
            </w:r>
          </w:p>
        </w:tc>
      </w:tr>
      <w:tr>
        <w:tc>
          <w:tcPr>
            <w:tcW w:type="dxa" w:w="2880"/>
          </w:tcPr>
          <w:p>
            <w:r>
              <w:t>model_config.force_as_latent</w:t>
            </w:r>
          </w:p>
        </w:tc>
        <w:tc>
          <w:tcPr>
            <w:tcW w:type="dxa" w:w="2880"/>
          </w:tcPr>
          <w:p>
            <w:r>
              <w:t>false</w:t>
            </w:r>
          </w:p>
        </w:tc>
        <w:tc>
          <w:tcPr>
            <w:tcW w:type="dxa" w:w="2880"/>
          </w:tcPr>
          <w:p>
            <w:r>
              <w:t>力不拼接到点特征</w:t>
            </w:r>
          </w:p>
        </w:tc>
      </w:tr>
      <w:tr>
        <w:tc>
          <w:tcPr>
            <w:tcW w:type="dxa" w:w="2880"/>
          </w:tcPr>
          <w:p>
            <w:r>
              <w:t>model_config.transformer_block</w:t>
            </w:r>
          </w:p>
        </w:tc>
        <w:tc>
          <w:tcPr>
            <w:tcW w:type="dxa" w:w="2880"/>
          </w:tcPr>
          <w:p>
            <w:r>
              <w:t>SpatialTemporalTransformerBlock</w:t>
            </w:r>
          </w:p>
        </w:tc>
        <w:tc>
          <w:tcPr>
            <w:tcW w:type="dxa" w:w="2880"/>
          </w:tcPr>
          <w:p>
            <w:r>
              <w:t>v1 串行 Transformer Block</w:t>
            </w:r>
          </w:p>
        </w:tc>
      </w:tr>
      <w:tr>
        <w:tc>
          <w:tcPr>
            <w:tcW w:type="dxa" w:w="2880"/>
          </w:tcPr>
          <w:p>
            <w:r>
              <w:t>use_diffusion</w:t>
            </w:r>
          </w:p>
        </w:tc>
        <w:tc>
          <w:tcPr>
            <w:tcW w:type="dxa" w:w="2880"/>
          </w:tcPr>
          <w:p>
            <w:r>
              <w:t>false</w:t>
            </w:r>
          </w:p>
        </w:tc>
        <w:tc>
          <w:tcPr>
            <w:tcW w:type="dxa" w:w="2880"/>
          </w:tcPr>
          <w:p>
            <w:r>
              <w:t>不使用扩散过程，单步前向预测</w:t>
            </w:r>
          </w:p>
        </w:tc>
      </w:tr>
      <w:tr>
        <w:tc>
          <w:tcPr>
            <w:tcW w:type="dxa" w:w="2880"/>
          </w:tcPr>
          <w:p>
            <w:r>
              <w:t>n_frames_interval</w:t>
            </w:r>
          </w:p>
        </w:tc>
        <w:tc>
          <w:tcPr>
            <w:tcW w:type="dxa" w:w="2880"/>
          </w:tcPr>
          <w:p>
            <w:r>
              <w:t>1</w:t>
            </w:r>
          </w:p>
        </w:tc>
        <w:tc>
          <w:tcPr>
            <w:tcW w:type="dxa" w:w="2880"/>
          </w:tcPr>
          <w:p>
            <w:r>
              <w:t>逐帧密集采样</w:t>
            </w:r>
          </w:p>
        </w:tc>
      </w:tr>
      <w:tr>
        <w:tc>
          <w:tcPr>
            <w:tcW w:type="dxa" w:w="2880"/>
          </w:tcPr>
          <w:p>
            <w:r>
              <w:t>lambda_deform</w:t>
            </w:r>
          </w:p>
        </w:tc>
        <w:tc>
          <w:tcPr>
            <w:tcW w:type="dxa" w:w="2880"/>
          </w:tcPr>
          <w:p>
            <w:r>
              <w:t>0.1</w:t>
            </w:r>
          </w:p>
        </w:tc>
        <w:tc>
          <w:tcPr>
            <w:tcW w:type="dxa" w:w="2880"/>
          </w:tcPr>
          <w:p>
            <w:r>
              <w:t>形变物理损失权重</w:t>
            </w:r>
          </w:p>
        </w:tc>
      </w:tr>
      <w:tr>
        <w:tc>
          <w:tcPr>
            <w:tcW w:type="dxa" w:w="2880"/>
          </w:tcPr>
          <w:p>
            <w:r>
              <w:t>lambda_collision</w:t>
            </w:r>
          </w:p>
        </w:tc>
        <w:tc>
          <w:tcPr>
            <w:tcW w:type="dxa" w:w="2880"/>
          </w:tcPr>
          <w:p>
            <w:r>
              <w:t>0.1</w:t>
            </w:r>
          </w:p>
        </w:tc>
        <w:tc>
          <w:tcPr>
            <w:tcW w:type="dxa" w:w="2880"/>
          </w:tcPr>
          <w:p>
            <w:r>
              <w:t>自碰撞损失权重</w:t>
            </w:r>
          </w:p>
        </w:tc>
      </w:tr>
      <w:tr>
        <w:tc>
          <w:tcPr>
            <w:tcW w:type="dxa" w:w="2880"/>
          </w:tcPr>
          <w:p>
            <w:r>
              <w:t>lambda_floor</w:t>
            </w:r>
          </w:p>
        </w:tc>
        <w:tc>
          <w:tcPr>
            <w:tcW w:type="dxa" w:w="2880"/>
          </w:tcPr>
          <w:p>
            <w:r>
              <w:t>0.1</w:t>
            </w:r>
          </w:p>
        </w:tc>
        <w:tc>
          <w:tcPr>
            <w:tcW w:type="dxa" w:w="2880"/>
          </w:tcPr>
          <w:p>
            <w:r>
              <w:t>地板穿透损失权重</w:t>
            </w:r>
          </w:p>
        </w:tc>
      </w:tr>
      <w:tr>
        <w:tc>
          <w:tcPr>
            <w:tcW w:type="dxa" w:w="2880"/>
          </w:tcPr>
          <w:p>
            <w:r>
              <w:t>lambda_vel</w:t>
            </w:r>
          </w:p>
        </w:tc>
        <w:tc>
          <w:tcPr>
            <w:tcW w:type="dxa" w:w="2880"/>
          </w:tcPr>
          <w:p>
            <w:r>
              <w:t>1.0</w:t>
            </w:r>
          </w:p>
        </w:tc>
        <w:tc>
          <w:tcPr>
            <w:tcW w:type="dxa" w:w="2880"/>
          </w:tcPr>
          <w:p>
            <w:r>
              <w:t>速度连续性损失权重</w:t>
            </w:r>
          </w:p>
        </w:tc>
      </w:tr>
      <w:tr>
        <w:tc>
          <w:tcPr>
            <w:tcW w:type="dxa" w:w="2880"/>
          </w:tcPr>
          <w:p>
            <w:r>
              <w:t>gradient_accumulation_steps</w:t>
            </w:r>
          </w:p>
        </w:tc>
        <w:tc>
          <w:tcPr>
            <w:tcW w:type="dxa" w:w="2880"/>
          </w:tcPr>
          <w:p>
            <w:r>
              <w:t>8</w:t>
            </w:r>
          </w:p>
        </w:tc>
        <w:tc>
          <w:tcPr>
            <w:tcW w:type="dxa" w:w="2880"/>
          </w:tcPr>
          <w:p>
            <w:r>
              <w:t>梯度累积 8 步，等效 batch_size=8</w:t>
            </w:r>
          </w:p>
        </w:tc>
      </w:tr>
      <w:tr>
        <w:tc>
          <w:tcPr>
            <w:tcW w:type="dxa" w:w="2880"/>
          </w:tcPr>
          <w:p>
            <w:r>
              <w:t>mixed_precision</w:t>
            </w:r>
          </w:p>
        </w:tc>
        <w:tc>
          <w:tcPr>
            <w:tcW w:type="dxa" w:w="2880"/>
          </w:tcPr>
          <w:p>
            <w:r>
              <w:t>bf16</w:t>
            </w:r>
          </w:p>
        </w:tc>
        <w:tc>
          <w:tcPr>
            <w:tcW w:type="dxa" w:w="2880"/>
          </w:tcPr>
          <w:p>
            <w:r>
              <w:t>BFloat16 混合精度训练</w:t>
            </w:r>
          </w:p>
        </w:tc>
      </w:tr>
      <w:tr>
        <w:tc>
          <w:tcPr>
            <w:tcW w:type="dxa" w:w="2880"/>
          </w:tcPr>
          <w:p>
            <w:r>
              <w:t>learning_rate</w:t>
            </w:r>
          </w:p>
        </w:tc>
        <w:tc>
          <w:tcPr>
            <w:tcW w:type="dxa" w:w="2880"/>
          </w:tcPr>
          <w:p>
            <w:r>
              <w:t>1e-4</w:t>
            </w:r>
          </w:p>
        </w:tc>
        <w:tc>
          <w:tcPr>
            <w:tcW w:type="dxa" w:w="2880"/>
          </w:tcPr>
          <w:p>
            <w:r>
              <w:t>AdamW 学习率</w:t>
            </w:r>
          </w:p>
        </w:tc>
      </w:tr>
      <w:tr>
        <w:tc>
          <w:tcPr>
            <w:tcW w:type="dxa" w:w="2880"/>
          </w:tcPr>
          <w:p>
            <w:r>
              <w:t>max_train_steps</w:t>
            </w:r>
          </w:p>
        </w:tc>
        <w:tc>
          <w:tcPr>
            <w:tcW w:type="dxa" w:w="2880"/>
          </w:tcPr>
          <w:p>
            <w:r>
              <w:t>60000</w:t>
            </w:r>
          </w:p>
        </w:tc>
        <w:tc>
          <w:tcPr>
            <w:tcW w:type="dxa" w:w="2880"/>
          </w:tcPr>
          <w:p>
            <w:r>
              <w:t>最大训练步数</w:t>
            </w:r>
          </w:p>
        </w:tc>
      </w:tr>
    </w:tbl>
    <w:p/>
    <w:p>
      <w:pPr>
        <w:pStyle w:val="Heading1"/>
      </w:pPr>
      <w:r>
        <w:t>三、模型结构详解</w:t>
      </w:r>
    </w:p>
    <w:p>
      <w:pPr>
        <w:pStyle w:val="Heading2"/>
      </w:pPr>
      <w:r>
        <w:t>3.1 PointEmbed：傅里叶特征点嵌入</w:t>
      </w:r>
    </w:p>
    <w:p>
      <w:r>
        <w:rPr>
          <w:b/>
        </w:rPr>
        <w:t>这是模型的关键创新</w:t>
      </w:r>
      <w:r>
        <w:t>，将 3D 点坐标通过傅里叶基函数映射到高维空间：</w:t>
      </w:r>
    </w:p>
    <w:p>
      <w:pPr>
        <w:pStyle w:val="ListBullet"/>
      </w:pPr>
      <w:r>
        <w:t>基频: eₖ = 2ᵏ · π，其中 k = 0, 1, ..., 15（16 个频率）</w:t>
      </w:r>
    </w:p>
    <w:p>
      <w:pPr>
        <w:pStyle w:val="ListBullet"/>
      </w:pPr>
      <w:r>
        <w:t>投影: 对每个点 (x,y,z)，计算 sin(eₖ·x), cos(eₖ·x)，每轴 32 维</w:t>
      </w:r>
    </w:p>
    <w:p>
      <w:pPr>
        <w:pStyle w:val="ListBullet"/>
      </w:pPr>
      <w:r>
        <w:t>三个轴共计 96 维 Fourier 特征</w:t>
      </w:r>
    </w:p>
    <w:p>
      <w:pPr>
        <w:pStyle w:val="ListBullet"/>
      </w:pPr>
      <w:r>
        <w:t>拼接原始坐标 3 维 → 99 维输入</w:t>
      </w:r>
    </w:p>
    <w:p>
      <w:pPr>
        <w:pStyle w:val="ListBullet"/>
      </w:pPr>
      <w:r>
        <w:t>MLP: Linear(99, 256) → 投影到隐空间</w:t>
      </w:r>
    </w:p>
    <w:p>
      <w:r>
        <w:t>该设计使模型能自然编码高频空间细节，类似 NeRF 中著名的 Positional Encoding。</w:t>
      </w:r>
    </w:p>
    <w:p>
      <w:pPr>
        <w:pStyle w:val="Heading2"/>
      </w:pPr>
      <w:r>
        <w:t>3.2 条件编码器 (Condition Encoders)</w:t>
      </w:r>
    </w:p>
    <w:p>
      <w:r>
        <w:t>条件序列长度 (cond_seq_length) 动态计算为 5，每个物理条件通过小型线性层映射到 256 维隐空间：</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条件类型</w:t>
            </w:r>
          </w:p>
        </w:tc>
        <w:tc>
          <w:tcPr>
            <w:tcW w:type="dxa" w:w="2880"/>
          </w:tcPr>
          <w:p>
            <w:r>
              <w:t>编码器</w:t>
            </w:r>
          </w:p>
        </w:tc>
        <w:tc>
          <w:tcPr>
            <w:tcW w:type="dxa" w:w="2880"/>
          </w:tcPr>
          <w:p>
            <w:r>
              <w:t>Token 数</w:t>
            </w:r>
          </w:p>
        </w:tc>
      </w:tr>
      <w:tr>
        <w:tc>
          <w:tcPr>
            <w:tcW w:type="dxa" w:w="2880"/>
          </w:tcPr>
          <w:p>
            <w:r>
              <w:t>E (Young's modulus)</w:t>
            </w:r>
          </w:p>
        </w:tc>
        <w:tc>
          <w:tcPr>
            <w:tcW w:type="dxa" w:w="2880"/>
          </w:tcPr>
          <w:p>
            <w:r>
              <w:t>Linear(1, 256)</w:t>
            </w:r>
          </w:p>
        </w:tc>
        <w:tc>
          <w:tcPr>
            <w:tcW w:type="dxa" w:w="2880"/>
          </w:tcPr>
          <w:p>
            <w:r>
              <w:t>1 token</w:t>
            </w:r>
          </w:p>
        </w:tc>
      </w:tr>
      <w:tr>
        <w:tc>
          <w:tcPr>
            <w:tcW w:type="dxa" w:w="2880"/>
          </w:tcPr>
          <w:p>
            <w:r>
              <w:t>ν (Poisson's ratio)</w:t>
            </w:r>
          </w:p>
        </w:tc>
        <w:tc>
          <w:tcPr>
            <w:tcW w:type="dxa" w:w="2880"/>
          </w:tcPr>
          <w:p>
            <w:r>
              <w:t>Linear(1, 256)</w:t>
            </w:r>
          </w:p>
        </w:tc>
        <w:tc>
          <w:tcPr>
            <w:tcW w:type="dxa" w:w="2880"/>
          </w:tcPr>
          <w:p>
            <w:r>
              <w:t>1 token</w:t>
            </w:r>
          </w:p>
        </w:tc>
      </w:tr>
      <w:tr>
        <w:tc>
          <w:tcPr>
            <w:tcW w:type="dxa" w:w="2880"/>
          </w:tcPr>
          <w:p>
            <w:r>
              <w:t>Force</w:t>
            </w:r>
          </w:p>
        </w:tc>
        <w:tc>
          <w:tcPr>
            <w:tcW w:type="dxa" w:w="2880"/>
          </w:tcPr>
          <w:p>
            <w:r>
              <w:t>Linear(3, 256)</w:t>
            </w:r>
          </w:p>
        </w:tc>
        <w:tc>
          <w:tcPr>
            <w:tcW w:type="dxa" w:w="2880"/>
          </w:tcPr>
          <w:p>
            <w:r>
              <w:t>1 token</w:t>
            </w:r>
          </w:p>
        </w:tc>
      </w:tr>
      <w:tr>
        <w:tc>
          <w:tcPr>
            <w:tcW w:type="dxa" w:w="2880"/>
          </w:tcPr>
          <w:p>
            <w:r>
              <w:t>Drag Point</w:t>
            </w:r>
          </w:p>
        </w:tc>
        <w:tc>
          <w:tcPr>
            <w:tcW w:type="dxa" w:w="2880"/>
          </w:tcPr>
          <w:p>
            <w:r>
              <w:t>Linear(3, 256)</w:t>
            </w:r>
          </w:p>
        </w:tc>
        <w:tc>
          <w:tcPr>
            <w:tcW w:type="dxa" w:w="2880"/>
          </w:tcPr>
          <w:p>
            <w:r>
              <w:t>1 token</w:t>
            </w:r>
          </w:p>
        </w:tc>
      </w:tr>
      <w:tr>
        <w:tc>
          <w:tcPr>
            <w:tcW w:type="dxa" w:w="2880"/>
          </w:tcPr>
          <w:p>
            <w:r>
              <w:t>Floor Height</w:t>
            </w:r>
          </w:p>
        </w:tc>
        <w:tc>
          <w:tcPr>
            <w:tcW w:type="dxa" w:w="2880"/>
          </w:tcPr>
          <w:p>
            <w:r>
              <w:t>Linear(1, 256)</w:t>
            </w:r>
          </w:p>
        </w:tc>
        <w:tc>
          <w:tcPr>
            <w:tcW w:type="dxa" w:w="2880"/>
          </w:tcPr>
          <w:p>
            <w:r>
              <w:t>1 token</w:t>
            </w:r>
          </w:p>
        </w:tc>
      </w:tr>
    </w:tbl>
    <w:p>
      <w:pPr>
        <w:pStyle w:val="Heading2"/>
      </w:pPr>
      <w:r>
        <w:t>3.3 帧条件机制 (Frame Conditioning)</w:t>
      </w:r>
    </w:p>
    <w:p>
      <w:r>
        <w:t>将初始点云的最后一帧拼接到输入之前，同时将拖拽掩码作为额外条件帧：</w:t>
      </w:r>
    </w:p>
    <w:p>
      <w:pPr>
        <w:pStyle w:val="NoSpacing"/>
        <w:spacing w:before="0" w:after="0"/>
        <w:ind w:left="283"/>
      </w:pPr>
      <w:r>
        <w:rPr>
          <w:rFonts w:ascii="Courier New" w:hAnsi="Courier New"/>
          <w:sz w:val="16"/>
        </w:rPr>
        <w:t>x_cond = concat([mask_frame, init_pc_last_frame, noisy_input], dim=1)</w:t>
      </w:r>
    </w:p>
    <w:p>
      <w:pPr>
        <w:pStyle w:val="NoSpacing"/>
        <w:spacing w:before="0" w:after="0"/>
        <w:ind w:left="283"/>
      </w:pPr>
      <w:r>
        <w:rPr>
          <w:rFonts w:ascii="Courier New" w:hAnsi="Courier New"/>
          <w:sz w:val="16"/>
        </w:rPr>
        <w:t># 形状: (B, 1+1+5, 512, 3) = (B, 7, 512, 3)</w:t>
      </w:r>
    </w:p>
    <w:p>
      <w:pPr>
        <w:pStyle w:val="NoSpacing"/>
        <w:spacing w:before="0" w:after="0"/>
        <w:ind w:left="283"/>
      </w:pPr>
      <w:r>
        <w:rPr>
          <w:rFonts w:ascii="Courier New" w:hAnsi="Courier New"/>
          <w:sz w:val="16"/>
        </w:rPr>
        <w:t># 经过 PointEmbed → (B, 7, 512, 256)</w:t>
      </w:r>
    </w:p>
    <w:p>
      <w:pPr>
        <w:pStyle w:val="Heading2"/>
      </w:pPr>
      <w:r>
        <w:t>3.4 DiT 核心：SpaitalTemporalTransformer</w:t>
      </w:r>
    </w:p>
    <w:p>
      <w:r>
        <w:t>继承自 HuggingFace Diffusers 的 ModelMixin，实现完整 DiT 流程：</w:t>
      </w:r>
    </w:p>
    <w:tbl>
      <w:tblPr>
        <w:tblStyle w:val="LightShading-Accent1"/>
        <w:tblW w:type="auto" w:w="0"/>
        <w:tblLook w:firstColumn="1" w:firstRow="1" w:lastColumn="0" w:lastRow="0" w:noHBand="0" w:noVBand="1" w:val="04A0"/>
      </w:tblPr>
      <w:tblGrid>
        <w:gridCol w:w="4320"/>
        <w:gridCol w:w="4320"/>
      </w:tblGrid>
      <w:tr>
        <w:tc>
          <w:tcPr>
            <w:tcW w:type="dxa" w:w="4320"/>
          </w:tcPr>
          <w:p>
            <w:r>
              <w:t>步骤</w:t>
            </w:r>
          </w:p>
        </w:tc>
        <w:tc>
          <w:tcPr>
            <w:tcW w:type="dxa" w:w="4320"/>
          </w:tcPr>
          <w:p>
            <w:r>
              <w:t>操作</w:t>
            </w:r>
          </w:p>
        </w:tc>
      </w:tr>
      <w:tr>
        <w:tc>
          <w:tcPr>
            <w:tcW w:type="dxa" w:w="4320"/>
          </w:tcPr>
          <w:p>
            <w:r>
              <w:t>时间嵌入</w:t>
            </w:r>
          </w:p>
        </w:tc>
        <w:tc>
          <w:tcPr>
            <w:tcW w:type="dxa" w:w="4320"/>
          </w:tcPr>
          <w:p>
            <w:r>
              <w:t>timesteps → TimeEmbedding → emb (256-dim)</w:t>
            </w:r>
          </w:p>
        </w:tc>
      </w:tr>
      <w:tr>
        <w:tc>
          <w:tcPr>
            <w:tcW w:type="dxa" w:w="4320"/>
          </w:tcPr>
          <w:p>
            <w:r>
              <w:t>位置编码</w:t>
            </w:r>
          </w:p>
        </w:tc>
        <w:tc>
          <w:tcPr>
            <w:tcW w:type="dxa" w:w="4320"/>
          </w:tcPr>
          <w:p>
            <w:r>
              <w:t>3D Sinusoidal Positional Encoding — 空间 192维 (3/4) + 时间 64维 (1/4)</w:t>
            </w:r>
          </w:p>
        </w:tc>
      </w:tr>
      <w:tr>
        <w:tc>
          <w:tcPr>
            <w:tcW w:type="dxa" w:w="4320"/>
          </w:tcPr>
          <w:p>
            <w:r>
              <w:t>序列拼接</w:t>
            </w:r>
          </w:p>
        </w:tc>
        <w:tc>
          <w:tcPr>
            <w:tcW w:type="dxa" w:w="4320"/>
          </w:tcPr>
          <w:p>
            <w:r>
              <w:t>[encoder(5), hidden(7×512)] → (B, 5+3584, 256)</w:t>
            </w:r>
          </w:p>
        </w:tc>
      </w:tr>
      <w:tr>
        <w:tc>
          <w:tcPr>
            <w:tcW w:type="dxa" w:w="4320"/>
          </w:tcPr>
          <w:p>
            <w:r>
              <w:t>×8 Block</w:t>
            </w:r>
          </w:p>
        </w:tc>
        <w:tc>
          <w:tcPr>
            <w:tcW w:type="dxa" w:w="4320"/>
          </w:tcPr>
          <w:p>
            <w:r>
              <w:t>8 层 SpatialTemporalTransformerBlock (开启 gradient checkpointing)</w:t>
            </w:r>
          </w:p>
        </w:tc>
      </w:tr>
      <w:tr>
        <w:tc>
          <w:tcPr>
            <w:tcW w:type="dxa" w:w="4320"/>
          </w:tcPr>
          <w:p>
            <w:r>
              <w:t>输出投影</w:t>
            </w:r>
          </w:p>
        </w:tc>
        <w:tc>
          <w:tcPr>
            <w:tcW w:type="dxa" w:w="4320"/>
          </w:tcPr>
          <w:p>
            <w:r>
              <w:t>Final LayerNorm + AdaLayerNorm + Linear(256→3)</w:t>
            </w:r>
          </w:p>
        </w:tc>
      </w:tr>
      <w:tr>
        <w:tc>
          <w:tcPr>
            <w:tcW w:type="dxa" w:w="4320"/>
          </w:tcPr>
          <w:p>
            <w:r>
              <w:t>截取恢复</w:t>
            </w:r>
          </w:p>
        </w:tc>
        <w:tc>
          <w:tcPr>
            <w:tcW w:type="dxa" w:w="4320"/>
          </w:tcPr>
          <w:p>
            <w:r>
              <w:t>output[:, 2:] → (B, 5, 512, 3)，+ init_pc_base 恢复偏移</w:t>
            </w:r>
          </w:p>
        </w:tc>
      </w:tr>
    </w:tbl>
    <w:p>
      <w:pPr>
        <w:pStyle w:val="Heading2"/>
      </w:pPr>
      <w:r>
        <w:t>3.5 SpatialTemporalTransformerBlock 内部结构 (v1)</w:t>
      </w:r>
    </w:p>
    <w:p>
      <w:r>
        <w:rPr>
          <w:b/>
        </w:rPr>
        <w:t>Step 1 — 空间自注意力</w:t>
      </w:r>
    </w:p>
    <w:p>
      <w:pPr>
        <w:pStyle w:val="ListBullet"/>
      </w:pPr>
      <w:r>
        <w:t>CogVideoXLayerNormZero (AdaIN 时间调制)</w:t>
      </w:r>
    </w:p>
    <w:p>
      <w:pPr>
        <w:pStyle w:val="ListBullet"/>
      </w:pPr>
      <w:r>
        <w:t>Multi-Head Attention: 512 个点 × 所有帧 joint attend</w:t>
      </w:r>
    </w:p>
    <w:p>
      <w:pPr>
        <w:pStyle w:val="ListBullet"/>
      </w:pPr>
      <w:r>
        <w:t>注意力头: 4 heads × 64 dim = 256 维</w:t>
      </w:r>
    </w:p>
    <w:p>
      <w:pPr>
        <w:pStyle w:val="ListBullet"/>
      </w:pPr>
      <w:r>
        <w:t>Residual + gate 调制</w:t>
      </w:r>
    </w:p>
    <w:p>
      <w:r>
        <w:rPr>
          <w:b/>
        </w:rPr>
        <w:t>Step 2 — 联合前馈</w:t>
      </w:r>
    </w:p>
    <w:p>
      <w:pPr>
        <w:pStyle w:val="ListBullet"/>
      </w:pPr>
      <w:r>
        <w:t>拼接 encoder_hidden_states 和 hidden_states</w:t>
      </w:r>
    </w:p>
    <w:p>
      <w:pPr>
        <w:pStyle w:val="ListBullet"/>
      </w:pPr>
      <w:r>
        <w:t>FeedForward: 256 → 1024 → 256 (GELU)</w:t>
      </w:r>
    </w:p>
    <w:p>
      <w:pPr>
        <w:pStyle w:val="ListBullet"/>
      </w:pPr>
      <w:r>
        <w:t>分离回 hidden 和 encoder，residual + gate</w:t>
      </w:r>
    </w:p>
    <w:p>
      <w:r>
        <w:rPr>
          <w:b/>
        </w:rPr>
        <w:t>Step 3 — 时间自注意力 (Per-Point)</w:t>
      </w:r>
    </w:p>
    <w:p>
      <w:pPr>
        <w:pStyle w:val="ListBullet"/>
      </w:pPr>
      <w:r>
        <w:t>Rearrange: (B·F, N, C) → (B·N, F, C)</w:t>
      </w:r>
    </w:p>
    <w:p>
      <w:pPr>
        <w:pStyle w:val="ListBullet"/>
      </w:pPr>
      <w:r>
        <w:t>每个物理点独立在时间轴上 self-attention</w:t>
      </w:r>
    </w:p>
    <w:p>
      <w:pPr>
        <w:pStyle w:val="ListBullet"/>
      </w:pPr>
      <w:r>
        <w:t>AdaLayerNorm 调制 + Residual</w:t>
      </w:r>
    </w:p>
    <w:p>
      <w:pPr>
        <w:pStyle w:val="ListBullet"/>
      </w:pPr>
      <w:r>
        <w:t>Rearrange 回去</w:t>
      </w:r>
    </w:p>
    <w:p>
      <w:r>
        <w:rPr>
          <w:b/>
        </w:rPr>
        <w:t>关键设计</w:t>
      </w:r>
      <w:r>
        <w:t>：时间注意力在 per-point 维度上独立进行，同一物理点在多帧间的演化被独立建模，不同点之间在时间轴上不互相干扰。这天然适合点云序列，因为同一点的物理演化轨迹是最核心的信息。</w:t>
      </w:r>
    </w:p>
    <w:p>
      <w:pPr>
        <w:pStyle w:val="Heading1"/>
      </w:pPr>
      <w:r>
        <w:t>四、数据处理 Pipeline</w:t>
      </w:r>
    </w:p>
    <w:p>
      <w:pPr>
        <w:pStyle w:val="Heading2"/>
      </w:pPr>
      <w:r>
        <w:t>4.1 H5 文件结构</w:t>
      </w:r>
    </w:p>
    <w:p>
      <w:r>
        <w:t>每个 .h5 文件包含一个完整的 MPM 物理仿真序列：</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字段</w:t>
            </w:r>
          </w:p>
        </w:tc>
        <w:tc>
          <w:tcPr>
            <w:tcW w:type="dxa" w:w="2880"/>
          </w:tcPr>
          <w:p>
            <w:r>
              <w:t>形状</w:t>
            </w:r>
          </w:p>
        </w:tc>
        <w:tc>
          <w:tcPr>
            <w:tcW w:type="dxa" w:w="2880"/>
          </w:tcPr>
          <w:p>
            <w:r>
              <w:t>含义</w:t>
            </w:r>
          </w:p>
        </w:tc>
      </w:tr>
      <w:tr>
        <w:tc>
          <w:tcPr>
            <w:tcW w:type="dxa" w:w="2880"/>
          </w:tcPr>
          <w:p>
            <w:r>
              <w:t>x</w:t>
            </w:r>
          </w:p>
        </w:tc>
        <w:tc>
          <w:tcPr>
            <w:tcW w:type="dxa" w:w="2880"/>
          </w:tcPr>
          <w:p>
            <w:r>
              <w:t>(T, N, 3)</w:t>
            </w:r>
          </w:p>
        </w:tc>
        <w:tc>
          <w:tcPr>
            <w:tcW w:type="dxa" w:w="2880"/>
          </w:tcPr>
          <w:p>
            <w:r>
              <w:t>点云坐标序列</w:t>
            </w:r>
          </w:p>
        </w:tc>
      </w:tr>
      <w:tr>
        <w:tc>
          <w:tcPr>
            <w:tcW w:type="dxa" w:w="2880"/>
          </w:tcPr>
          <w:p>
            <w:r>
              <w:t>drag_force</w:t>
            </w:r>
          </w:p>
        </w:tc>
        <w:tc>
          <w:tcPr>
            <w:tcW w:type="dxa" w:w="2880"/>
          </w:tcPr>
          <w:p>
            <w:r>
              <w:t>(3,)</w:t>
            </w:r>
          </w:p>
        </w:tc>
        <w:tc>
          <w:tcPr>
            <w:tcW w:type="dxa" w:w="2880"/>
          </w:tcPr>
          <w:p>
            <w:r>
              <w:t>施加的力向量</w:t>
            </w:r>
          </w:p>
        </w:tc>
      </w:tr>
      <w:tr>
        <w:tc>
          <w:tcPr>
            <w:tcW w:type="dxa" w:w="2880"/>
          </w:tcPr>
          <w:p>
            <w:r>
              <w:t>drag_point</w:t>
            </w:r>
          </w:p>
        </w:tc>
        <w:tc>
          <w:tcPr>
            <w:tcW w:type="dxa" w:w="2880"/>
          </w:tcPr>
          <w:p>
            <w:r>
              <w:t>(4,)</w:t>
            </w:r>
          </w:p>
        </w:tc>
        <w:tc>
          <w:tcPr>
            <w:tcW w:type="dxa" w:w="2880"/>
          </w:tcPr>
          <w:p>
            <w:r>
              <w:t>拖拽点位置 + 拖拽点数</w:t>
            </w:r>
          </w:p>
        </w:tc>
      </w:tr>
      <w:tr>
        <w:tc>
          <w:tcPr>
            <w:tcW w:type="dxa" w:w="2880"/>
          </w:tcPr>
          <w:p>
            <w:r>
              <w:t>drag_mask</w:t>
            </w:r>
          </w:p>
        </w:tc>
        <w:tc>
          <w:tcPr>
            <w:tcW w:type="dxa" w:w="2880"/>
          </w:tcPr>
          <w:p>
            <w:r>
              <w:t>(N,)</w:t>
            </w:r>
          </w:p>
        </w:tc>
        <w:tc>
          <w:tcPr>
            <w:tcW w:type="dxa" w:w="2880"/>
          </w:tcPr>
          <w:p>
            <w:r>
              <w:t>哪些点被拖拽</w:t>
            </w:r>
          </w:p>
        </w:tc>
      </w:tr>
      <w:tr>
        <w:tc>
          <w:tcPr>
            <w:tcW w:type="dxa" w:w="2880"/>
          </w:tcPr>
          <w:p>
            <w:r>
              <w:t>E</w:t>
            </w:r>
          </w:p>
        </w:tc>
        <w:tc>
          <w:tcPr>
            <w:tcW w:type="dxa" w:w="2880"/>
          </w:tcPr>
          <w:p>
            <w:r>
              <w:t>()</w:t>
            </w:r>
          </w:p>
        </w:tc>
        <w:tc>
          <w:tcPr>
            <w:tcW w:type="dxa" w:w="2880"/>
          </w:tcPr>
          <w:p>
            <w:r>
              <w:t>Young's modulus</w:t>
            </w:r>
          </w:p>
        </w:tc>
      </w:tr>
      <w:tr>
        <w:tc>
          <w:tcPr>
            <w:tcW w:type="dxa" w:w="2880"/>
          </w:tcPr>
          <w:p>
            <w:r>
              <w:t>nu</w:t>
            </w:r>
          </w:p>
        </w:tc>
        <w:tc>
          <w:tcPr>
            <w:tcW w:type="dxa" w:w="2880"/>
          </w:tcPr>
          <w:p>
            <w:r>
              <w:t>()</w:t>
            </w:r>
          </w:p>
        </w:tc>
        <w:tc>
          <w:tcPr>
            <w:tcW w:type="dxa" w:w="2880"/>
          </w:tcPr>
          <w:p>
            <w:r>
              <w:t>Poisson's ratio</w:t>
            </w:r>
          </w:p>
        </w:tc>
      </w:tr>
      <w:tr>
        <w:tc>
          <w:tcPr>
            <w:tcW w:type="dxa" w:w="2880"/>
          </w:tcPr>
          <w:p>
            <w:r>
              <w:t>vol</w:t>
            </w:r>
          </w:p>
        </w:tc>
        <w:tc>
          <w:tcPr>
            <w:tcW w:type="dxa" w:w="2880"/>
          </w:tcPr>
          <w:p>
            <w:r>
              <w:t>(N,)</w:t>
            </w:r>
          </w:p>
        </w:tc>
        <w:tc>
          <w:tcPr>
            <w:tcW w:type="dxa" w:w="2880"/>
          </w:tcPr>
          <w:p>
            <w:r>
              <w:t>每个粒子的体积</w:t>
            </w:r>
          </w:p>
        </w:tc>
      </w:tr>
      <w:tr>
        <w:tc>
          <w:tcPr>
            <w:tcW w:type="dxa" w:w="2880"/>
          </w:tcPr>
          <w:p>
            <w:r>
              <w:t>F</w:t>
            </w:r>
          </w:p>
        </w:tc>
        <w:tc>
          <w:tcPr>
            <w:tcW w:type="dxa" w:w="2880"/>
          </w:tcPr>
          <w:p>
            <w:r>
              <w:t>(T-1, N, 9)</w:t>
            </w:r>
          </w:p>
        </w:tc>
        <w:tc>
          <w:tcPr>
            <w:tcW w:type="dxa" w:w="2880"/>
          </w:tcPr>
          <w:p>
            <w:r>
              <w:t>形变梯度矩阵 (3×3 展平)</w:t>
            </w:r>
          </w:p>
        </w:tc>
      </w:tr>
      <w:tr>
        <w:tc>
          <w:tcPr>
            <w:tcW w:type="dxa" w:w="2880"/>
          </w:tcPr>
          <w:p>
            <w:r>
              <w:t>C</w:t>
            </w:r>
          </w:p>
        </w:tc>
        <w:tc>
          <w:tcPr>
            <w:tcW w:type="dxa" w:w="2880"/>
          </w:tcPr>
          <w:p>
            <w:r>
              <w:t>(T-1, N, 9)</w:t>
            </w:r>
          </w:p>
        </w:tc>
        <w:tc>
          <w:tcPr>
            <w:tcW w:type="dxa" w:w="2880"/>
          </w:tcPr>
          <w:p>
            <w:r>
              <w:t>仿射速度场</w:t>
            </w:r>
          </w:p>
        </w:tc>
      </w:tr>
      <w:tr>
        <w:tc>
          <w:tcPr>
            <w:tcW w:type="dxa" w:w="2880"/>
          </w:tcPr>
          <w:p>
            <w:r>
              <w:t>gravity</w:t>
            </w:r>
          </w:p>
        </w:tc>
        <w:tc>
          <w:tcPr>
            <w:tcW w:type="dxa" w:w="2880"/>
          </w:tcPr>
          <w:p>
            <w:r>
              <w:t>()</w:t>
            </w:r>
          </w:p>
        </w:tc>
        <w:tc>
          <w:tcPr>
            <w:tcW w:type="dxa" w:w="2880"/>
          </w:tcPr>
          <w:p>
            <w:r>
              <w:t>有无重力</w:t>
            </w:r>
          </w:p>
        </w:tc>
      </w:tr>
      <w:tr>
        <w:tc>
          <w:tcPr>
            <w:tcW w:type="dxa" w:w="2880"/>
          </w:tcPr>
          <w:p>
            <w:r>
              <w:t>floor_height</w:t>
            </w:r>
          </w:p>
        </w:tc>
        <w:tc>
          <w:tcPr>
            <w:tcW w:type="dxa" w:w="2880"/>
          </w:tcPr>
          <w:p>
            <w:r>
              <w:t>()</w:t>
            </w:r>
          </w:p>
        </w:tc>
        <w:tc>
          <w:tcPr>
            <w:tcW w:type="dxa" w:w="2880"/>
          </w:tcPr>
          <w:p>
            <w:r>
              <w:t>地板高度</w:t>
            </w:r>
          </w:p>
        </w:tc>
      </w:tr>
    </w:tbl>
    <w:p>
      <w:pPr>
        <w:pStyle w:val="Heading2"/>
      </w:pPr>
      <w:r>
        <w:t>4.2 滑动窗口采样策略</w:t>
      </w:r>
    </w:p>
    <w:p>
      <w:pPr>
        <w:pStyle w:val="NoSpacing"/>
        <w:spacing w:before="0" w:after="0"/>
        <w:ind w:left="283"/>
      </w:pPr>
      <w:r>
        <w:rPr>
          <w:rFonts w:ascii="Courier New" w:hAnsi="Courier New"/>
          <w:sz w:val="16"/>
        </w:rPr>
        <w:t>required_span = (5 + 5 - 1) × 1 + 1 = 10  # 需要 10 帧连续数据</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for start_idx in range(0, max_start+1, 5):  # 每隔 5 帧取一个窗口</w:t>
      </w:r>
    </w:p>
    <w:p>
      <w:pPr>
        <w:pStyle w:val="NoSpacing"/>
        <w:spacing w:before="0" w:after="0"/>
        <w:ind w:left="283"/>
      </w:pPr>
      <w:r>
        <w:rPr>
          <w:rFonts w:ascii="Courier New" w:hAnsi="Courier New"/>
          <w:sz w:val="16"/>
        </w:rPr>
        <w:t xml:space="preserve">    input_indices  = [start_idx, start_idx+1, ..., start_idx+4]   # 5 帧输入</w:t>
      </w:r>
    </w:p>
    <w:p>
      <w:pPr>
        <w:pStyle w:val="NoSpacing"/>
        <w:spacing w:before="0" w:after="0"/>
        <w:ind w:left="283"/>
      </w:pPr>
      <w:r>
        <w:rPr>
          <w:rFonts w:ascii="Courier New" w:hAnsi="Courier New"/>
          <w:sz w:val="16"/>
        </w:rPr>
        <w:t xml:space="preserve">    output_indices = [start_idx+5, ..., start_idx+9]              # 5 帧输出</w:t>
      </w:r>
    </w:p>
    <w:p>
      <w:pPr>
        <w:pStyle w:val="Heading2"/>
      </w:pPr>
      <w:r>
        <w:t>4.3 数据归一化</w:t>
      </w:r>
    </w:p>
    <w:p>
      <w:pPr>
        <w:pStyle w:val="ListBullet"/>
      </w:pPr>
      <w:r>
        <w:t>坐标归一化: x_norm = (x - 5.0) / 2.0 — 将 MPM 仿真空间 (±5) 映射到 [-1, 1]</w:t>
      </w:r>
    </w:p>
    <w:p>
      <w:pPr>
        <w:pStyle w:val="ListBullet"/>
      </w:pPr>
      <w:r>
        <w:t>力标准化: force_scaled = force_raw / base_drag_coeff — 使力与粒子体积解耦</w:t>
      </w:r>
    </w:p>
    <w:p>
      <w:pPr>
        <w:pStyle w:val="ListBullet"/>
      </w:pPr>
      <w:r>
        <w:t>点云采样: 如果原始点数 &gt; 512，随机采样 512 个点（训练时随机，验证时固定）</w:t>
      </w:r>
    </w:p>
    <w:p>
      <w:pPr>
        <w:pStyle w:val="Heading1"/>
      </w:pPr>
      <w:r>
        <w:t>五、训练 Pipeline 详解</w:t>
      </w:r>
    </w:p>
    <w:p>
      <w:pPr>
        <w:pStyle w:val="Heading2"/>
      </w:pPr>
      <w:r>
        <w:t>5.1 训练循环流程</w:t>
      </w:r>
    </w:p>
    <w:p>
      <w:pPr>
        <w:pStyle w:val="NoSpacing"/>
        <w:spacing w:before="0" w:after="0"/>
        <w:ind w:left="283"/>
      </w:pPr>
      <w:r>
        <w:rPr>
          <w:rFonts w:ascii="Courier New" w:hAnsi="Courier New"/>
          <w:sz w:val="16"/>
        </w:rPr>
        <w:t>每步数据流:</w:t>
      </w:r>
    </w:p>
    <w:p>
      <w:pPr>
        <w:pStyle w:val="NoSpacing"/>
        <w:spacing w:before="0" w:after="0"/>
        <w:ind w:left="283"/>
      </w:pPr>
      <w:r>
        <w:rPr>
          <w:rFonts w:ascii="Courier New" w:hAnsi="Courier New"/>
          <w:sz w:val="16"/>
        </w:rPr>
        <w:t>1. batch = dataloader 取一批数据</w:t>
      </w:r>
    </w:p>
    <w:p>
      <w:pPr>
        <w:pStyle w:val="NoSpacing"/>
        <w:spacing w:before="0" w:after="0"/>
        <w:ind w:left="283"/>
      </w:pPr>
      <w:r>
        <w:rPr>
          <w:rFonts w:ascii="Courier New" w:hAnsi="Courier New"/>
          <w:sz w:val="16"/>
        </w:rPr>
        <w:t xml:space="preserve">   latents = batch['points_tgt']  # (B, 5, 512, 3) GT 目标</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2. 构建 model_input (无扩散模式):</w:t>
      </w:r>
    </w:p>
    <w:p>
      <w:pPr>
        <w:pStyle w:val="NoSpacing"/>
        <w:spacing w:before="0" w:after="0"/>
        <w:ind w:left="283"/>
      </w:pPr>
      <w:r>
        <w:rPr>
          <w:rFonts w:ascii="Courier New" w:hAnsi="Courier New"/>
          <w:sz w:val="16"/>
        </w:rPr>
        <w:t xml:space="preserve">   last_src_frame = points_src[:, -1]              # (B, 1, 512, 3)</w:t>
      </w:r>
    </w:p>
    <w:p>
      <w:pPr>
        <w:pStyle w:val="NoSpacing"/>
        <w:spacing w:before="0" w:after="0"/>
        <w:ind w:left="283"/>
      </w:pPr>
      <w:r>
        <w:rPr>
          <w:rFonts w:ascii="Courier New" w:hAnsi="Courier New"/>
          <w:sz w:val="16"/>
        </w:rPr>
        <w:t xml:space="preserve">   model_input = last_src_frame.repeat(1, 5, 1, 1)  # 复制 5 份</w:t>
      </w:r>
    </w:p>
    <w:p>
      <w:pPr>
        <w:pStyle w:val="NoSpacing"/>
        <w:spacing w:before="0" w:after="0"/>
        <w:ind w:left="283"/>
      </w:pPr>
      <w:r>
        <w:rPr>
          <w:rFonts w:ascii="Courier New" w:hAnsi="Courier New"/>
          <w:sz w:val="16"/>
        </w:rPr>
        <w:t xml:space="preserve">   model_input += randn * 0.02                      # 小噪声打破对称性</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3. 条件 dropout (CFG 训练):</w:t>
      </w:r>
    </w:p>
    <w:p>
      <w:pPr>
        <w:pStyle w:val="NoSpacing"/>
        <w:spacing w:before="0" w:after="0"/>
        <w:ind w:left="283"/>
      </w:pPr>
      <w:r>
        <w:rPr>
          <w:rFonts w:ascii="Courier New" w:hAnsi="Courier New"/>
          <w:sz w:val="16"/>
        </w:rPr>
        <w:t xml:space="preserve">   null_emb = (random &gt; 0).float()  # dropout_rate=0, 全为 1</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4. 模型前向:</w:t>
      </w:r>
    </w:p>
    <w:p>
      <w:pPr>
        <w:pStyle w:val="NoSpacing"/>
        <w:spacing w:before="0" w:after="0"/>
        <w:ind w:left="283"/>
      </w:pPr>
      <w:r>
        <w:rPr>
          <w:rFonts w:ascii="Courier New" w:hAnsi="Courier New"/>
          <w:sz w:val="16"/>
        </w:rPr>
        <w:t xml:space="preserve">   pred = model(model_input, timesteps=0, points_src, force, E, nu,</w:t>
      </w:r>
    </w:p>
    <w:p>
      <w:pPr>
        <w:pStyle w:val="NoSpacing"/>
        <w:spacing w:before="0" w:after="0"/>
        <w:ind w:left="283"/>
      </w:pPr>
      <w:r>
        <w:rPr>
          <w:rFonts w:ascii="Courier New" w:hAnsi="Courier New"/>
          <w:sz w:val="16"/>
        </w:rPr>
        <w:t xml:space="preserve">                mask, drag_point, floor_height, gravity, coeff,</w:t>
      </w:r>
    </w:p>
    <w:p>
      <w:pPr>
        <w:pStyle w:val="NoSpacing"/>
        <w:spacing w:before="0" w:after="0"/>
        <w:ind w:left="283"/>
      </w:pPr>
      <w:r>
        <w:rPr>
          <w:rFonts w:ascii="Courier New" w:hAnsi="Courier New"/>
          <w:sz w:val="16"/>
        </w:rPr>
        <w:t xml:space="preserve">                y=None, null_emb=null_emb, start_vel)</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5. 计算加权损失 → 反向传播 → 梯度累积(8步) → 更新</w:t>
      </w:r>
    </w:p>
    <w:p>
      <w:pPr>
        <w:pStyle w:val="Heading2"/>
      </w:pPr>
      <w:r>
        <w:t>5.2 损失函数总览</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损失项</w:t>
            </w:r>
          </w:p>
        </w:tc>
        <w:tc>
          <w:tcPr>
            <w:tcW w:type="dxa" w:w="2160"/>
          </w:tcPr>
          <w:p>
            <w:r>
              <w:t>权重 λ</w:t>
            </w:r>
          </w:p>
        </w:tc>
        <w:tc>
          <w:tcPr>
            <w:tcW w:type="dxa" w:w="2160"/>
          </w:tcPr>
          <w:p>
            <w:r>
              <w:t>公式</w:t>
            </w:r>
          </w:p>
        </w:tc>
        <w:tc>
          <w:tcPr>
            <w:tcW w:type="dxa" w:w="2160"/>
          </w:tcPr>
          <w:p>
            <w:r>
              <w:t>物理意义</w:t>
            </w:r>
          </w:p>
        </w:tc>
      </w:tr>
      <w:tr>
        <w:tc>
          <w:tcPr>
            <w:tcW w:type="dxa" w:w="2160"/>
          </w:tcPr>
          <w:p>
            <w:r>
              <w:t>XYZ Loss (基础)</w:t>
            </w:r>
          </w:p>
        </w:tc>
        <w:tc>
          <w:tcPr>
            <w:tcW w:type="dxa" w:w="2160"/>
          </w:tcPr>
          <w:p>
            <w:r>
              <w:t>1.0 (固定)</w:t>
            </w:r>
          </w:p>
        </w:tc>
        <w:tc>
          <w:tcPr>
            <w:tcW w:type="dxa" w:w="2160"/>
          </w:tcPr>
          <w:p>
            <w:r>
              <w:t>MSE(pred, target)</w:t>
            </w:r>
          </w:p>
        </w:tc>
        <w:tc>
          <w:tcPr>
            <w:tcW w:type="dxa" w:w="2160"/>
          </w:tcPr>
          <w:p>
            <w:r>
              <w:t>基础位置重建</w:t>
            </w:r>
          </w:p>
        </w:tc>
      </w:tr>
      <w:tr>
        <w:tc>
          <w:tcPr>
            <w:tcW w:type="dxa" w:w="2160"/>
          </w:tcPr>
          <w:p>
            <w:r>
              <w:t>Velocity Loss</w:t>
            </w:r>
          </w:p>
        </w:tc>
        <w:tc>
          <w:tcPr>
            <w:tcW w:type="dxa" w:w="2160"/>
          </w:tcPr>
          <w:p>
            <w:r>
              <w:t>1.0</w:t>
            </w:r>
          </w:p>
        </w:tc>
        <w:tc>
          <w:tcPr>
            <w:tcW w:type="dxa" w:w="2160"/>
          </w:tcPr>
          <w:p>
            <w:r>
              <w:t>MSE(pred_vel, target_vel)</w:t>
            </w:r>
          </w:p>
        </w:tc>
        <w:tc>
          <w:tcPr>
            <w:tcW w:type="dxa" w:w="2160"/>
          </w:tcPr>
          <w:p>
            <w:r>
              <w:t>速度连续性约束</w:t>
            </w:r>
          </w:p>
        </w:tc>
      </w:tr>
      <w:tr>
        <w:tc>
          <w:tcPr>
            <w:tcW w:type="dxa" w:w="2160"/>
          </w:tcPr>
          <w:p>
            <w:r>
              <w:t>Deformation Loss</w:t>
            </w:r>
          </w:p>
        </w:tc>
        <w:tc>
          <w:tcPr>
            <w:tcW w:type="dxa" w:w="2160"/>
          </w:tcPr>
          <w:p>
            <w:r>
              <w:t>0.1</w:t>
            </w:r>
          </w:p>
        </w:tc>
        <w:tc>
          <w:tcPr>
            <w:tcW w:type="dxa" w:w="2160"/>
          </w:tcPr>
          <w:p>
            <w:r>
              <w:t>可微分 MPM 自洽损失</w:t>
            </w:r>
          </w:p>
        </w:tc>
        <w:tc>
          <w:tcPr>
            <w:tcW w:type="dxa" w:w="2160"/>
          </w:tcPr>
          <w:p>
            <w:r>
              <w:t>物理一致性</w:t>
            </w:r>
          </w:p>
        </w:tc>
      </w:tr>
      <w:tr>
        <w:tc>
          <w:tcPr>
            <w:tcW w:type="dxa" w:w="2160"/>
          </w:tcPr>
          <w:p>
            <w:r>
              <w:t>Floor Loss</w:t>
            </w:r>
          </w:p>
        </w:tc>
        <w:tc>
          <w:tcPr>
            <w:tcW w:type="dxa" w:w="2160"/>
          </w:tcPr>
          <w:p>
            <w:r>
              <w:t>0.1</w:t>
            </w:r>
          </w:p>
        </w:tc>
        <w:tc>
          <w:tcPr>
            <w:tcW w:type="dxa" w:w="2160"/>
          </w:tcPr>
          <w:p>
            <w:r>
              <w:t>ReLU(floor - pred_y)²</w:t>
            </w:r>
          </w:p>
        </w:tc>
        <w:tc>
          <w:tcPr>
            <w:tcW w:type="dxa" w:w="2160"/>
          </w:tcPr>
          <w:p>
            <w:r>
              <w:t>防穿透地板</w:t>
            </w:r>
          </w:p>
        </w:tc>
      </w:tr>
      <w:tr>
        <w:tc>
          <w:tcPr>
            <w:tcW w:type="dxa" w:w="2160"/>
          </w:tcPr>
          <w:p>
            <w:r>
              <w:t>Collision Loss</w:t>
            </w:r>
          </w:p>
        </w:tc>
        <w:tc>
          <w:tcPr>
            <w:tcW w:type="dxa" w:w="2160"/>
          </w:tcPr>
          <w:p>
            <w:r>
              <w:t>0.1</w:t>
            </w:r>
          </w:p>
        </w:tc>
        <w:tc>
          <w:tcPr>
            <w:tcW w:type="dxa" w:w="2160"/>
          </w:tcPr>
          <w:p>
            <w:r>
              <w:t>ReLU(0.01 - dist)²</w:t>
            </w:r>
          </w:p>
        </w:tc>
        <w:tc>
          <w:tcPr>
            <w:tcW w:type="dxa" w:w="2160"/>
          </w:tcPr>
          <w:p>
            <w:r>
              <w:t>自碰撞防止</w:t>
            </w:r>
          </w:p>
        </w:tc>
      </w:tr>
      <w:tr>
        <w:tc>
          <w:tcPr>
            <w:tcW w:type="dxa" w:w="2160"/>
          </w:tcPr>
          <w:p>
            <w:r>
              <w:t>Mask Loss</w:t>
            </w:r>
          </w:p>
        </w:tc>
        <w:tc>
          <w:tcPr>
            <w:tcW w:type="dxa" w:w="2160"/>
          </w:tcPr>
          <w:p>
            <w:r>
              <w:t>0.0 (关闭)</w:t>
            </w:r>
          </w:p>
        </w:tc>
        <w:tc>
          <w:tcPr>
            <w:tcW w:type="dxa" w:w="2160"/>
          </w:tcPr>
          <w:p>
            <w:r>
              <w:t>MSE(pred[mask], target[mask])</w:t>
            </w:r>
          </w:p>
        </w:tc>
        <w:tc>
          <w:tcPr>
            <w:tcW w:type="dxa" w:w="2160"/>
          </w:tcPr>
          <w:p>
            <w:r>
              <w:t>拖拽区域精度</w:t>
            </w:r>
          </w:p>
        </w:tc>
      </w:tr>
      <w:tr>
        <w:tc>
          <w:tcPr>
            <w:tcW w:type="dxa" w:w="2160"/>
          </w:tcPr>
          <w:p>
            <w:r>
              <w:t>Laplacian Loss</w:t>
            </w:r>
          </w:p>
        </w:tc>
        <w:tc>
          <w:tcPr>
            <w:tcW w:type="dxa" w:w="2160"/>
          </w:tcPr>
          <w:p>
            <w:r>
              <w:t>0.0 (关闭)</w:t>
            </w:r>
          </w:p>
        </w:tc>
        <w:tc>
          <w:tcPr>
            <w:tcW w:type="dxa" w:w="2160"/>
          </w:tcPr>
          <w:p>
            <w:r>
              <w:t>KNN 邻域平滑</w:t>
            </w:r>
          </w:p>
        </w:tc>
        <w:tc>
          <w:tcPr>
            <w:tcW w:type="dxa" w:w="2160"/>
          </w:tcPr>
          <w:p>
            <w:r>
              <w:t>局部光滑</w:t>
            </w:r>
          </w:p>
        </w:tc>
      </w:tr>
      <w:tr>
        <w:tc>
          <w:tcPr>
            <w:tcW w:type="dxa" w:w="2160"/>
          </w:tcPr>
          <w:p>
            <w:r>
              <w:t>Edge Loss</w:t>
            </w:r>
          </w:p>
        </w:tc>
        <w:tc>
          <w:tcPr>
            <w:tcW w:type="dxa" w:w="2160"/>
          </w:tcPr>
          <w:p>
            <w:r>
              <w:t>0.0 (关闭)</w:t>
            </w:r>
          </w:p>
        </w:tc>
        <w:tc>
          <w:tcPr>
            <w:tcW w:type="dxa" w:w="2160"/>
          </w:tcPr>
          <w:p>
            <w:r>
              <w:t>KNN 边长度保持</w:t>
            </w:r>
          </w:p>
        </w:tc>
        <w:tc>
          <w:tcPr>
            <w:tcW w:type="dxa" w:w="2160"/>
          </w:tcPr>
          <w:p>
            <w:r>
              <w:t>局部刚性</w:t>
            </w:r>
          </w:p>
        </w:tc>
      </w:tr>
      <w:tr>
        <w:tc>
          <w:tcPr>
            <w:tcW w:type="dxa" w:w="2160"/>
          </w:tcPr>
          <w:p>
            <w:r>
              <w:t>Momentum Loss</w:t>
            </w:r>
          </w:p>
        </w:tc>
        <w:tc>
          <w:tcPr>
            <w:tcW w:type="dxa" w:w="2160"/>
          </w:tcPr>
          <w:p>
            <w:r>
              <w:t>0.0 (关闭)</w:t>
            </w:r>
          </w:p>
        </w:tc>
        <w:tc>
          <w:tcPr>
            <w:tcW w:type="dxa" w:w="2160"/>
          </w:tcPr>
          <w:p>
            <w:r>
              <w:t>MSE(p_int, p_ext)</w:t>
            </w:r>
          </w:p>
        </w:tc>
        <w:tc>
          <w:tcPr>
            <w:tcW w:type="dxa" w:w="2160"/>
          </w:tcPr>
          <w:p>
            <w:r>
              <w:t>动量守恒</w:t>
            </w:r>
          </w:p>
        </w:tc>
      </w:tr>
    </w:tbl>
    <w:p>
      <w:pPr>
        <w:pStyle w:val="Heading2"/>
      </w:pPr>
      <w:r>
        <w:t>5.3 Deformation Loss（可微分 MPM）</w:t>
      </w:r>
    </w:p>
    <w:p>
      <w:r>
        <w:t>这是最复杂的物理损失，将完整的 MPM (Material Point Method) 仿真器嵌入训练循环：</w:t>
      </w:r>
    </w:p>
    <w:p>
      <w:pPr>
        <w:pStyle w:val="ListBullet"/>
      </w:pPr>
      <w:r>
        <w:t>① 反归一化: x = pred × 2 + 5 (恢复 MPM 物理尺度)</w:t>
      </w:r>
    </w:p>
    <w:p>
      <w:pPr>
        <w:pStyle w:val="ListBullet"/>
      </w:pPr>
      <w:r>
        <w:t>② 速度估计: v = (x[t+2] - x[t]) / (2 · dT · 2)</w:t>
      </w:r>
    </w:p>
    <w:p>
      <w:pPr>
        <w:pStyle w:val="ListBullet"/>
      </w:pPr>
      <w:r>
        <w:t>③ P2G (Particle to Grid): 125³ 网格，dx=0.08，Quadratic B-spline 权重 (3×3×3=27 邻域)，grid_m 和 grid_v 插值</w:t>
      </w:r>
    </w:p>
    <w:p>
      <w:pPr>
        <w:pStyle w:val="ListBullet"/>
      </w:pPr>
      <w:r>
        <w:t>④ G2P (Grid to Particle): F_pred = (I + Σ grid_v ⊗ ∇w · dT) @ F_current</w:t>
      </w:r>
    </w:p>
    <w:p>
      <w:pPr>
        <w:pStyle w:val="ListBullet"/>
      </w:pPr>
      <w:r>
        <w:t>⑤ Loss = L1(F_pred, F_gt_next) — 形变梯度预测与真值的 L1 距离</w:t>
      </w:r>
    </w:p>
    <w:p>
      <w:pPr>
        <w:pStyle w:val="Heading2"/>
      </w:pPr>
      <w:r>
        <w:t>5.4 优化器与训练配置</w:t>
      </w:r>
    </w:p>
    <w:tbl>
      <w:tblPr>
        <w:tblStyle w:val="LightShading-Accent1"/>
        <w:tblW w:type="auto" w:w="0"/>
        <w:tblLook w:firstColumn="1" w:firstRow="1" w:lastColumn="0" w:lastRow="0" w:noHBand="0" w:noVBand="1" w:val="04A0"/>
      </w:tblPr>
      <w:tblGrid>
        <w:gridCol w:w="4320"/>
        <w:gridCol w:w="4320"/>
      </w:tblGrid>
      <w:tr>
        <w:tc>
          <w:tcPr>
            <w:tcW w:type="dxa" w:w="4320"/>
          </w:tcPr>
          <w:p>
            <w:r>
              <w:t>配置项</w:t>
            </w:r>
          </w:p>
        </w:tc>
        <w:tc>
          <w:tcPr>
            <w:tcW w:type="dxa" w:w="4320"/>
          </w:tcPr>
          <w:p>
            <w:r>
              <w:t>值</w:t>
            </w:r>
          </w:p>
        </w:tc>
      </w:tr>
      <w:tr>
        <w:tc>
          <w:tcPr>
            <w:tcW w:type="dxa" w:w="4320"/>
          </w:tcPr>
          <w:p>
            <w:r>
              <w:t>优化器</w:t>
            </w:r>
          </w:p>
        </w:tc>
        <w:tc>
          <w:tcPr>
            <w:tcW w:type="dxa" w:w="4320"/>
          </w:tcPr>
          <w:p>
            <w:r>
              <w:t>AdamW (lr=1e-4, β₁=0.9, β₂=0.999, weight_decay=1e-2)</w:t>
            </w:r>
          </w:p>
        </w:tc>
      </w:tr>
      <w:tr>
        <w:tc>
          <w:tcPr>
            <w:tcW w:type="dxa" w:w="4320"/>
          </w:tcPr>
          <w:p>
            <w:r>
              <w:t>学习率调度</w:t>
            </w:r>
          </w:p>
        </w:tc>
        <w:tc>
          <w:tcPr>
            <w:tcW w:type="dxa" w:w="4320"/>
          </w:tcPr>
          <w:p>
            <w:r>
              <w:t>Cosine Annealing + 100 步 Warmup</w:t>
            </w:r>
          </w:p>
        </w:tc>
      </w:tr>
      <w:tr>
        <w:tc>
          <w:tcPr>
            <w:tcW w:type="dxa" w:w="4320"/>
          </w:tcPr>
          <w:p>
            <w:r>
              <w:t>混合精度</w:t>
            </w:r>
          </w:p>
        </w:tc>
        <w:tc>
          <w:tcPr>
            <w:tcW w:type="dxa" w:w="4320"/>
          </w:tcPr>
          <w:p>
            <w:r>
              <w:t>BFloat16 (via Accelerate)</w:t>
            </w:r>
          </w:p>
        </w:tc>
      </w:tr>
      <w:tr>
        <w:tc>
          <w:tcPr>
            <w:tcW w:type="dxa" w:w="4320"/>
          </w:tcPr>
          <w:p>
            <w:r>
              <w:t>梯度累积</w:t>
            </w:r>
          </w:p>
        </w:tc>
        <w:tc>
          <w:tcPr>
            <w:tcW w:type="dxa" w:w="4320"/>
          </w:tcPr>
          <w:p>
            <w:r>
              <w:t>8 步 → 等效 batch_size = 8</w:t>
            </w:r>
          </w:p>
        </w:tc>
      </w:tr>
      <w:tr>
        <w:tc>
          <w:tcPr>
            <w:tcW w:type="dxa" w:w="4320"/>
          </w:tcPr>
          <w:p>
            <w:r>
              <w:t>梯度裁剪</w:t>
            </w:r>
          </w:p>
        </w:tc>
        <w:tc>
          <w:tcPr>
            <w:tcW w:type="dxa" w:w="4320"/>
          </w:tcPr>
          <w:p>
            <w:r>
              <w:t>max_norm = 1.0</w:t>
            </w:r>
          </w:p>
        </w:tc>
      </w:tr>
      <w:tr>
        <w:tc>
          <w:tcPr>
            <w:tcW w:type="dxa" w:w="4320"/>
          </w:tcPr>
          <w:p>
            <w:r>
              <w:t>最大训练步数</w:t>
            </w:r>
          </w:p>
        </w:tc>
        <w:tc>
          <w:tcPr>
            <w:tcW w:type="dxa" w:w="4320"/>
          </w:tcPr>
          <w:p>
            <w:r>
              <w:t>60,000</w:t>
            </w:r>
          </w:p>
        </w:tc>
      </w:tr>
      <w:tr>
        <w:tc>
          <w:tcPr>
            <w:tcW w:type="dxa" w:w="4320"/>
          </w:tcPr>
          <w:p>
            <w:r>
              <w:t>Checkpoint</w:t>
            </w:r>
          </w:p>
        </w:tc>
        <w:tc>
          <w:tcPr>
            <w:tcW w:type="dxa" w:w="4320"/>
          </w:tcPr>
          <w:p>
            <w:r>
              <w:t>每 2,500 步保存一次，保留最近 10 个</w:t>
            </w:r>
          </w:p>
        </w:tc>
      </w:tr>
      <w:tr>
        <w:tc>
          <w:tcPr>
            <w:tcW w:type="dxa" w:w="4320"/>
          </w:tcPr>
          <w:p>
            <w:r>
              <w:t>验证间隔</w:t>
            </w:r>
          </w:p>
        </w:tc>
        <w:tc>
          <w:tcPr>
            <w:tcW w:type="dxa" w:w="4320"/>
          </w:tcPr>
          <w:p>
            <w:r>
              <w:t>每 500 步</w:t>
            </w:r>
          </w:p>
        </w:tc>
      </w:tr>
      <w:tr>
        <w:tc>
          <w:tcPr>
            <w:tcW w:type="dxa" w:w="4320"/>
          </w:tcPr>
          <w:p>
            <w:r>
              <w:t>Gradient Checkpointing</w:t>
            </w:r>
          </w:p>
        </w:tc>
        <w:tc>
          <w:tcPr>
            <w:tcW w:type="dxa" w:w="4320"/>
          </w:tcPr>
          <w:p>
            <w:r>
              <w:t>开启（节省显存）</w:t>
            </w:r>
          </w:p>
        </w:tc>
      </w:tr>
      <w:tr>
        <w:tc>
          <w:tcPr>
            <w:tcW w:type="dxa" w:w="4320"/>
          </w:tcPr>
          <w:p>
            <w:r>
              <w:t>xFormers 高效注意力</w:t>
            </w:r>
          </w:p>
        </w:tc>
        <w:tc>
          <w:tcPr>
            <w:tcW w:type="dxa" w:w="4320"/>
          </w:tcPr>
          <w:p>
            <w:r>
              <w:t>开启</w:t>
            </w:r>
          </w:p>
        </w:tc>
      </w:tr>
      <w:tr>
        <w:tc>
          <w:tcPr>
            <w:tcW w:type="dxa" w:w="4320"/>
          </w:tcPr>
          <w:p>
            <w:r>
              <w:t>TF32</w:t>
            </w:r>
          </w:p>
        </w:tc>
        <w:tc>
          <w:tcPr>
            <w:tcW w:type="dxa" w:w="4320"/>
          </w:tcPr>
          <w:p>
            <w:r>
              <w:t>开启（Ampere GPU 加速）</w:t>
            </w:r>
          </w:p>
        </w:tc>
      </w:tr>
    </w:tbl>
    <w:p>
      <w:pPr>
        <w:pStyle w:val="Heading2"/>
      </w:pPr>
      <w:r>
        <w:t>5.5 验证：自回归 Rollout</w:t>
      </w:r>
    </w:p>
    <w:p>
      <w:pPr>
        <w:pStyle w:val="NoSpacing"/>
        <w:spacing w:before="0" w:after="0"/>
        <w:ind w:left="283"/>
      </w:pPr>
      <w:r>
        <w:rPr>
          <w:rFonts w:ascii="Courier New" w:hAnsi="Courier New"/>
          <w:sz w:val="16"/>
        </w:rPr>
        <w:t>验证流程（每 500 步执行一次）:</w:t>
      </w:r>
    </w:p>
    <w:p>
      <w:pPr>
        <w:pStyle w:val="NoSpacing"/>
        <w:spacing w:before="0" w:after="0"/>
        <w:ind w:left="283"/>
      </w:pPr>
      <w:r>
        <w:rPr>
          <w:rFonts w:ascii="Courier New" w:hAnsi="Courier New"/>
          <w:sz w:val="16"/>
        </w:rPr>
        <w:t>1. 取验证集第一组 5 帧真值输入</w:t>
      </w:r>
    </w:p>
    <w:p>
      <w:pPr>
        <w:pStyle w:val="NoSpacing"/>
        <w:spacing w:before="0" w:after="0"/>
        <w:ind w:left="283"/>
      </w:pPr>
      <w:r>
        <w:rPr>
          <w:rFonts w:ascii="Courier New" w:hAnsi="Courier New"/>
          <w:sz w:val="16"/>
        </w:rPr>
        <w:t>2. 模型预测 5 帧输出</w:t>
      </w:r>
    </w:p>
    <w:p>
      <w:pPr>
        <w:pStyle w:val="NoSpacing"/>
        <w:spacing w:before="0" w:after="0"/>
        <w:ind w:left="283"/>
      </w:pPr>
      <w:r>
        <w:rPr>
          <w:rFonts w:ascii="Courier New" w:hAnsi="Courier New"/>
          <w:sz w:val="16"/>
        </w:rPr>
        <w:t>3. 以预测的 5 帧作为下一步输入</w:t>
      </w:r>
    </w:p>
    <w:p>
      <w:pPr>
        <w:pStyle w:val="NoSpacing"/>
        <w:spacing w:before="0" w:after="0"/>
        <w:ind w:left="283"/>
      </w:pPr>
      <w:r>
        <w:rPr>
          <w:rFonts w:ascii="Courier New" w:hAnsi="Courier New"/>
          <w:sz w:val="16"/>
        </w:rPr>
        <w:t>4. start_vel = 当前输入帧1 - 上一步输出帧-1（速度连续性）</w:t>
      </w:r>
    </w:p>
    <w:p>
      <w:pPr>
        <w:pStyle w:val="NoSpacing"/>
        <w:spacing w:before="0" w:after="0"/>
        <w:ind w:left="283"/>
      </w:pPr>
      <w:r>
        <w:rPr>
          <w:rFonts w:ascii="Courier New" w:hAnsi="Courier New"/>
          <w:sz w:val="16"/>
        </w:rPr>
        <w:t>5. 重复 ROLLOUT_STEPS=4 次 → 共 5 + 4×5 = 25 帧</w:t>
      </w:r>
    </w:p>
    <w:p>
      <w:pPr>
        <w:pStyle w:val="NoSpacing"/>
        <w:spacing w:before="0" w:after="0"/>
        <w:ind w:left="283"/>
      </w:pPr>
      <w:r>
        <w:rPr>
          <w:rFonts w:ascii="Courier New" w:hAnsi="Courier New"/>
          <w:sz w:val="16"/>
        </w:rPr>
        <w:t>6. 与真值序列对比，生成可视化视频 (XYZ 三视角)</w:t>
      </w:r>
    </w:p>
    <w:p>
      <w:pPr>
        <w:pStyle w:val="Heading1"/>
      </w:pPr>
      <w:r>
        <w:t>六、推理 Pipeline (pipeline_traj.py)</w:t>
      </w:r>
    </w:p>
    <w:p>
      <w:pPr>
        <w:pStyle w:val="NoSpacing"/>
        <w:spacing w:before="0" w:after="0"/>
        <w:ind w:left="283"/>
      </w:pPr>
      <w:r>
        <w:rPr>
          <w:rFonts w:ascii="Courier New" w:hAnsi="Courier New"/>
          <w:sz w:val="16"/>
        </w:rPr>
        <w:t>无扩散模式（use_diffusion=false）:</w:t>
      </w:r>
    </w:p>
    <w:p>
      <w:pPr>
        <w:pStyle w:val="NoSpacing"/>
        <w:spacing w:before="0" w:after="0"/>
        <w:ind w:left="283"/>
      </w:pPr>
      <w:r>
        <w:rPr>
          <w:rFonts w:ascii="Courier New" w:hAnsi="Courier New"/>
          <w:sz w:val="16"/>
        </w:rPr>
        <w:t>1. 初始化: sample = init_pc_last_frame.repeat(1, n_frames, 1, 1) + randn×0.02</w:t>
      </w:r>
    </w:p>
    <w:p>
      <w:pPr>
        <w:pStyle w:val="NoSpacing"/>
        <w:spacing w:before="0" w:after="0"/>
        <w:ind w:left="283"/>
      </w:pPr>
      <w:r>
        <w:rPr>
          <w:rFonts w:ascii="Courier New" w:hAnsi="Courier New"/>
          <w:sz w:val="16"/>
        </w:rPr>
        <w:t>2. 单步推理: t = 0（timestep 恒为零）</w:t>
      </w:r>
    </w:p>
    <w:p>
      <w:pPr>
        <w:pStyle w:val="NoSpacing"/>
        <w:spacing w:before="0" w:after="0"/>
        <w:ind w:left="283"/>
      </w:pPr>
      <w:r>
        <w:rPr>
          <w:rFonts w:ascii="Courier New" w:hAnsi="Courier New"/>
          <w:sz w:val="16"/>
        </w:rPr>
        <w:t>3. model(sample, t=0, init_pc, force, E, nu, mask, drag_point, floor, gravity, coeff, ...)</w:t>
      </w:r>
    </w:p>
    <w:p>
      <w:pPr>
        <w:pStyle w:val="NoSpacing"/>
        <w:spacing w:before="0" w:after="0"/>
        <w:ind w:left="283"/>
      </w:pPr>
      <w:r>
        <w:rPr>
          <w:rFonts w:ascii="Courier New" w:hAnsi="Courier New"/>
          <w:sz w:val="16"/>
        </w:rPr>
        <w:t>4. 输出 → 预测的 n_frames 帧点云偏移 + init_pc_base（残差恢复）</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支持 Classifier-Free Guidance (guidance_scale &gt; 1.0):</w:t>
      </w:r>
    </w:p>
    <w:p>
      <w:pPr>
        <w:pStyle w:val="NoSpacing"/>
        <w:spacing w:before="0" w:after="0"/>
        <w:ind w:left="283"/>
      </w:pPr>
      <w:r>
        <w:rPr>
          <w:rFonts w:ascii="Courier New" w:hAnsi="Courier New"/>
          <w:sz w:val="16"/>
        </w:rPr>
        <w:t>output = output_uncond + guidance_scale × (output_cond - output_uncond)</w:t>
      </w:r>
    </w:p>
    <w:p>
      <w:pPr>
        <w:pStyle w:val="Heading1"/>
      </w:pPr>
      <w:r>
        <w:t>七、架构总结图</w:t>
      </w:r>
    </w:p>
    <w:p>
      <w:r>
        <w:t>以下是模型的完整信息流架构总结：</w:t>
      </w:r>
    </w:p>
    <w:p>
      <w:pPr>
        <w:pStyle w:val="NoSpacing"/>
        <w:spacing w:before="0" w:after="0"/>
        <w:ind w:left="283"/>
      </w:pPr>
      <w:r>
        <w:rPr>
          <w:rFonts w:ascii="Courier New" w:hAnsi="Courier New"/>
          <w:sz w:val="16"/>
        </w:rPr>
        <w:t>┌──────────────────────────────────────────────────────────────┐</w:t>
      </w:r>
    </w:p>
    <w:p>
      <w:pPr>
        <w:pStyle w:val="NoSpacing"/>
        <w:spacing w:before="0" w:after="0"/>
        <w:ind w:left="283"/>
      </w:pPr>
      <w:r>
        <w:rPr>
          <w:rFonts w:ascii="Courier New" w:hAnsi="Courier New"/>
          <w:sz w:val="16"/>
        </w:rPr>
        <w:t>│                        输入层                                 │</w:t>
      </w:r>
    </w:p>
    <w:p>
      <w:pPr>
        <w:pStyle w:val="NoSpacing"/>
        <w:spacing w:before="0" w:after="0"/>
        <w:ind w:left="283"/>
      </w:pPr>
      <w:r>
        <w:rPr>
          <w:rFonts w:ascii="Courier New" w:hAnsi="Courier New"/>
          <w:sz w:val="16"/>
        </w:rPr>
        <w:t>│  points_src (B,5,512,3)  force (B,1,3)  E,ν (B,1)           │</w:t>
      </w:r>
    </w:p>
    <w:p>
      <w:pPr>
        <w:pStyle w:val="NoSpacing"/>
        <w:spacing w:before="0" w:after="0"/>
        <w:ind w:left="283"/>
      </w:pPr>
      <w:r>
        <w:rPr>
          <w:rFonts w:ascii="Courier New" w:hAnsi="Courier New"/>
          <w:sz w:val="16"/>
        </w:rPr>
        <w:t>│  drag_point (B,1,4)      mask (B,1,512,1)  floor (B,1)       │</w:t>
      </w:r>
    </w:p>
    <w:p>
      <w:pPr>
        <w:pStyle w:val="NoSpacing"/>
        <w:spacing w:before="0" w:after="0"/>
        <w:ind w:left="283"/>
      </w:pPr>
      <w:r>
        <w:rPr>
          <w:rFonts w:ascii="Courier New" w:hAnsi="Courier New"/>
          <w:sz w:val="16"/>
        </w:rPr>
        <w:t>│  gravity (B,1)            start_vel (B,512,3)                 │</w:t>
      </w:r>
    </w:p>
    <w:p>
      <w:pPr>
        <w:pStyle w:val="NoSpacing"/>
        <w:spacing w:before="0" w:after="0"/>
        <w:ind w:left="283"/>
      </w:pPr>
      <w:r>
        <w:rPr>
          <w:rFonts w:ascii="Courier New" w:hAnsi="Courier New"/>
          <w:sz w:val="16"/>
        </w:rPr>
        <w:t>└────────────┬─────────────────────────────────────────────────┘</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  条件编码        │      ┌──────────────────┐</w:t>
      </w:r>
    </w:p>
    <w:p>
      <w:pPr>
        <w:pStyle w:val="NoSpacing"/>
        <w:spacing w:before="0" w:after="0"/>
        <w:ind w:left="283"/>
      </w:pPr>
      <w:r>
        <w:rPr>
          <w:rFonts w:ascii="Courier New" w:hAnsi="Courier New"/>
          <w:sz w:val="16"/>
        </w:rPr>
        <w:t xml:space="preserve">    │  E → Linear(1,256)│     │  PointEmbed      │</w:t>
      </w:r>
    </w:p>
    <w:p>
      <w:pPr>
        <w:pStyle w:val="NoSpacing"/>
        <w:spacing w:before="0" w:after="0"/>
        <w:ind w:left="283"/>
      </w:pPr>
      <w:r>
        <w:rPr>
          <w:rFonts w:ascii="Courier New" w:hAnsi="Courier New"/>
          <w:sz w:val="16"/>
        </w:rPr>
        <w:t xml:space="preserve">    │  ν → Linear(1,256)│     │  Fourier 96维    │</w:t>
      </w:r>
    </w:p>
    <w:p>
      <w:pPr>
        <w:pStyle w:val="NoSpacing"/>
        <w:spacing w:before="0" w:after="0"/>
        <w:ind w:left="283"/>
      </w:pPr>
      <w:r>
        <w:rPr>
          <w:rFonts w:ascii="Courier New" w:hAnsi="Courier New"/>
          <w:sz w:val="16"/>
        </w:rPr>
        <w:t xml:space="preserve">    │  force→Lin(3,256) │     │  + MLP(99→256)   │</w:t>
      </w:r>
    </w:p>
    <w:p>
      <w:pPr>
        <w:pStyle w:val="NoSpacing"/>
        <w:spacing w:before="0" w:after="0"/>
        <w:ind w:left="283"/>
      </w:pPr>
      <w:r>
        <w:rPr>
          <w:rFonts w:ascii="Courier New" w:hAnsi="Courier New"/>
          <w:sz w:val="16"/>
        </w:rPr>
        <w:t xml:space="preserve">    │  drag→Lin(3,256)  │     │  每点独立编码     │</w:t>
      </w:r>
    </w:p>
    <w:p>
      <w:pPr>
        <w:pStyle w:val="NoSpacing"/>
        <w:spacing w:before="0" w:after="0"/>
        <w:ind w:left="283"/>
      </w:pPr>
      <w:r>
        <w:rPr>
          <w:rFonts w:ascii="Courier New" w:hAnsi="Courier New"/>
          <w:sz w:val="16"/>
        </w:rPr>
        <w:t xml:space="preserve">    │  floor→Lin(1,256) │     └────────┬─────────┘</w:t>
      </w:r>
    </w:p>
    <w:p>
      <w:pPr>
        <w:pStyle w:val="NoSpacing"/>
        <w:spacing w:before="0" w:after="0"/>
        <w:ind w:left="283"/>
      </w:pPr>
      <w:r>
        <w:rPr>
          <w:rFonts w:ascii="Courier New" w:hAnsi="Courier New"/>
          <w:sz w:val="16"/>
        </w:rPr>
        <w:t xml:space="preserve">    └────────┬────────┘              │</w:t>
      </w:r>
    </w:p>
    <w:p>
      <w:pPr>
        <w:pStyle w:val="NoSpacing"/>
        <w:spacing w:before="0" w:after="0"/>
        <w:ind w:left="283"/>
      </w:pPr>
      <w:r>
        <w:rPr>
          <w:rFonts w:ascii="Courier New" w:hAnsi="Courier New"/>
          <w:sz w:val="16"/>
        </w:rPr>
        <w:t xml:space="preserve">             │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  encoder_hidden_states (B, 5, 256)       │</w:t>
      </w:r>
    </w:p>
    <w:p>
      <w:pPr>
        <w:pStyle w:val="NoSpacing"/>
        <w:spacing w:before="0" w:after="0"/>
        <w:ind w:left="283"/>
      </w:pPr>
      <w:r>
        <w:rPr>
          <w:rFonts w:ascii="Courier New" w:hAnsi="Courier New"/>
          <w:sz w:val="16"/>
        </w:rPr>
        <w:t xml:space="preserve">    │  hidden_states (B, 7, 512, 256)          │</w:t>
      </w:r>
    </w:p>
    <w:p>
      <w:pPr>
        <w:pStyle w:val="NoSpacing"/>
        <w:spacing w:before="0" w:after="0"/>
        <w:ind w:left="283"/>
      </w:pPr>
      <w:r>
        <w:rPr>
          <w:rFonts w:ascii="Courier New" w:hAnsi="Courier New"/>
          <w:sz w:val="16"/>
        </w:rPr>
        <w:t xml:space="preserve">    │    = [mask_frame, init_frame, 5×noised]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       SpaitalTemporalTransformer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Time Embed + 3D Sinusoidal PosEmb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×8: SpatialTemporalTransformerBlock│  │</w:t>
      </w:r>
    </w:p>
    <w:p>
      <w:pPr>
        <w:pStyle w:val="NoSpacing"/>
        <w:spacing w:before="0" w:after="0"/>
        <w:ind w:left="283"/>
      </w:pPr>
      <w:r>
        <w:rPr>
          <w:rFonts w:ascii="Courier New" w:hAnsi="Courier New"/>
          <w:sz w:val="16"/>
        </w:rPr>
        <w:t xml:space="preserve">    │  │  ├─ Spatial Self-Attn (4 heads)    │  │</w:t>
      </w:r>
    </w:p>
    <w:p>
      <w:pPr>
        <w:pStyle w:val="NoSpacing"/>
        <w:spacing w:before="0" w:after="0"/>
        <w:ind w:left="283"/>
      </w:pPr>
      <w:r>
        <w:rPr>
          <w:rFonts w:ascii="Courier New" w:hAnsi="Courier New"/>
          <w:sz w:val="16"/>
        </w:rPr>
        <w:t xml:space="preserve">    │  │  ├─ Joint FFN (256→1024→256)       │  │</w:t>
      </w:r>
    </w:p>
    <w:p>
      <w:pPr>
        <w:pStyle w:val="NoSpacing"/>
        <w:spacing w:before="0" w:after="0"/>
        <w:ind w:left="283"/>
      </w:pPr>
      <w:r>
        <w:rPr>
          <w:rFonts w:ascii="Courier New" w:hAnsi="Courier New"/>
          <w:sz w:val="16"/>
        </w:rPr>
        <w:t xml:space="preserve">    │  │  └─ Temporal Self-Attn (per-point)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  │ Norm + AdaLN + Linear(256→3)       │  │</w:t>
      </w:r>
    </w:p>
    <w:p>
      <w:pPr>
        <w:pStyle w:val="NoSpacing"/>
        <w:spacing w:before="0" w:after="0"/>
        <w:ind w:left="283"/>
      </w:pPr>
      <w:r>
        <w:rPr>
          <w:rFonts w:ascii="Courier New" w:hAnsi="Courier New"/>
          <w:sz w:val="16"/>
        </w:rPr>
        <w:t xml:space="preserve">    │  └────────────────────────────────────┘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w:t>
      </w:r>
    </w:p>
    <w:p>
      <w:pPr>
        <w:pStyle w:val="NoSpacing"/>
        <w:spacing w:before="0" w:after="0"/>
        <w:ind w:left="283"/>
      </w:pPr>
      <w:r>
        <w:rPr>
          <w:rFonts w:ascii="Courier New" w:hAnsi="Courier New"/>
          <w:sz w:val="16"/>
        </w:rPr>
        <w:t xml:space="preserve">    │  截取 output[:, 2:] → (B, 5, 512, 3)    │</w:t>
      </w:r>
    </w:p>
    <w:p>
      <w:pPr>
        <w:pStyle w:val="NoSpacing"/>
        <w:spacing w:before="0" w:after="0"/>
        <w:ind w:left="283"/>
      </w:pPr>
      <w:r>
        <w:rPr>
          <w:rFonts w:ascii="Courier New" w:hAnsi="Courier New"/>
          <w:sz w:val="16"/>
        </w:rPr>
        <w:t xml:space="preserve">    │  + init_pc_base (残差恢复)               │</w:t>
      </w:r>
    </w:p>
    <w:p>
      <w:pPr>
        <w:pStyle w:val="NoSpacing"/>
        <w:spacing w:before="0" w:after="0"/>
        <w:ind w:left="283"/>
      </w:pPr>
      <w:r>
        <w:rPr>
          <w:rFonts w:ascii="Courier New" w:hAnsi="Courier New"/>
          <w:sz w:val="16"/>
        </w:rPr>
        <w:t xml:space="preserve">    │  → 最终预测 (B, 5, 512, 3)               │</w:t>
      </w:r>
    </w:p>
    <w:p>
      <w:pPr>
        <w:pStyle w:val="NoSpacing"/>
        <w:spacing w:before="0" w:after="0"/>
        <w:ind w:left="283"/>
      </w:pPr>
      <w:r>
        <w:rPr>
          <w:rFonts w:ascii="Courier New" w:hAnsi="Courier New"/>
          <w:sz w:val="16"/>
        </w:rPr>
        <w:t xml:space="preserve">    └──────────────────────────────────────────┘</w:t>
      </w:r>
    </w:p>
    <w:p>
      <w:pPr>
        <w:pStyle w:val="Heading1"/>
      </w:pPr>
      <w:r>
        <w:t>八、文生图 Prompt</w:t>
      </w:r>
    </w:p>
    <w:p>
      <w:r>
        <w:t>以下 prompt 可用于将上述架构总结图转换为专业的技术示意图：</w:t>
      </w:r>
    </w:p>
    <w:p>
      <w:pPr>
        <w:pStyle w:val="Heading2"/>
      </w:pPr>
      <w:r>
        <w:t>Prompt (English)</w:t>
      </w:r>
    </w:p>
    <w:p>
      <w:pPr>
        <w:pStyle w:val="NoSpacing"/>
        <w:spacing w:before="0" w:after="0"/>
        <w:ind w:left="283"/>
      </w:pPr>
      <w:r>
        <w:rPr>
          <w:rFonts w:ascii="Courier New" w:hAnsi="Courier New"/>
          <w:sz w:val="16"/>
        </w:rPr>
        <w:t>A professional deep learning architecture diagram in clean technical illustration style, white background. The diagram shows a neural network pipeline for physics-based point cloud deformation prediction.</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Top section labeled "INPUTS": multiple colored boxes showing (1) Point Cloud Sequence [B,5,512,3] in blue, (2) Force Vector [B,1,3] in red, (3) Material Properties E,nu in green, (4) Drag Mask &amp; Point in orange, (5) Floor Height in purple, (6) Gravity &amp; Start Velocity in teal.</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Two parallel encoding branches below:</w:t>
      </w:r>
    </w:p>
    <w:p>
      <w:pPr>
        <w:pStyle w:val="NoSpacing"/>
        <w:spacing w:before="0" w:after="0"/>
        <w:ind w:left="283"/>
      </w:pPr>
      <w:r>
        <w:rPr>
          <w:rFonts w:ascii="Courier New" w:hAnsi="Courier New"/>
          <w:sz w:val="16"/>
        </w:rPr>
        <w:t>Left branch "CONDITION ENCODERS": 5 small linear layers (E→Linear, nu→Linear, Force→Linear, Drag→Linear, Floor→Linear) merging into encoder_hidden_states [B,5,256].</w:t>
      </w:r>
    </w:p>
    <w:p>
      <w:pPr>
        <w:pStyle w:val="NoSpacing"/>
        <w:spacing w:before="0" w:after="0"/>
        <w:ind w:left="283"/>
      </w:pPr>
      <w:r>
        <w:rPr>
          <w:rFonts w:ascii="Courier New" w:hAnsi="Courier New"/>
          <w:sz w:val="16"/>
        </w:rPr>
        <w:t>Right branch "PointEmbed": showing Fourier feature encoding with sine/cosine wave symbols, projecting 3D points through frequencies 2^k*pi, then MLP(99→256).</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Both branches feed into a large central block "SpaitalTemporalTransformer (DiT Core)":</w:t>
      </w:r>
    </w:p>
    <w:p>
      <w:pPr>
        <w:pStyle w:val="NoSpacing"/>
        <w:spacing w:before="0" w:after="0"/>
        <w:ind w:left="283"/>
      </w:pPr>
      <w:r>
        <w:rPr>
          <w:rFonts w:ascii="Courier New" w:hAnsi="Courier New"/>
          <w:sz w:val="16"/>
        </w:rPr>
        <w:t xml:space="preserve">- Top sub-block: "Time Embedding + 3D Sinusoidal Positional Encoding" </w:t>
      </w:r>
    </w:p>
    <w:p>
      <w:pPr>
        <w:pStyle w:val="NoSpacing"/>
        <w:spacing w:before="0" w:after="0"/>
        <w:ind w:left="283"/>
      </w:pPr>
      <w:r>
        <w:rPr>
          <w:rFonts w:ascii="Courier New" w:hAnsi="Courier New"/>
          <w:sz w:val="16"/>
        </w:rPr>
        <w:t>- Middle sub-block: "×8 Stacked Blocks" each containing three components side by side: "Spatial Self-Attention (4 heads)" → "Joint FFN (256→1024→256)" → "Temporal Self-Attention (per-point)"</w:t>
      </w:r>
    </w:p>
    <w:p>
      <w:pPr>
        <w:pStyle w:val="NoSpacing"/>
        <w:spacing w:before="0" w:after="0"/>
        <w:ind w:left="283"/>
      </w:pPr>
      <w:r>
        <w:rPr>
          <w:rFonts w:ascii="Courier New" w:hAnsi="Courier New"/>
          <w:sz w:val="16"/>
        </w:rPr>
        <w:t>- Bottom sub-block: "LayerNorm + AdaLN Modulation + Linear(256→3)"</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Final output section: "Slice condition frames → Residual add init_pc → Output [B,5,512,3]".</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Use clean rectangular boxes with rounded corners, directional arrows showing data flow, consistent color coding (blue for point data, red for forces, green for material, orange for drag, purple for floor). Professional academic paper style, minimal text labels, clear hierarchy. Vector diagram aesthetic, suitable for a computer vision / machine learning conference paper.</w:t>
      </w:r>
    </w:p>
    <w:p>
      <w:pPr>
        <w:pStyle w:val="Heading2"/>
      </w:pPr>
      <w:r>
        <w:t>Prompt (中文补充说明)</w:t>
      </w:r>
    </w:p>
    <w:p>
      <w:pPr>
        <w:pStyle w:val="NoSpacing"/>
        <w:spacing w:before="0" w:after="0"/>
        <w:ind w:left="283"/>
      </w:pPr>
      <w:r>
        <w:rPr>
          <w:rFonts w:ascii="Courier New" w:hAnsi="Courier New"/>
          <w:sz w:val="16"/>
        </w:rPr>
        <w:t>一张专业的深度学习架构示意图，白色背景，学术论文风格。展示一个用于物理感知点云形变预测的神经网络 Pipeline。</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顶部"输入层"：多个彩色方框分别标注 点云序列(B,5,512,3)、力向量(B,1,3)、材料参数E,ν、拖拽掩码与点、地板高度、重力与初速度。</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分为两个并行的编码分支：</w:t>
      </w:r>
    </w:p>
    <w:p>
      <w:pPr>
        <w:pStyle w:val="NoSpacing"/>
        <w:spacing w:before="0" w:after="0"/>
        <w:ind w:left="283"/>
      </w:pPr>
      <w:r>
        <w:rPr>
          <w:rFonts w:ascii="Courier New" w:hAnsi="Courier New"/>
          <w:sz w:val="16"/>
        </w:rPr>
        <w:t>左侧"条件编码器"分支：5 个 Linear 层将物理参数映射到 [B,5,256]。</w:t>
      </w:r>
    </w:p>
    <w:p>
      <w:pPr>
        <w:pStyle w:val="NoSpacing"/>
        <w:spacing w:before="0" w:after="0"/>
        <w:ind w:left="283"/>
      </w:pPr>
      <w:r>
        <w:rPr>
          <w:rFonts w:ascii="Courier New" w:hAnsi="Courier New"/>
          <w:sz w:val="16"/>
        </w:rPr>
        <w:t>右侧"PointEmbed"分支：展示傅里叶特征嵌入，用正弦/余弦波形符号表示频率 2^k·π 的投影过程，然后 MLP(99→256)。</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两个分支汇入中央大框"SpaitalTemporalTransformer (DiT 核心)"：</w:t>
      </w:r>
    </w:p>
    <w:p>
      <w:pPr>
        <w:pStyle w:val="NoSpacing"/>
        <w:spacing w:before="0" w:after="0"/>
        <w:ind w:left="283"/>
      </w:pPr>
      <w:r>
        <w:rPr>
          <w:rFonts w:ascii="Courier New" w:hAnsi="Courier New"/>
          <w:sz w:val="16"/>
        </w:rPr>
        <w:t>- 顶部子框：时间嵌入 + 3D 正弦位置编码</w:t>
      </w:r>
    </w:p>
    <w:p>
      <w:pPr>
        <w:pStyle w:val="NoSpacing"/>
        <w:spacing w:before="0" w:after="0"/>
        <w:ind w:left="283"/>
      </w:pPr>
      <w:r>
        <w:rPr>
          <w:rFonts w:ascii="Courier New" w:hAnsi="Courier New"/>
          <w:sz w:val="16"/>
        </w:rPr>
        <w:t>- 中间子框：×8 堆叠的 Block，每个 Block 包含三个组件：空间自注意力(4头) → 联合FFN(256→1024→256) → 时间自注意力(逐点)</w:t>
      </w:r>
    </w:p>
    <w:p>
      <w:pPr>
        <w:pStyle w:val="NoSpacing"/>
        <w:spacing w:before="0" w:after="0"/>
        <w:ind w:left="283"/>
      </w:pPr>
      <w:r>
        <w:rPr>
          <w:rFonts w:ascii="Courier New" w:hAnsi="Courier New"/>
          <w:sz w:val="16"/>
        </w:rPr>
        <w:t>- 底部子框：LayerNorm + AdaLN调制 + Linear(256→3)</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最终输出：截取条件帧 → 残差加回初始坐标 → 输出(B,5,512,3)</w:t>
      </w:r>
    </w:p>
    <w:p>
      <w:pPr>
        <w:pStyle w:val="NoSpacing"/>
        <w:spacing w:before="0" w:after="0"/>
        <w:ind w:left="283"/>
      </w:pPr>
      <w:r>
        <w:rPr>
          <w:rFonts w:ascii="Courier New" w:hAnsi="Courier New"/>
          <w:sz w:val="16"/>
        </w:rPr>
      </w:r>
    </w:p>
    <w:p>
      <w:pPr>
        <w:pStyle w:val="NoSpacing"/>
        <w:spacing w:before="0" w:after="0"/>
        <w:ind w:left="283"/>
      </w:pPr>
      <w:r>
        <w:rPr>
          <w:rFonts w:ascii="Courier New" w:hAnsi="Courier New"/>
          <w:sz w:val="16"/>
        </w:rPr>
        <w:t>使用圆角矩形框，方向箭头表示数据流，统一配色（蓝色=点数据，红色=力，绿色=材料，橙色=拖拽，紫色=地板），专业学术风格，最少文字标注，清晰的层级关系。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