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F2E" w:rsidRPr="009255C1" w:rsidRDefault="00261FB7" w:rsidP="00261FB7">
      <w:pPr>
        <w:pStyle w:val="Heading1"/>
        <w:spacing w:before="0"/>
        <w:jc w:val="center"/>
        <w:rPr>
          <w:sz w:val="20"/>
          <w:szCs w:val="20"/>
        </w:rPr>
      </w:pPr>
      <w:r>
        <w:rPr>
          <w:sz w:val="20"/>
          <w:szCs w:val="20"/>
        </w:rPr>
        <w:t>Real Test -2</w:t>
      </w:r>
      <w:r w:rsidR="00000000" w:rsidRPr="009255C1">
        <w:rPr>
          <w:sz w:val="20"/>
          <w:szCs w:val="20"/>
        </w:rPr>
        <w:t xml:space="preserve"> (1–15)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1. Which of the following points need(s) to be remembered during the decomposition of the monolithic architecture?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Avoid cyclic dependencies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Use a circuit breaker pattern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Avoid creating microservices without proper CI/CD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All of the above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2. Which of the following are the advantages of cloud computing?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Low operating cost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Highly efficient operations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Scalability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All of the above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3. Which of the following are also known as client-server applications?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One-tier systems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Two-tier systems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Three-tier systems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N-tier systems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4. Which of the following is a benefit of virtualisation?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Reduced resilience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Slower provisioning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Reduced expenses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None of the above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5. Which of the following statements about virtualisation in cloud computing is true?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Users of the cloud buy a complete infrastructure for their business.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The aggregation layer allows dividing the hardware of a single machine into multiple virtual machines.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Virtualisation enables more efficient utilisation of physical computer hardware.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Virtualisation creates the virtual version of a software component.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6. Which of the following statements about containerisation in cloud computing is true?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It follows the ‘write once and run once’ principle.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It encapsulates all its dependencies to run uniformly.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It does not follow the ‘write once and runs once’ principle.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The OCI was established in June 2016.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7. Which of the following statements about monoliths in cloud computing is true?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It has multiple databases for the entire application.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It is deployed as multiple units.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It has inter-process communication between components.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It is built as a single unit.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8. Which of the following is the difference between synchronous and asynchronous communication in cloud computing?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In synchronous communication information is exchanged in non-real-time, whereas in asynchronous communication information is exchanged in real-time.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In the synchronous exchange, the non-blocking mechanism is used, whereas in the asynchronous exchange, the client is blocked.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In the synchronous exchange, the client waits for a response from the server, whereas in the asynchronous exchange, the client continues to process other tasks after sending the request.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Synchronous communication can be achieved through a message broker, whereas asynchronous communication uses HTTP communication protocols.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lastRenderedPageBreak/>
        <w:t>9. Which of the following is used to communicate with event-driven architecture asynchronously?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Stack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Queue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Linked list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Graph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10. Which of the following resources is available to a virtual machine instance in cloud computing?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Virtual hardware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CPU capacity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Container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Engine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11. Which of the following languages are supported by Amazon Lambda?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Node.js and Java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Python and Go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Go and Node.js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Java, Node.js, Python and Go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12. Which of the following statements about Amazon Lambda in Amazon Web Services is true?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It is a serverless compute service.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It runs manual code.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It supports a single language.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It charges for the size of the code.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13. Which of the following statements about the AWS Management Console in Amazon Web Services is true?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It offers over 300 AWS services.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It does not ensure security logins.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It ensures security logins.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It is difficult to build and test.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14. Which of the following disks is used to store data to provide fast access in Amazon DynamoDB?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A. Solid-state disk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B. Hard disk drive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C. Memory disk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D. External hard disk drive</w:t>
      </w:r>
    </w:p>
    <w:p w:rsidR="00AF1F2E" w:rsidRPr="009255C1" w:rsidRDefault="00000000" w:rsidP="009255C1">
      <w:pPr>
        <w:pStyle w:val="ListNumber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>15. Which of the following is true about Application.properties for communication?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 xml:space="preserve">A. To read the URL, you need to configure the </w:t>
      </w:r>
      <w:proofErr w:type="gramStart"/>
      <w:r w:rsidRPr="009255C1">
        <w:rPr>
          <w:sz w:val="20"/>
          <w:szCs w:val="20"/>
        </w:rPr>
        <w:t>application.properties</w:t>
      </w:r>
      <w:proofErr w:type="gramEnd"/>
      <w:r w:rsidRPr="009255C1">
        <w:rPr>
          <w:sz w:val="20"/>
          <w:szCs w:val="20"/>
        </w:rPr>
        <w:t xml:space="preserve"> file.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 xml:space="preserve">B. You cannot avoid hardcoding addresses using </w:t>
      </w:r>
      <w:proofErr w:type="gramStart"/>
      <w:r w:rsidRPr="009255C1">
        <w:rPr>
          <w:sz w:val="20"/>
          <w:szCs w:val="20"/>
        </w:rPr>
        <w:t>application.properties</w:t>
      </w:r>
      <w:proofErr w:type="gramEnd"/>
      <w:r w:rsidRPr="009255C1">
        <w:rPr>
          <w:sz w:val="20"/>
          <w:szCs w:val="20"/>
        </w:rPr>
        <w:t>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 xml:space="preserve">C. Without the use of the </w:t>
      </w:r>
      <w:proofErr w:type="gramStart"/>
      <w:r w:rsidRPr="009255C1">
        <w:rPr>
          <w:sz w:val="20"/>
          <w:szCs w:val="20"/>
        </w:rPr>
        <w:t>application.properties</w:t>
      </w:r>
      <w:proofErr w:type="gramEnd"/>
      <w:r w:rsidRPr="009255C1">
        <w:rPr>
          <w:sz w:val="20"/>
          <w:szCs w:val="20"/>
        </w:rPr>
        <w:t>, URLs do not need to be hardcoded.</w:t>
      </w:r>
    </w:p>
    <w:p w:rsidR="00AF1F2E" w:rsidRPr="009255C1" w:rsidRDefault="00000000" w:rsidP="009255C1">
      <w:pPr>
        <w:pStyle w:val="ListBullet"/>
        <w:spacing w:after="0"/>
        <w:rPr>
          <w:sz w:val="20"/>
          <w:szCs w:val="20"/>
        </w:rPr>
      </w:pPr>
      <w:r w:rsidRPr="009255C1">
        <w:rPr>
          <w:sz w:val="20"/>
          <w:szCs w:val="20"/>
        </w:rPr>
        <w:t xml:space="preserve">D. Configure the URLs in the YAML file to overcome hard coding in </w:t>
      </w:r>
      <w:proofErr w:type="gramStart"/>
      <w:r w:rsidRPr="009255C1">
        <w:rPr>
          <w:sz w:val="20"/>
          <w:szCs w:val="20"/>
        </w:rPr>
        <w:t>application.properties</w:t>
      </w:r>
      <w:proofErr w:type="gramEnd"/>
      <w:r w:rsidRPr="009255C1">
        <w:rPr>
          <w:sz w:val="20"/>
          <w:szCs w:val="20"/>
        </w:rPr>
        <w:t>.</w:t>
      </w:r>
    </w:p>
    <w:sectPr w:rsidR="00AF1F2E" w:rsidRPr="009255C1" w:rsidSect="009255C1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098613">
    <w:abstractNumId w:val="8"/>
  </w:num>
  <w:num w:numId="2" w16cid:durableId="329722042">
    <w:abstractNumId w:val="6"/>
  </w:num>
  <w:num w:numId="3" w16cid:durableId="444739640">
    <w:abstractNumId w:val="5"/>
  </w:num>
  <w:num w:numId="4" w16cid:durableId="127744197">
    <w:abstractNumId w:val="4"/>
  </w:num>
  <w:num w:numId="5" w16cid:durableId="2128230449">
    <w:abstractNumId w:val="7"/>
  </w:num>
  <w:num w:numId="6" w16cid:durableId="129251372">
    <w:abstractNumId w:val="3"/>
  </w:num>
  <w:num w:numId="7" w16cid:durableId="1425033104">
    <w:abstractNumId w:val="2"/>
  </w:num>
  <w:num w:numId="8" w16cid:durableId="1471829065">
    <w:abstractNumId w:val="1"/>
  </w:num>
  <w:num w:numId="9" w16cid:durableId="13850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FB7"/>
    <w:rsid w:val="0029639D"/>
    <w:rsid w:val="00326F90"/>
    <w:rsid w:val="009255C1"/>
    <w:rsid w:val="00AA1D8D"/>
    <w:rsid w:val="00AF1F2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E3600"/>
  <w14:defaultImageDpi w14:val="300"/>
  <w15:docId w15:val="{7D4583E3-4466-3441-86B3-130AE086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cp:lastPrinted>2025-05-19T14:29:00Z</cp:lastPrinted>
  <dcterms:created xsi:type="dcterms:W3CDTF">2013-12-23T23:15:00Z</dcterms:created>
  <dcterms:modified xsi:type="dcterms:W3CDTF">2025-05-19T14:29:00Z</dcterms:modified>
  <cp:category/>
</cp:coreProperties>
</file>