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4 – Misconceptions in Microservices and Cloud-Native Development</w:t>
      </w:r>
    </w:p>
    <w:p>
      <w:pPr>
        <w:pStyle w:val="ListNumber"/>
      </w:pPr>
      <w:r>
        <w:t>1. “Microservices always result in better performance.”</w:t>
      </w:r>
    </w:p>
    <w:p>
      <w:r>
        <w:t>Explanation: While microservices can provide scalability and flexibility, they can also introduce network overhead and complexities. Microservices should be chosen based on architectural needs, not just performance.</w:t>
      </w:r>
    </w:p>
    <w:p>
      <w:pPr>
        <w:pStyle w:val="ListNumber"/>
      </w:pPr>
      <w:r>
        <w:t>2. “Containers are equivalent to virtual machines.”</w:t>
      </w:r>
    </w:p>
    <w:p>
      <w:r>
        <w:t>Explanation: Containers share the host OS, making them more lightweight than VMs. They offer isolation and portability, but they don't provide the same level of security or resource isolation as VMs.</w:t>
      </w:r>
    </w:p>
    <w:p>
      <w:pPr>
        <w:pStyle w:val="ListNumber"/>
      </w:pPr>
      <w:r>
        <w:t>3. “Kubernetes is only for large-scale applications.”</w:t>
      </w:r>
    </w:p>
    <w:p>
      <w:r>
        <w:t>Explanation: Kubernetes can benefit applications of various sizes. It provides features like scaling, load balancing, and automation that are valuable for applications of all scales.</w:t>
      </w:r>
    </w:p>
    <w:p>
      <w:pPr>
        <w:pStyle w:val="ListNumber"/>
      </w:pPr>
      <w:r>
        <w:t>4. “Containerization eliminates the need for orchestration.”</w:t>
      </w:r>
    </w:p>
    <w:p>
      <w:r>
        <w:t>Explanation: While containers make application deployment easier, container orchestration tools like Kubernetes are still crucial for managing complex containerized applications, ensuring high availability, and scaling.</w:t>
      </w:r>
    </w:p>
    <w:p>
      <w:pPr>
        <w:pStyle w:val="ListNumber"/>
      </w:pPr>
      <w:r>
        <w:t>5. “Microservices can only be implemented with certain programming languages.”</w:t>
      </w:r>
    </w:p>
    <w:p>
      <w:r>
        <w:t>Explanation: Microservices can be implemented using various programming languages. The choice of language depends on the specific service's requirements and the team's expertise, and microservices can communicate through well-defined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