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F5A"/>
          <w:sz w:val="28"/>
        </w:rPr>
        <w:t>VNR Vignana Jyothi Institute of Engineering &amp; Technology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22"/>
        </w:rPr>
        <w:t>Daily Report  |  16 March 2026</w:t>
      </w:r>
    </w:p>
    <w:p>
      <w:pPr>
        <w:spacing w:before="0" w:after="160"/>
        <w:pBdr>
          <w:bottom w:val="single" w:sz="12" w:space="1" w:color="1A2F5A"/>
        </w:pBdr>
      </w:pP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1.  Staff Attendance Report (Department-wise)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Attendance 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92.6%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CSE-(AIML &amp; IOT), R&amp;AI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92.1%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CHEMISTRY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78.3%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CIVIL ENGINEERING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COMPUTER SCIENCE &amp;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92.0%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- (CYS, DS) AND AI&amp;DS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90.2%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ELECTRONICS &amp; COMMUNICATION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95.5%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ELECTRICAL &amp; ELECTRONICS ENGINEERING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86.3%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ELECTRONICS &amp; INSTRUMENTATION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INFORMATION TECHNOLOGY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MATHEMATICS AND MANAGEMENT SCIENCES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92.6%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MECHANICAL ENGINEERING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91.8%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MENTORSHIP, TRAINING &amp; PLACEMENTS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597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42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555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93.0%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Library Staff 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 (w/ leave)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 (w/o leave)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</w:tr>
      <w:tr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2.  Events / Seminars / Workshops</w:t>
      </w:r>
    </w:p>
    <w:p>
      <w:pPr>
        <w:spacing w:before="120" w:after="40"/>
        <w:ind w:left="170"/>
      </w:pPr>
      <w:r>
        <w:rPr>
          <w:rFonts w:ascii="Calibri" w:hAnsi="Calibri"/>
          <w:b/>
          <w:color w:val="2E5090"/>
          <w:sz w:val="20"/>
        </w:rPr>
        <w:t>● GEOID 2026</w:t>
      </w:r>
      <w:r>
        <w:rPr>
          <w:rFonts w:ascii="Calibri" w:hAnsi="Calibri"/>
          <w:i/>
          <w:color w:val="333333"/>
          <w:sz w:val="18"/>
        </w:rPr>
        <w:t xml:space="preserve">  — Civil Engineering</w:t>
      </w:r>
      <w:r>
        <w:rPr>
          <w:rFonts w:ascii="Calibri" w:hAnsi="Calibri"/>
          <w:b/>
          <w:color w:val="C0392B"/>
          <w:sz w:val="16"/>
        </w:rPr>
        <w:t xml:space="preserve">  [HIGH]</w:t>
      </w:r>
    </w:p>
    <w:p>
      <w:pPr>
        <w:spacing w:before="0" w:after="40"/>
        <w:ind w:left="454"/>
      </w:pPr>
      <w:r>
        <w:rPr>
          <w:rFonts w:ascii="Calibri" w:hAnsi="Calibri"/>
          <w:i/>
          <w:color w:val="666666"/>
          <w:sz w:val="16"/>
        </w:rPr>
        <w:t>Date: 2026-03-16 to 2026-03-17  Duration: 2 days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The department is organizing a two-day Geotechnical Technical Symposium focusing on advancements in geotechnical engineering.</w:t>
      </w:r>
    </w:p>
    <w:p>
      <w:pPr>
        <w:spacing w:before="120" w:after="40"/>
        <w:ind w:left="170"/>
      </w:pPr>
      <w:r>
        <w:rPr>
          <w:rFonts w:ascii="Calibri" w:hAnsi="Calibri"/>
          <w:b/>
          <w:color w:val="2E5090"/>
          <w:sz w:val="20"/>
        </w:rPr>
        <w:t>● Summer System Design Workshop</w:t>
      </w:r>
      <w:r>
        <w:rPr>
          <w:rFonts w:ascii="Calibri" w:hAnsi="Calibri"/>
          <w:i/>
          <w:color w:val="333333"/>
          <w:sz w:val="18"/>
        </w:rPr>
        <w:t xml:space="preserve">  — CSE - (CyS, DS) and AI&amp;DS</w:t>
      </w:r>
      <w:r>
        <w:rPr>
          <w:rFonts w:ascii="Calibri" w:hAnsi="Calibri"/>
          <w:b/>
          <w:color w:val="C0392B"/>
          <w:sz w:val="16"/>
        </w:rPr>
        <w:t xml:space="preserve">  [HIGH]</w:t>
      </w:r>
    </w:p>
    <w:p>
      <w:pPr>
        <w:spacing w:before="0" w:after="40"/>
        <w:ind w:left="454"/>
      </w:pPr>
      <w:r>
        <w:rPr>
          <w:rFonts w:ascii="Calibri" w:hAnsi="Calibri"/>
          <w:i/>
          <w:color w:val="666666"/>
          <w:sz w:val="16"/>
        </w:rPr>
        <w:t>Date: 2026-03-16  Duration: 2 days  Internal: 100  Resource Person: Ms. Dolly Yadav (Salesforce), Mr. Naman Roy (Splunk)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An intensive workshop on building resilient architectures featuring industry experts from Salesforce and Splunk for 100 student participants.</w:t>
      </w:r>
    </w:p>
    <w:p>
      <w:pPr>
        <w:spacing w:before="120" w:after="40"/>
        <w:ind w:left="170"/>
      </w:pPr>
      <w:r>
        <w:rPr>
          <w:rFonts w:ascii="Calibri" w:hAnsi="Calibri"/>
          <w:b/>
          <w:color w:val="2E5090"/>
          <w:sz w:val="20"/>
        </w:rPr>
        <w:t>● AI Toolverse</w:t>
      </w:r>
      <w:r>
        <w:rPr>
          <w:rFonts w:ascii="Calibri" w:hAnsi="Calibri"/>
          <w:i/>
          <w:color w:val="333333"/>
          <w:sz w:val="18"/>
        </w:rPr>
        <w:t xml:space="preserve">  — CSE - (CyS, DS) and AI&amp;DS</w:t>
      </w:r>
      <w:r>
        <w:rPr>
          <w:rFonts w:ascii="Calibri" w:hAnsi="Calibri"/>
          <w:b/>
          <w:color w:val="E68A00"/>
          <w:sz w:val="16"/>
        </w:rPr>
        <w:t xml:space="preserve">  [MEDIUM]</w:t>
      </w:r>
    </w:p>
    <w:p>
      <w:pPr>
        <w:spacing w:before="0" w:after="40"/>
        <w:ind w:left="454"/>
      </w:pPr>
      <w:r>
        <w:rPr>
          <w:rFonts w:ascii="Calibri" w:hAnsi="Calibri"/>
          <w:i/>
          <w:color w:val="666666"/>
          <w:sz w:val="16"/>
        </w:rPr>
        <w:t>Date: 2026-03-16  Duration: 1 day  Resource Person: VJ ARC Seniors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An interactive session organized by VJ ARC where senior students demonstrated practical AI tools for productivity and academic applications.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Photos from Department Activities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105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0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AE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93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9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AIML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CHEM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CIVIL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CIVIL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CSE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322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CYS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2622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6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CYS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939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9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ECE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939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9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ECE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EEE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EEE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7285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2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EIE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6974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EIE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IT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IT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M&amp;MS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M&amp;MS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ME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818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ME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0009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0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MTP Department 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37810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7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888888"/>
          <w:sz w:val="16"/>
        </w:rPr>
        <w:t>— MTP Department —</w:t>
      </w: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3.  Participation by Staff &amp; Students (External)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Staff Participation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Mr. K. Sreenivasa Rao</w:t>
      </w:r>
      <w:r>
        <w:rPr>
          <w:rFonts w:ascii="Calibri" w:hAnsi="Calibri"/>
          <w:color w:val="333333"/>
          <w:sz w:val="18"/>
        </w:rPr>
        <w:t xml:space="preserve">  — CSE-(AIML &amp; IoT), R&amp;AI, Participant, at "Research paper writing and Publishing", (2026-02-28)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Participated in a one-day Faculty Development Programme focused on academic publishing.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Dr. V. Nageshwar</w:t>
      </w:r>
      <w:r>
        <w:rPr>
          <w:rFonts w:ascii="Calibri" w:hAnsi="Calibri"/>
          <w:color w:val="333333"/>
          <w:sz w:val="18"/>
        </w:rPr>
        <w:t xml:space="preserve">  — Electronics &amp; Instrumentation Engineering, Speaker, at "Recent Trends in Robotics, AI IoT and Industrial Automation", (2026-03-14)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Delivered a guest lecture on 'IoT and Its Application' at an external 5-day FDP.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Dr. N. Mangathayaru</w:t>
      </w:r>
      <w:r>
        <w:rPr>
          <w:rFonts w:ascii="Calibri" w:hAnsi="Calibri"/>
          <w:color w:val="333333"/>
          <w:sz w:val="18"/>
        </w:rPr>
        <w:t xml:space="preserve">  — Information Technology, Participant, at "Outcome-Based Education for Effective Teaching and Assessment", (2026-03-16)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Attended a specialized session on OBE and assessment strategies conducted by the Principal of JNTU Sultanpur.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S. Anoosha</w:t>
      </w:r>
      <w:r>
        <w:rPr>
          <w:rFonts w:ascii="Calibri" w:hAnsi="Calibri"/>
          <w:color w:val="333333"/>
          <w:sz w:val="18"/>
        </w:rPr>
        <w:t xml:space="preserve">  — Information Technology, Participant, at "Outcome-Based Education for Effective Teaching and Assessment", (2026-03-16)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Attended a session on effective teaching and assessment through Outcome-Based Education.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Donthamsetti Veera Bhadra Rao</w:t>
      </w:r>
      <w:r>
        <w:rPr>
          <w:rFonts w:ascii="Calibri" w:hAnsi="Calibri"/>
          <w:color w:val="333333"/>
          <w:sz w:val="18"/>
        </w:rPr>
        <w:t xml:space="preserve">  — Information Technology, Participant, at "Outcome-Based Education for Effective Teaching and Assessment", (2026-03-16)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Participated in the OBE workshop to enhance teaching and assessment methodologies.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Anuraghavi</w:t>
      </w:r>
      <w:r>
        <w:rPr>
          <w:rFonts w:ascii="Calibri" w:hAnsi="Calibri"/>
          <w:color w:val="333333"/>
          <w:sz w:val="18"/>
        </w:rPr>
        <w:t xml:space="preserve">  — Information Technology, Participant, at "Outcome-Based Education for Effective Teaching and Assessment", (2026-03-16)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Participated in the faculty session regarding Outcome-Based Education frameworks.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A. Soujanya</w:t>
      </w:r>
      <w:r>
        <w:rPr>
          <w:rFonts w:ascii="Calibri" w:hAnsi="Calibri"/>
          <w:color w:val="333333"/>
          <w:sz w:val="18"/>
        </w:rPr>
        <w:t xml:space="preserve">  — Information Technology, Participant, at "Outcome-Based Education for Effective Teaching and Assessment", (2026-03-16)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Attended the OBE workshop led by Dr. S. Viswanadha Raju.</w:t>
      </w: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4.  Classwork Adjustments / Lecture Interchange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Number of Adjustments</w:t>
            </w:r>
          </w:p>
        </w:tc>
      </w:tr>
      <w:tr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- (CYS, DS) AND AI&amp;DS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5.  Library Services &amp; Transactions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Library Transactions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Particulars</w:t>
            </w:r>
          </w:p>
        </w:tc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Books Issued (Check Out)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</w:tr>
      <w:tr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Books Returned (Check In)</w:t>
            </w:r>
          </w:p>
        </w:tc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Today's Visitors to LIRC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320</w:t>
            </w:r>
          </w:p>
        </w:tc>
      </w:tr>
      <w:tr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Evening Users (5 PM – 8 PM)</w:t>
            </w:r>
          </w:p>
        </w:tc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Digital Library Visitors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6.  Any Other Matters</w:t>
      </w:r>
    </w:p>
    <w:p>
      <w:pPr>
        <w:spacing w:before="40" w:after="80"/>
        <w:ind w:left="283"/>
      </w:pPr>
      <w:r>
        <w:rPr>
          <w:rFonts w:ascii="Calibri" w:hAnsi="Calibri"/>
          <w:b/>
          <w:color w:val="1A2F5A"/>
          <w:sz w:val="18"/>
        </w:rPr>
        <w:t xml:space="preserve">CHEMISTRY: </w:t>
      </w:r>
      <w:r>
        <w:rPr>
          <w:rFonts w:ascii="Calibri" w:hAnsi="Calibri"/>
          <w:color w:val="333333"/>
          <w:sz w:val="18"/>
        </w:rPr>
        <w:t>Research paper titled 'Nano-Sulfonated Graphene Oxide: A Metal-Free Catalyst for the Synthesis of Benzimidazoles and Antimicrobial Activities' by Dr. M. Brahmayya accepted in the Journal of Environmental Nano Technology (Scopus).</w:t>
      </w:r>
    </w:p>
    <w:p>
      <w:pPr>
        <w:spacing w:before="40" w:after="80"/>
        <w:ind w:left="283"/>
      </w:pPr>
      <w:r>
        <w:rPr>
          <w:rFonts w:ascii="Calibri" w:hAnsi="Calibri"/>
          <w:b/>
          <w:color w:val="1A2F5A"/>
          <w:sz w:val="18"/>
        </w:rPr>
        <w:t xml:space="preserve">ELECTRONICS &amp; COMMUNICATION ENGINEERING: </w:t>
      </w:r>
      <w:r>
        <w:rPr>
          <w:rFonts w:ascii="Calibri" w:hAnsi="Calibri"/>
          <w:color w:val="333333"/>
          <w:sz w:val="18"/>
        </w:rPr>
        <w:t>Department faculty meeting conducted by Dr. Y. Srinivasa Rao, R&amp;D Director, on March 16, 2026.</w:t>
      </w:r>
    </w:p>
    <w:p>
      <w:pPr>
        <w:spacing w:before="40" w:after="80"/>
        <w:ind w:left="283"/>
      </w:pPr>
      <w:r>
        <w:rPr>
          <w:rFonts w:ascii="Calibri" w:hAnsi="Calibri"/>
          <w:b/>
          <w:color w:val="1A2F5A"/>
          <w:sz w:val="18"/>
        </w:rPr>
        <w:t xml:space="preserve">INFORMATION TECHNOLOGY: </w:t>
      </w:r>
      <w:r>
        <w:rPr>
          <w:rFonts w:ascii="Calibri" w:hAnsi="Calibri"/>
          <w:color w:val="333333"/>
          <w:sz w:val="18"/>
        </w:rPr>
        <w:t>Dr. G. Madhu submitted a project proposal to ICMR titled 'Development of AI-Enabled Acoustic Digital Biomarkers for Non-Invasive Monitoring of Dialysis Adequacy' in collaboration with IIIT.</w:t>
      </w:r>
    </w:p>
    <w:p/>
    <w:p>
      <w:pPr>
        <w:jc w:val="center"/>
      </w:pPr>
      <w:r>
        <w:rPr>
          <w:rFonts w:ascii="Calibri" w:hAnsi="Calibri"/>
          <w:i/>
          <w:color w:val="999999"/>
          <w:sz w:val="16"/>
        </w:rPr>
        <w:t>Consolidated by AI  |  VNRVJIET Principal's Office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