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Visitdays-Salesforce Integration: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Step1:</w:t>
      </w:r>
      <w:r w:rsidDel="00000000" w:rsidR="00000000" w:rsidRPr="00000000">
        <w:rPr>
          <w:rtl w:val="0"/>
        </w:rPr>
        <w:t xml:space="preserve"> Download the CSV file from SFTP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Step2:</w:t>
      </w:r>
      <w:r w:rsidDel="00000000" w:rsidR="00000000" w:rsidRPr="00000000">
        <w:rPr>
          <w:rtl w:val="0"/>
        </w:rPr>
        <w:t xml:space="preserve"> Delete the following columns from the original table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Phone Blacklisted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Address Verified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County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Latitude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Longitude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Role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 School Name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Enrollment Term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Enrollment Year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Change this to “</w:t>
      </w:r>
      <w:r w:rsidDel="00000000" w:rsidR="00000000" w:rsidRPr="00000000">
        <w:rPr>
          <w:color w:val="080707"/>
          <w:highlight w:val="white"/>
          <w:rtl w:val="0"/>
        </w:rPr>
        <w:t xml:space="preserve">HS_Grad_Year__c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 NOT DELETE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Year_c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COLUMN NEEDS TO BE ADDED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Academic Interests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 to delimit this field. First two majors will be taken, the others will be discarded. 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Names of the two major columns:</w:t>
      </w:r>
    </w:p>
    <w:p w:rsidR="00000000" w:rsidDel="00000000" w:rsidP="00000000" w:rsidRDefault="00000000" w:rsidRPr="00000000" w14:paraId="00000017">
      <w:pPr>
        <w:pageBreakBefore w:val="0"/>
        <w:numPr>
          <w:ilvl w:val="3"/>
          <w:numId w:val="9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Major_of_Interest__c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3"/>
          <w:numId w:val="9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Secondary_Major_of_Interest__c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Enrollment Status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Visit ID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TZID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Event Type ID Event Type Name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Families Can Schedule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Groups Can Schedule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Capacity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Seats Taken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Max Guests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 ID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 Name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On Campus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Visit Status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Schedule By Threshold Days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Schedule By Threshold Include Weekends 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Uservisit Id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Registered At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Registration Type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Registration Status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Registered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Checked In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Show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 Guests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Rescheduled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Step3: Check if any of the emails are duplicates, if so delete all except the one with the most information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For VisitDays, the duplicates usually have the exact same information</w:t>
      </w:r>
    </w:p>
    <w:p w:rsidR="00000000" w:rsidDel="00000000" w:rsidP="00000000" w:rsidRDefault="00000000" w:rsidRPr="00000000" w14:paraId="0000003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Make all the first name, last names, and Street Addresses proper 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Example: asare -&gt; Asare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Example: 3691 monarch circle -&gt; 3691 Monarch Circle</w:t>
      </w:r>
    </w:p>
    <w:p w:rsidR="00000000" w:rsidDel="00000000" w:rsidP="00000000" w:rsidRDefault="00000000" w:rsidRPr="00000000" w14:paraId="0000003C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5: Create Concat ID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Concatenate the first name &amp; the last name &amp; the first 10 digits of the street address</w:t>
      </w:r>
    </w:p>
    <w:p w:rsidR="00000000" w:rsidDel="00000000" w:rsidP="00000000" w:rsidRDefault="00000000" w:rsidRPr="00000000" w14:paraId="0000003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6: Create two columns for Major_of_Interest__c and Secondary_Major_of_Interest__c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This is going to be the tricky part to automate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students top two majors will be recorded here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Must delimit the “Academic Interests” slot according to the semicolons and then enter the top two choices in the new created columns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 the Academic Major database to replace the UK Major choice with the available UK sources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If unable to find a correlating choice in the Academic Major database, then manually insert the best major manually based off the student’s selection</w:t>
      </w:r>
    </w:p>
    <w:p w:rsidR="00000000" w:rsidDel="00000000" w:rsidP="00000000" w:rsidRDefault="00000000" w:rsidRPr="00000000" w14:paraId="0000004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7: Use the “Title” section in order to figure out if the student is a Transfer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If the student is a transfer, then change the </w:t>
      </w:r>
      <w:r w:rsidDel="00000000" w:rsidR="00000000" w:rsidRPr="00000000">
        <w:rPr>
          <w:b w:val="1"/>
          <w:color w:val="080707"/>
          <w:highlight w:val="white"/>
          <w:rtl w:val="0"/>
        </w:rPr>
        <w:t xml:space="preserve">Student_Type__c</w:t>
      </w:r>
      <w:r w:rsidDel="00000000" w:rsidR="00000000" w:rsidRPr="00000000">
        <w:rPr>
          <w:b w:val="1"/>
          <w:color w:val="080707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to “Transfer”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If the student isn’t a transfer, then change </w:t>
      </w:r>
      <w:r w:rsidDel="00000000" w:rsidR="00000000" w:rsidRPr="00000000">
        <w:rPr>
          <w:b w:val="1"/>
          <w:color w:val="080707"/>
          <w:highlight w:val="white"/>
          <w:rtl w:val="0"/>
        </w:rPr>
        <w:t xml:space="preserve">Student_Type__c to </w:t>
      </w:r>
      <w:r w:rsidDel="00000000" w:rsidR="00000000" w:rsidRPr="00000000">
        <w:rPr>
          <w:b w:val="1"/>
          <w:rtl w:val="0"/>
        </w:rPr>
        <w:t xml:space="preserve">“Freshman”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Delete the “Title” Section afterwards</w:t>
      </w:r>
    </w:p>
    <w:p w:rsidR="00000000" w:rsidDel="00000000" w:rsidP="00000000" w:rsidRDefault="00000000" w:rsidRPr="00000000" w14:paraId="0000004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8: Predup using additional files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UK 20-21 Marketing Pop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20-21 Transfer Pop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20-21 EAB Marketing Pop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20-23 Prospects (no comm owner)</w:t>
      </w:r>
    </w:p>
    <w:p w:rsidR="00000000" w:rsidDel="00000000" w:rsidP="00000000" w:rsidRDefault="00000000" w:rsidRPr="00000000" w14:paraId="0000005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9: Predup using SAP Applicant file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Record the student numbers from the matches found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Will later be used to update the records already in SF database</w:t>
      </w:r>
    </w:p>
    <w:p w:rsidR="00000000" w:rsidDel="00000000" w:rsidP="00000000" w:rsidRDefault="00000000" w:rsidRPr="00000000" w14:paraId="0000005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10: Insert the now pre-dup’d records into the final spreadsheet</w:t>
      </w:r>
    </w:p>
    <w:p w:rsidR="00000000" w:rsidDel="00000000" w:rsidP="00000000" w:rsidRDefault="00000000" w:rsidRPr="00000000" w14:paraId="0000005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11: Mapping</w:t>
      </w:r>
    </w:p>
    <w:p w:rsidR="00000000" w:rsidDel="00000000" w:rsidP="00000000" w:rsidRDefault="00000000" w:rsidRPr="00000000" w14:paraId="0000005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375"/>
        <w:gridCol w:w="2865"/>
        <w:tblGridChange w:id="0">
          <w:tblGrid>
            <w:gridCol w:w="3120"/>
            <w:gridCol w:w="3375"/>
            <w:gridCol w:w="28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</w:t>
            </w:r>
          </w:p>
        </w:tc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Final</w:t>
            </w:r>
          </w:p>
        </w:tc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Salesforce (RFI_Form__c)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Visitor Id</w:t>
            </w:r>
          </w:p>
        </w:tc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PURCHASE_ID__C</w:t>
            </w:r>
          </w:p>
        </w:tc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Purchase_ID__c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 - Always insert “VisitDays” for each record</w:t>
            </w:r>
          </w:p>
        </w:tc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SOURCE__C</w:t>
            </w:r>
          </w:p>
        </w:tc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Source__c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Always today’s date</w:t>
            </w:r>
          </w:p>
        </w:tc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LOAD_DATE__C</w:t>
            </w:r>
          </w:p>
        </w:tc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Load_Date__c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First Name</w:t>
            </w:r>
          </w:p>
        </w:tc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FIRST_NAME__C</w:t>
            </w:r>
          </w:p>
        </w:tc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First_Name__c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Name</w:t>
            </w:r>
          </w:p>
        </w:tc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LAST_NAME__C</w:t>
            </w:r>
          </w:p>
        </w:tc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Last_Name__c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EMAIL__C</w:t>
            </w:r>
          </w:p>
        </w:tc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Email__c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First Name + Last Name + first 10 digits of address</w:t>
            </w:r>
          </w:p>
        </w:tc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CONCATID__C</w:t>
            </w:r>
          </w:p>
        </w:tc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ConcatID__c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Street Address</w:t>
            </w:r>
          </w:p>
        </w:tc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ADDRESS_LINE_1__C</w:t>
            </w:r>
          </w:p>
        </w:tc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Address_Line_1__c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Street Address 2</w:t>
            </w:r>
          </w:p>
        </w:tc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ADDRESS_LINE_2__C</w:t>
            </w:r>
          </w:p>
        </w:tc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Address_Line_2__c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City</w:t>
            </w:r>
          </w:p>
        </w:tc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CITY__C</w:t>
            </w:r>
          </w:p>
        </w:tc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City__c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State</w:t>
            </w:r>
          </w:p>
        </w:tc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STATE__C</w:t>
            </w:r>
          </w:p>
        </w:tc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State__c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Zipcode</w:t>
            </w:r>
          </w:p>
        </w:tc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ZIP_CODE__C</w:t>
            </w:r>
          </w:p>
        </w:tc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Zip_Code__c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Phone</w:t>
            </w:r>
          </w:p>
        </w:tc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MOBILE__C</w:t>
            </w:r>
          </w:p>
        </w:tc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Mobile__c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Enrollment Year</w:t>
            </w:r>
          </w:p>
        </w:tc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HS_GRADUATION_YEAR__C</w:t>
            </w:r>
          </w:p>
        </w:tc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HS_Graduation_Year__c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 School CEEB Code</w:t>
            </w:r>
          </w:p>
        </w:tc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HS_CEEB_CODE__C</w:t>
            </w:r>
          </w:p>
        </w:tc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HS_CEEB_Code__c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ONE YEAR TO “HS_GRADUATION_YEAR” </w:t>
            </w:r>
          </w:p>
        </w:tc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YEAR__C</w:t>
            </w:r>
          </w:p>
        </w:tc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Year__c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Always ‘Fall’</w:t>
            </w:r>
          </w:p>
        </w:tc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TERM__C</w:t>
            </w:r>
          </w:p>
        </w:tc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Term__c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Always ‘Prospect’</w:t>
            </w:r>
          </w:p>
        </w:tc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STUDENT_STATUS__C</w:t>
            </w:r>
          </w:p>
        </w:tc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Student_Status__c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If the contents of the“Title” column have the word ‘Transfer’ then it’s a transfer student. Else, it’s a Freshman</w:t>
            </w:r>
          </w:p>
        </w:tc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STUDENT_TYPE__C</w:t>
            </w:r>
          </w:p>
        </w:tc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Student_Type__c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Academic Interests - Whatever major is before the first semicolon</w:t>
            </w:r>
          </w:p>
        </w:tc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MAJOR_OF_INTEREST__C</w:t>
            </w:r>
          </w:p>
        </w:tc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Major_of_Interest__c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Academic Interests - Whatever major is after the first semicolon</w:t>
            </w:r>
          </w:p>
        </w:tc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SECONDARY_MAJOR_OF_INTEREST__C</w:t>
            </w:r>
          </w:p>
        </w:tc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Secondary_Major_of_Interest__c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Country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Must replace all ‘United States’ with ‘US’</w:t>
            </w:r>
          </w:p>
        </w:tc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COUNTRY__C</w:t>
            </w:r>
          </w:p>
        </w:tc>
        <w:tc>
          <w:tcPr>
            <w:tcBorders>
              <w:top w:color="080707" w:space="0" w:sz="8" w:val="single"/>
              <w:left w:color="080707" w:space="0" w:sz="8" w:val="single"/>
              <w:bottom w:color="080707" w:space="0" w:sz="8" w:val="single"/>
              <w:right w:color="08070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Country__c</w:t>
            </w:r>
          </w:p>
        </w:tc>
      </w:tr>
    </w:tbl>
    <w:p w:rsidR="00000000" w:rsidDel="00000000" w:rsidP="00000000" w:rsidRDefault="00000000" w:rsidRPr="00000000" w14:paraId="000000A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