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F2D5E" w:color="auto" w:val="clear"/>
            <w:tcMar>
              <w:top w:type="dxa" w:w="600"/>
              <w:left w:type="dxa" w:w="600"/>
              <w:bottom w:type="dxa" w:w="600"/>
              <w:right w:type="dxa" w:w="600"/>
            </w:tcMar>
          </w:tcPr>
          <w:p>
            <w:pPr>
              <w:spacing w:after="120" w:before="0" w:line="276"/>
              <w:jc w:val="center"/>
            </w:pPr>
            <w:r>
              <w:rPr>
                <w:rFonts w:ascii="Arial" w:cs="Arial" w:eastAsia="Arial" w:hAnsi="Arial"/>
                <w:b w:val="false"/>
                <w:bCs w:val="false"/>
                <w:i w:val="false"/>
                <w:iCs w:val="false"/>
                <w:color w:val="000000"/>
                <w:sz w:val="72"/>
                <w:szCs w:val="72"/>
              </w:rPr>
              <w:t xml:space="preserve">🔐</w:t>
            </w:r>
          </w:p>
          <w:p>
            <w:pPr>
              <w:spacing w:after="60" w:before="0" w:line="276"/>
              <w:jc w:val="center"/>
            </w:pPr>
            <w:r>
              <w:rPr>
                <w:rFonts w:ascii="Arial" w:cs="Arial" w:eastAsia="Arial" w:hAnsi="Arial"/>
                <w:b/>
                <w:bCs/>
                <w:i w:val="false"/>
                <w:iCs w:val="false"/>
                <w:color w:val="FFFFFF"/>
                <w:sz w:val="64"/>
                <w:szCs w:val="64"/>
              </w:rPr>
              <w:t xml:space="preserve">Identity Manager</w:t>
            </w:r>
          </w:p>
          <w:p>
            <w:pPr>
              <w:spacing w:after="60" w:before="0" w:line="276"/>
              <w:jc w:val="center"/>
            </w:pPr>
            <w:r>
              <w:rPr>
                <w:rFonts w:ascii="Arial" w:cs="Arial" w:eastAsia="Arial" w:hAnsi="Arial"/>
                <w:b w:val="false"/>
                <w:bCs w:val="false"/>
                <w:i w:val="false"/>
                <w:iCs w:val="false"/>
                <w:color w:val="93C5FD"/>
                <w:sz w:val="32"/>
                <w:szCs w:val="32"/>
              </w:rPr>
              <w:t xml:space="preserve">Active Directory Management Suite</w:t>
            </w:r>
          </w:p>
          <w:p>
            <w:pPr>
              <w:spacing w:after="300" w:before="0" w:line="276"/>
              <w:jc w:val="center"/>
            </w:pPr>
            <w:r>
              <w:rPr>
                <w:rFonts w:ascii="Arial" w:cs="Arial" w:eastAsia="Arial" w:hAnsi="Arial"/>
                <w:b w:val="false"/>
                <w:bCs w:val="false"/>
                <w:i/>
                <w:iCs/>
                <w:color w:val="CBD5E1"/>
                <w:sz w:val="24"/>
                <w:szCs w:val="24"/>
              </w:rPr>
              <w:t xml:space="preserve">Complete Technical &amp; User Guide</w:t>
            </w:r>
          </w:p>
          <w:p>
            <w:pPr>
              <w:pBdr>
                <w:bottom w:val="single" w:color="1D6FD8" w:sz="4" w:space="1"/>
              </w:pBdr>
              <w:spacing w:after="80" w:before="80" w:line="276"/>
              <w:jc w:val="left"/>
            </w:pPr>
            <w:r>
              <w:rPr>
                <w:rFonts w:ascii="Arial" w:cs="Arial" w:eastAsia="Arial" w:hAnsi="Arial"/>
                <w:b w:val="false"/>
                <w:bCs w:val="false"/>
                <w:i w:val="false"/>
                <w:iCs w:val="false"/>
                <w:color w:val="000000"/>
                <w:sz w:val="20"/>
                <w:szCs w:val="20"/>
              </w:rPr>
              <w:t xml:space="preserve"/>
            </w:r>
          </w:p>
          <w:p>
            <w:pPr>
              <w:spacing w:after="60" w:before="0" w:line="276"/>
              <w:jc w:val="center"/>
            </w:pPr>
            <w:r>
              <w:rPr>
                <w:rFonts w:ascii="Arial" w:cs="Arial" w:eastAsia="Arial" w:hAnsi="Arial"/>
                <w:b/>
                <w:bCs/>
                <w:i w:val="false"/>
                <w:iCs w:val="false"/>
                <w:color w:val="F59E0B"/>
                <w:sz w:val="20"/>
                <w:szCs w:val="20"/>
              </w:rPr>
              <w:t xml:space="preserve">ITProAcademy.co.in</w:t>
            </w:r>
          </w:p>
          <w:p>
            <w:pPr>
              <w:spacing w:after="120" w:before="0" w:line="276"/>
              <w:jc w:val="center"/>
            </w:pPr>
            <w:r>
              <w:rPr>
                <w:rFonts w:ascii="Arial" w:cs="Arial" w:eastAsia="Arial" w:hAnsi="Arial"/>
                <w:b w:val="false"/>
                <w:bCs w:val="false"/>
                <w:i w:val="false"/>
                <w:iCs w:val="false"/>
                <w:color w:val="94A3B8"/>
                <w:sz w:val="18"/>
                <w:szCs w:val="18"/>
              </w:rPr>
              <w:t xml:space="preserve">Version 1.0  •  2024 Edition</w:t>
            </w:r>
          </w:p>
        </w:tc>
      </w:tr>
    </w:tbl>
    <w:p>
      <w:pPr>
        <w:pageBreakBefore/>
        <w:spacing w:after="120" w:before="0" w:line="276"/>
        <w:jc w:val="left"/>
      </w:pPr>
      <w:r>
        <w:rPr>
          <w:rFonts w:ascii="Arial" w:cs="Arial" w:eastAsia="Arial" w:hAnsi="Arial"/>
          <w:b w:val="false"/>
          <w:bCs w:val="false"/>
          <w:i w:val="false"/>
          <w:iCs w:val="false"/>
          <w:color w:val="000000"/>
          <w:sz w:val="20"/>
          <w:szCs w:val="20"/>
        </w:rPr>
        <w:t xml:space="preserve"/>
      </w:r>
    </w:p>
    <w:p>
      <w:pPr>
        <w:pStyle w:val="Heading1"/>
        <w:spacing w:after="160" w:before="300" w:line="276"/>
        <w:jc w:val="left"/>
      </w:pPr>
      <w:r>
        <w:rPr>
          <w:rFonts w:ascii="Arial" w:cs="Arial" w:eastAsia="Arial" w:hAnsi="Arial"/>
          <w:b/>
          <w:bCs/>
          <w:i w:val="false"/>
          <w:iCs w:val="false"/>
          <w:color w:val="0F2D5E"/>
          <w:sz w:val="32"/>
          <w:szCs w:val="32"/>
        </w:rP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pPr>
        <w:pageBreakBefore/>
        <w:spacing w:after="120" w:before="0" w:line="276"/>
        <w:jc w:val="left"/>
      </w:pPr>
      <w:r>
        <w:rPr>
          <w:rFonts w:ascii="Arial" w:cs="Arial" w:eastAsia="Arial" w:hAnsi="Arial"/>
          <w:b w:val="false"/>
          <w:bCs w:val="false"/>
          <w:i w:val="false"/>
          <w:iCs w:val="false"/>
          <w:color w:val="000000"/>
          <w:sz w:val="20"/>
          <w:szCs w:val="20"/>
        </w:rPr>
        <w:t xml:space="preserve"/>
      </w:r>
    </w:p>
    <w:p>
      <w:pPr>
        <w:pStyle w:val="Heading1"/>
        <w:pBdr>
          <w:bottom w:val="single" w:color="1D6FD8" w:sz="6" w:space="4"/>
        </w:pBdr>
        <w:spacing w:after="160" w:before="300" w:line="276"/>
        <w:jc w:val="left"/>
      </w:pPr>
      <w:r>
        <w:rPr>
          <w:rFonts w:ascii="Arial" w:cs="Arial" w:eastAsia="Arial" w:hAnsi="Arial"/>
          <w:b/>
          <w:bCs/>
          <w:i w:val="false"/>
          <w:iCs w:val="false"/>
          <w:color w:val="0F2D5E"/>
          <w:sz w:val="32"/>
          <w:szCs w:val="32"/>
        </w:rPr>
        <w:t xml:space="preserve">1. Introduction</w:t>
      </w:r>
    </w:p>
    <w:p>
      <w:pPr>
        <w:spacing w:after="120" w:before="0" w:line="276"/>
        <w:jc w:val="left"/>
      </w:pPr>
      <w:r>
        <w:rPr>
          <w:rFonts w:ascii="Arial" w:cs="Arial" w:eastAsia="Arial" w:hAnsi="Arial"/>
          <w:b w:val="false"/>
          <w:bCs w:val="false"/>
          <w:i w:val="false"/>
          <w:iCs w:val="false"/>
          <w:color w:val="000000"/>
          <w:sz w:val="20"/>
          <w:szCs w:val="20"/>
        </w:rPr>
        <w:t xml:space="preserve">Identity Manager is a professional-grade Windows desktop application built for IT administrators who manage Microsoft Active Directory environments. Developed by ITProAcademy.co.in, it provides a clean, modern graphical interface over the LDAP/LDAPS protocol — eliminating the need to use Microsoft's native ADUC console for day-to-day provisioning tasks.</w:t>
      </w:r>
    </w:p>
    <w:p>
      <w:pPr>
        <w:spacing w:after="120" w:before="0" w:line="276"/>
        <w:jc w:val="left"/>
      </w:pPr>
      <w:r>
        <w:rPr>
          <w:rFonts w:ascii="Arial" w:cs="Arial" w:eastAsia="Arial" w:hAnsi="Arial"/>
          <w:b w:val="false"/>
          <w:bCs w:val="false"/>
          <w:i w:val="false"/>
          <w:iCs w:val="false"/>
          <w:color w:val="000000"/>
          <w:sz w:val="20"/>
          <w:szCs w:val="20"/>
        </w:rPr>
        <w:t xml:space="preserve"/>
      </w:r>
    </w:p>
    <w:p>
      <w:pPr>
        <w:spacing w:after="120" w:before="0" w:line="276"/>
        <w:jc w:val="left"/>
      </w:pPr>
      <w:r>
        <w:rPr>
          <w:rFonts w:ascii="Arial" w:cs="Arial" w:eastAsia="Arial" w:hAnsi="Arial"/>
          <w:b w:val="false"/>
          <w:bCs w:val="false"/>
          <w:i w:val="false"/>
          <w:iCs w:val="false"/>
          <w:color w:val="000000"/>
          <w:sz w:val="20"/>
          <w:szCs w:val="20"/>
        </w:rPr>
        <w:t xml:space="preserve">The tool is entirely self-contained: once compiled to an executable using PyInstaller, it runs on any Windows machine without requiring Python or any additional runtime to be installed. It connects directly to your Domain Controller over standard LDAP port 389 or LDAPS port 636.</w:t>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1.1 What Does Identity Manager Do?</w:t>
      </w:r>
    </w:p>
    <w:p>
      <w:pPr>
        <w:spacing w:after="120" w:before="0" w:line="276"/>
        <w:jc w:val="left"/>
      </w:pPr>
      <w:r>
        <w:rPr>
          <w:rFonts w:ascii="Arial" w:cs="Arial" w:eastAsia="Arial" w:hAnsi="Arial"/>
          <w:b w:val="false"/>
          <w:bCs w:val="false"/>
          <w:i w:val="false"/>
          <w:iCs w:val="false"/>
          <w:color w:val="000000"/>
          <w:sz w:val="20"/>
          <w:szCs w:val="20"/>
        </w:rPr>
        <w:t xml:space="preserve">At its core, Identity Manager is an AD provisioning and management console that covers the full lifecycle of user and group objects. It provides:</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User provisioning — create new AD accounts with all standard attributes in a single guided form</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Account management — reset passwords, enable/disable accounts, unlock lockouts, edit all user attributes, and delete accounts</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Group management — create Security and Distribution groups, manage membership, and delete groups</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Reporting — live reports of all users and groups exportable to XLSX (Excel) and PDF</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Dashboard — real-time AD health metrics including locked accounts, disabled accounts, privileged users, and accounts with non-expiring passwords</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Activation system — license-key–based activation for commercial distribution</w:t>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1.2 Who Is It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c>
          <w:tcPr>
            <w:tcW w:type="dxa" w:w="4620"/>
            <w:tcBorders>
              <w:top w:val="single" w:color="CBD5E1" w:sz="1"/>
              <w:left w:val="single" w:color="CBD5E1" w:sz="1"/>
              <w:bottom w:val="single" w:color="CBD5E1" w:sz="1"/>
              <w:right w:val="single" w:color="CBD5E1" w:sz="1"/>
            </w:tcBorders>
            <w:shd w:fill="EBF3FF" w:color="auto" w:val="clear"/>
            <w:tcMar>
              <w:top w:type="dxa" w:w="120"/>
              <w:left w:type="dxa" w:w="160"/>
              <w:bottom w:type="dxa" w:w="120"/>
              <w:right w:type="dxa" w:w="160"/>
            </w:tcMar>
          </w:tcPr>
          <w:p>
            <w:pPr>
              <w:spacing w:after="60" w:before="0" w:line="276"/>
              <w:jc w:val="left"/>
            </w:pPr>
            <w:r>
              <w:rPr>
                <w:rFonts w:ascii="Arial" w:cs="Arial" w:eastAsia="Arial" w:hAnsi="Arial"/>
                <w:b w:val="false"/>
                <w:bCs w:val="false"/>
                <w:i w:val="false"/>
                <w:iCs w:val="false"/>
                <w:color w:val="000000"/>
                <w:sz w:val="26"/>
                <w:szCs w:val="26"/>
              </w:rPr>
              <w:t xml:space="preserve">🏢 </w:t>
            </w:r>
            <w:r>
              <w:rPr>
                <w:rFonts w:ascii="Arial" w:cs="Arial" w:eastAsia="Arial" w:hAnsi="Arial"/>
                <w:b/>
                <w:bCs/>
                <w:i w:val="false"/>
                <w:iCs w:val="false"/>
                <w:color w:val="0F2D5E"/>
                <w:sz w:val="20"/>
                <w:szCs w:val="20"/>
              </w:rPr>
              <w:t xml:space="preserve">IT Administrators</w:t>
            </w:r>
          </w:p>
          <w:p>
            <w:pPr>
              <w:spacing w:after="120" w:before="0" w:line="276"/>
              <w:jc w:val="left"/>
            </w:pPr>
            <w:r>
              <w:rPr>
                <w:rFonts w:ascii="Arial" w:cs="Arial" w:eastAsia="Arial" w:hAnsi="Arial"/>
                <w:b w:val="false"/>
                <w:bCs w:val="false"/>
                <w:i w:val="false"/>
                <w:iCs w:val="false"/>
                <w:color w:val="475569"/>
                <w:sz w:val="18"/>
                <w:szCs w:val="18"/>
              </w:rPr>
              <w:t xml:space="preserve">Provision users and groups faster than ADUC with a purpose-built modern UI.</w:t>
            </w:r>
          </w:p>
        </w:tc>
        <w:tc>
          <w:tcPr>
            <w:tcW w:type="dxa" w:w="4740"/>
            <w:tcBorders>
              <w:top w:val="single" w:color="CBD5E1" w:sz="1"/>
              <w:left w:val="single" w:color="CBD5E1" w:sz="1"/>
              <w:bottom w:val="single" w:color="CBD5E1" w:sz="1"/>
              <w:right w:val="single" w:color="CBD5E1" w:sz="1"/>
            </w:tcBorders>
            <w:shd w:fill="EBF3FF" w:color="auto" w:val="clear"/>
            <w:tcMar>
              <w:top w:type="dxa" w:w="120"/>
              <w:left w:type="dxa" w:w="160"/>
              <w:bottom w:type="dxa" w:w="120"/>
              <w:right w:type="dxa" w:w="160"/>
            </w:tcMar>
          </w:tcPr>
          <w:p>
            <w:pPr>
              <w:spacing w:after="60" w:before="0" w:line="276"/>
              <w:jc w:val="left"/>
            </w:pPr>
            <w:r>
              <w:rPr>
                <w:rFonts w:ascii="Arial" w:cs="Arial" w:eastAsia="Arial" w:hAnsi="Arial"/>
                <w:b w:val="false"/>
                <w:bCs w:val="false"/>
                <w:i w:val="false"/>
                <w:iCs w:val="false"/>
                <w:color w:val="000000"/>
                <w:sz w:val="26"/>
                <w:szCs w:val="26"/>
              </w:rPr>
              <w:t xml:space="preserve">🎓 </w:t>
            </w:r>
            <w:r>
              <w:rPr>
                <w:rFonts w:ascii="Arial" w:cs="Arial" w:eastAsia="Arial" w:hAnsi="Arial"/>
                <w:b/>
                <w:bCs/>
                <w:i w:val="false"/>
                <w:iCs w:val="false"/>
                <w:color w:val="0F2D5E"/>
                <w:sz w:val="20"/>
                <w:szCs w:val="20"/>
              </w:rPr>
              <w:t xml:space="preserve">Training Environments</w:t>
            </w:r>
          </w:p>
          <w:p>
            <w:pPr>
              <w:spacing w:after="120" w:before="0" w:line="276"/>
              <w:jc w:val="left"/>
            </w:pPr>
            <w:r>
              <w:rPr>
                <w:rFonts w:ascii="Arial" w:cs="Arial" w:eastAsia="Arial" w:hAnsi="Arial"/>
                <w:b w:val="false"/>
                <w:bCs w:val="false"/>
                <w:i w:val="false"/>
                <w:iCs w:val="false"/>
                <w:color w:val="475569"/>
                <w:sz w:val="18"/>
                <w:szCs w:val="18"/>
              </w:rPr>
              <w:t xml:space="preserve">Demonstrate AD concepts in classroom or lab settings via Demo Mode.</w:t>
            </w:r>
          </w:p>
        </w:tc>
      </w:tr>
      <w:tr>
        <w:tc>
          <w:tcPr>
            <w:tcW w:type="dxa" w:w="4620"/>
            <w:tcBorders>
              <w:top w:val="single" w:color="CBD5E1" w:sz="1"/>
              <w:left w:val="single" w:color="CBD5E1" w:sz="1"/>
              <w:bottom w:val="single" w:color="CBD5E1" w:sz="1"/>
              <w:right w:val="single" w:color="CBD5E1" w:sz="1"/>
            </w:tcBorders>
            <w:shd w:fill="EBF3FF" w:color="auto" w:val="clear"/>
            <w:tcMar>
              <w:top w:type="dxa" w:w="120"/>
              <w:left w:type="dxa" w:w="160"/>
              <w:bottom w:type="dxa" w:w="120"/>
              <w:right w:type="dxa" w:w="160"/>
            </w:tcMar>
          </w:tcPr>
          <w:p>
            <w:pPr>
              <w:spacing w:after="60" w:before="0" w:line="276"/>
              <w:jc w:val="left"/>
            </w:pPr>
            <w:r>
              <w:rPr>
                <w:rFonts w:ascii="Arial" w:cs="Arial" w:eastAsia="Arial" w:hAnsi="Arial"/>
                <w:b w:val="false"/>
                <w:bCs w:val="false"/>
                <w:i w:val="false"/>
                <w:iCs w:val="false"/>
                <w:color w:val="000000"/>
                <w:sz w:val="26"/>
                <w:szCs w:val="26"/>
              </w:rPr>
              <w:t xml:space="preserve">🔧 </w:t>
            </w:r>
            <w:r>
              <w:rPr>
                <w:rFonts w:ascii="Arial" w:cs="Arial" w:eastAsia="Arial" w:hAnsi="Arial"/>
                <w:b/>
                <w:bCs/>
                <w:i w:val="false"/>
                <w:iCs w:val="false"/>
                <w:color w:val="0F2D5E"/>
                <w:sz w:val="20"/>
                <w:szCs w:val="20"/>
              </w:rPr>
              <w:t xml:space="preserve">Helpdesk Staff</w:t>
            </w:r>
          </w:p>
          <w:p>
            <w:pPr>
              <w:spacing w:after="120" w:before="0" w:line="276"/>
              <w:jc w:val="left"/>
            </w:pPr>
            <w:r>
              <w:rPr>
                <w:rFonts w:ascii="Arial" w:cs="Arial" w:eastAsia="Arial" w:hAnsi="Arial"/>
                <w:b w:val="false"/>
                <w:bCs w:val="false"/>
                <w:i w:val="false"/>
                <w:iCs w:val="false"/>
                <w:color w:val="475569"/>
                <w:sz w:val="18"/>
                <w:szCs w:val="18"/>
              </w:rPr>
              <w:t xml:space="preserve">Reset passwords, unlock accounts, and disable/enable users without full ADUC access.</w:t>
            </w:r>
          </w:p>
        </w:tc>
        <w:tc>
          <w:tcPr>
            <w:tcW w:type="dxa" w:w="4740"/>
            <w:tcBorders>
              <w:top w:val="single" w:color="CBD5E1" w:sz="1"/>
              <w:left w:val="single" w:color="CBD5E1" w:sz="1"/>
              <w:bottom w:val="single" w:color="CBD5E1" w:sz="1"/>
              <w:right w:val="single" w:color="CBD5E1" w:sz="1"/>
            </w:tcBorders>
            <w:shd w:fill="EBF3FF" w:color="auto" w:val="clear"/>
            <w:tcMar>
              <w:top w:type="dxa" w:w="120"/>
              <w:left w:type="dxa" w:w="160"/>
              <w:bottom w:type="dxa" w:w="120"/>
              <w:right w:type="dxa" w:w="160"/>
            </w:tcMar>
          </w:tcPr>
          <w:p>
            <w:pPr>
              <w:spacing w:after="60" w:before="0" w:line="276"/>
              <w:jc w:val="left"/>
            </w:pPr>
            <w:r>
              <w:rPr>
                <w:rFonts w:ascii="Arial" w:cs="Arial" w:eastAsia="Arial" w:hAnsi="Arial"/>
                <w:b w:val="false"/>
                <w:bCs w:val="false"/>
                <w:i w:val="false"/>
                <w:iCs w:val="false"/>
                <w:color w:val="000000"/>
                <w:sz w:val="26"/>
                <w:szCs w:val="26"/>
              </w:rPr>
              <w:t xml:space="preserve">📊 </w:t>
            </w:r>
            <w:r>
              <w:rPr>
                <w:rFonts w:ascii="Arial" w:cs="Arial" w:eastAsia="Arial" w:hAnsi="Arial"/>
                <w:b/>
                <w:bCs/>
                <w:i w:val="false"/>
                <w:iCs w:val="false"/>
                <w:color w:val="0F2D5E"/>
                <w:sz w:val="20"/>
                <w:szCs w:val="20"/>
              </w:rPr>
              <w:t xml:space="preserve">IT Managers</w:t>
            </w:r>
          </w:p>
          <w:p>
            <w:pPr>
              <w:spacing w:after="120" w:before="0" w:line="276"/>
              <w:jc w:val="left"/>
            </w:pPr>
            <w:r>
              <w:rPr>
                <w:rFonts w:ascii="Arial" w:cs="Arial" w:eastAsia="Arial" w:hAnsi="Arial"/>
                <w:b w:val="false"/>
                <w:bCs w:val="false"/>
                <w:i w:val="false"/>
                <w:iCs w:val="false"/>
                <w:color w:val="475569"/>
                <w:sz w:val="18"/>
                <w:szCs w:val="18"/>
              </w:rPr>
              <w:t xml:space="preserve">Pull user and group reports instantly for audits, compliance, and capacity planning.</w:t>
            </w:r>
          </w:p>
        </w:tc>
      </w:tr>
      <w:tr>
        <w:tc>
          <w:tcPr>
            <w:tcW w:type="dxa" w:w="4620"/>
            <w:tcBorders>
              <w:top w:val="single" w:color="CBD5E1" w:sz="1"/>
              <w:left w:val="single" w:color="CBD5E1" w:sz="1"/>
              <w:bottom w:val="single" w:color="CBD5E1" w:sz="1"/>
              <w:right w:val="single" w:color="CBD5E1" w:sz="1"/>
            </w:tcBorders>
            <w:shd w:fill="EBF3FF" w:color="auto" w:val="clear"/>
            <w:tcMar>
              <w:top w:type="dxa" w:w="120"/>
              <w:left w:type="dxa" w:w="160"/>
              <w:bottom w:type="dxa" w:w="120"/>
              <w:right w:type="dxa" w:w="160"/>
            </w:tcMar>
          </w:tcPr>
          <w:p>
            <w:pPr>
              <w:spacing w:after="60" w:before="0" w:line="276"/>
              <w:jc w:val="left"/>
            </w:pPr>
            <w:r>
              <w:rPr>
                <w:rFonts w:ascii="Arial" w:cs="Arial" w:eastAsia="Arial" w:hAnsi="Arial"/>
                <w:b w:val="false"/>
                <w:bCs w:val="false"/>
                <w:i w:val="false"/>
                <w:iCs w:val="false"/>
                <w:color w:val="000000"/>
                <w:sz w:val="26"/>
                <w:szCs w:val="26"/>
              </w:rPr>
              <w:t xml:space="preserve">🛡 </w:t>
            </w:r>
            <w:r>
              <w:rPr>
                <w:rFonts w:ascii="Arial" w:cs="Arial" w:eastAsia="Arial" w:hAnsi="Arial"/>
                <w:b/>
                <w:bCs/>
                <w:i w:val="false"/>
                <w:iCs w:val="false"/>
                <w:color w:val="0F2D5E"/>
                <w:sz w:val="20"/>
                <w:szCs w:val="20"/>
              </w:rPr>
              <w:t xml:space="preserve">Security Teams</w:t>
            </w:r>
          </w:p>
          <w:p>
            <w:pPr>
              <w:spacing w:after="120" w:before="0" w:line="276"/>
              <w:jc w:val="left"/>
            </w:pPr>
            <w:r>
              <w:rPr>
                <w:rFonts w:ascii="Arial" w:cs="Arial" w:eastAsia="Arial" w:hAnsi="Arial"/>
                <w:b w:val="false"/>
                <w:bCs w:val="false"/>
                <w:i w:val="false"/>
                <w:iCs w:val="false"/>
                <w:color w:val="475569"/>
                <w:sz w:val="18"/>
                <w:szCs w:val="18"/>
              </w:rPr>
              <w:t xml:space="preserve">Audit privileged accounts, locked accounts, and non-expiring passwords from the dashboard.</w:t>
            </w:r>
          </w:p>
        </w:tc>
        <w:tc>
          <w:tcPr>
            <w:tcW w:type="dxa" w:w="4740"/>
            <w:tcBorders>
              <w:top w:val="single" w:color="CBD5E1" w:sz="1"/>
              <w:left w:val="single" w:color="CBD5E1" w:sz="1"/>
              <w:bottom w:val="single" w:color="CBD5E1" w:sz="1"/>
              <w:right w:val="single" w:color="CBD5E1" w:sz="1"/>
            </w:tcBorders>
            <w:shd w:fill="EBF3FF" w:color="auto" w:val="clear"/>
            <w:tcMar>
              <w:top w:type="dxa" w:w="120"/>
              <w:left w:type="dxa" w:w="160"/>
              <w:bottom w:type="dxa" w:w="120"/>
              <w:right w:type="dxa" w:w="160"/>
            </w:tcMar>
          </w:tcPr>
          <w:p>
            <w:pPr>
              <w:spacing w:after="60" w:before="0" w:line="276"/>
              <w:jc w:val="left"/>
            </w:pPr>
            <w:r>
              <w:rPr>
                <w:rFonts w:ascii="Arial" w:cs="Arial" w:eastAsia="Arial" w:hAnsi="Arial"/>
                <w:b w:val="false"/>
                <w:bCs w:val="false"/>
                <w:i w:val="false"/>
                <w:iCs w:val="false"/>
                <w:color w:val="000000"/>
                <w:sz w:val="26"/>
                <w:szCs w:val="26"/>
              </w:rPr>
              <w:t xml:space="preserve">🚀 </w:t>
            </w:r>
            <w:r>
              <w:rPr>
                <w:rFonts w:ascii="Arial" w:cs="Arial" w:eastAsia="Arial" w:hAnsi="Arial"/>
                <w:b/>
                <w:bCs/>
                <w:i w:val="false"/>
                <w:iCs w:val="false"/>
                <w:color w:val="0F2D5E"/>
                <w:sz w:val="20"/>
                <w:szCs w:val="20"/>
              </w:rPr>
              <w:t xml:space="preserve">MSPs &amp; Consultants</w:t>
            </w:r>
          </w:p>
          <w:p>
            <w:pPr>
              <w:spacing w:after="120" w:before="0" w:line="276"/>
              <w:jc w:val="left"/>
            </w:pPr>
            <w:r>
              <w:rPr>
                <w:rFonts w:ascii="Arial" w:cs="Arial" w:eastAsia="Arial" w:hAnsi="Arial"/>
                <w:b w:val="false"/>
                <w:bCs w:val="false"/>
                <w:i w:val="false"/>
                <w:iCs w:val="false"/>
                <w:color w:val="475569"/>
                <w:sz w:val="18"/>
                <w:szCs w:val="18"/>
              </w:rPr>
              <w:t xml:space="preserve">Deploy a branded, portable tool to client sites — no installation required on target machines.</w:t>
            </w:r>
          </w:p>
        </w:tc>
      </w:tr>
    </w:tbl>
    <w:p>
      <w:pPr>
        <w:pageBreakBefore/>
        <w:spacing w:after="120" w:before="0" w:line="276"/>
        <w:jc w:val="left"/>
      </w:pPr>
      <w:r>
        <w:rPr>
          <w:rFonts w:ascii="Arial" w:cs="Arial" w:eastAsia="Arial" w:hAnsi="Arial"/>
          <w:b w:val="false"/>
          <w:bCs w:val="false"/>
          <w:i w:val="false"/>
          <w:iCs w:val="false"/>
          <w:color w:val="000000"/>
          <w:sz w:val="20"/>
          <w:szCs w:val="20"/>
        </w:rPr>
        <w:t xml:space="preserve"/>
      </w:r>
    </w:p>
    <w:p>
      <w:pPr>
        <w:pStyle w:val="Heading1"/>
        <w:spacing w:after="160" w:before="300" w:line="276"/>
        <w:jc w:val="left"/>
      </w:pPr>
      <w:r>
        <w:rPr>
          <w:rFonts w:ascii="Arial" w:cs="Arial" w:eastAsia="Arial" w:hAnsi="Arial"/>
          <w:b/>
          <w:bCs/>
          <w:i w:val="false"/>
          <w:iCs w:val="false"/>
          <w:color w:val="0F2D5E"/>
          <w:sz w:val="32"/>
          <w:szCs w:val="32"/>
        </w:rPr>
        <w:t xml:space="preserve">2. Pre-Requisites</w:t>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2.1 Build Machine Requirements</w:t>
      </w:r>
    </w:p>
    <w:p>
      <w:pPr>
        <w:spacing w:after="120" w:before="0" w:line="276"/>
        <w:jc w:val="left"/>
      </w:pPr>
      <w:r>
        <w:rPr>
          <w:rFonts w:ascii="Arial" w:cs="Arial" w:eastAsia="Arial" w:hAnsi="Arial"/>
          <w:b w:val="false"/>
          <w:bCs w:val="false"/>
          <w:i w:val="false"/>
          <w:iCs w:val="false"/>
          <w:color w:val="000000"/>
          <w:sz w:val="20"/>
          <w:szCs w:val="20"/>
        </w:rPr>
        <w:t xml:space="preserve">These requirements apply only to the machine where you compile the EXE. Once compiled, the output files require no Python on target machines.</w:t>
      </w:r>
    </w:p>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Component</w:t>
            </w:r>
          </w:p>
        </w:tc>
        <w:tc>
          <w:tcPr>
            <w:tcW w:type="dxa" w:w="348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Minimum</w:t>
            </w:r>
          </w:p>
        </w:tc>
        <w:tc>
          <w:tcPr>
            <w:tcW w:type="dxa" w:w="348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Recommended</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Operating System</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Windows 10 64-bit</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Windows 10/11 or Server 2019/2022</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Python</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3.8 (64-bit)</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Python 3.11+ (build scripts auto-install if missing)</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RAM</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4 GB</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8 GB+</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Disk Space</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500 MB free</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1 GB free (build artefacts and dependencies)</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Internet Access</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Required</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Required to download Python packages during build</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PowerShell</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5.x</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PowerShell 7+ (for build_exe.ps1)</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2.2 Target Machine Requirements</w:t>
      </w:r>
    </w:p>
    <w:p>
      <w:pPr>
        <w:spacing w:after="120" w:before="0" w:line="276"/>
        <w:jc w:val="left"/>
      </w:pPr>
      <w:r>
        <w:rPr>
          <w:rFonts w:ascii="Arial" w:cs="Arial" w:eastAsia="Arial" w:hAnsi="Arial"/>
          <w:b w:val="false"/>
          <w:bCs w:val="false"/>
          <w:i w:val="false"/>
          <w:iCs w:val="false"/>
          <w:color w:val="000000"/>
          <w:sz w:val="20"/>
          <w:szCs w:val="20"/>
        </w:rPr>
        <w:t xml:space="preserve">Machines where the compiled IdentityManager.exe will run require none of the build dependencies.</w:t>
      </w:r>
    </w:p>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Requirement</w:t>
            </w:r>
          </w:p>
        </w:tc>
        <w:tc>
          <w:tcPr>
            <w:tcW w:type="dxa" w:w="696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Detail</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Operating System</w:t>
            </w:r>
          </w:p>
        </w:tc>
        <w:tc>
          <w:tcPr>
            <w:tcW w:type="dxa" w:w="69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Windows Server 2016/2019/2022 or Windows 10/11 (64-bit)</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Python</w:t>
            </w:r>
          </w:p>
        </w:tc>
        <w:tc>
          <w:tcPr>
            <w:tcW w:type="dxa" w:w="6960"/>
            <w:tcBorders>
              <w:top w:val="single" w:color="CBD5E1" w:sz="1"/>
              <w:left w:val="single" w:color="CBD5E1" w:sz="1"/>
              <w:bottom w:val="single" w:color="CBD5E1" w:sz="1"/>
              <w:right w:val="single" w:color="CBD5E1" w:sz="1"/>
            </w:tcBorders>
            <w:shd w:fill="991B1B"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 NOT required — the EXE bundles the complete Python runtime</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Network</w:t>
            </w:r>
          </w:p>
        </w:tc>
        <w:tc>
          <w:tcPr>
            <w:tcW w:type="dxa" w:w="69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TCP port 389 (LDAP) or 636 (LDAPS) open to the Domain Controller</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Disk Space</w:t>
            </w:r>
          </w:p>
        </w:tc>
        <w:tc>
          <w:tcPr>
            <w:tcW w:type="dxa" w:w="69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~70 MB for IdentityManager.exe</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RAM</w:t>
            </w:r>
          </w:p>
        </w:tc>
        <w:tc>
          <w:tcPr>
            <w:tcW w:type="dxa" w:w="69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256 MB minimum (512 MB recommended for large AD environments)</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Permissions</w:t>
            </w:r>
          </w:p>
        </w:tc>
        <w:tc>
          <w:tcPr>
            <w:tcW w:type="dxa" w:w="69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AD account with Read on all OUs; Write/Create on target OUs for provisioning</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2.3 Network Requirements</w:t>
      </w:r>
    </w:p>
    <w:p>
      <w:pPr>
        <w:pBdr>
          <w:left w:val="single" w:color="92400E" w:sz="12"/>
        </w:pBdr>
        <w:shd w:fill="FEF3C7" w:color="auto" w:val="clear"/>
        <w:spacing w:after="120" w:before="60" w:line="276"/>
        <w:ind w:left="360"/>
        <w:jc w:val="left"/>
      </w:pPr>
      <w:r>
        <w:rPr>
          <w:rFonts w:ascii="Arial" w:cs="Arial" w:eastAsia="Arial" w:hAnsi="Arial"/>
          <w:b w:val="false"/>
          <w:bCs w:val="false"/>
          <w:i w:val="false"/>
          <w:iCs w:val="false"/>
          <w:color w:val="92400E"/>
          <w:sz w:val="18"/>
          <w:szCs w:val="18"/>
        </w:rPr>
        <w:t xml:space="preserve">Ensure your firewall allows the following ports between the machine running Identity Manager and your Domain Controller before attempting to connect.</w:t>
      </w:r>
    </w:p>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3480"/>
        <w:gridCol w:w="3480"/>
      </w:tblGrid>
      <w:tr>
        <w:tc>
          <w:tcPr>
            <w:tcW w:type="dxa" w:w="120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Port</w:t>
            </w:r>
          </w:p>
        </w:tc>
        <w:tc>
          <w:tcPr>
            <w:tcW w:type="dxa" w:w="120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Protocol</w:t>
            </w:r>
          </w:p>
        </w:tc>
        <w:tc>
          <w:tcPr>
            <w:tcW w:type="dxa" w:w="348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Purpose</w:t>
            </w:r>
          </w:p>
        </w:tc>
        <w:tc>
          <w:tcPr>
            <w:tcW w:type="dxa" w:w="348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Notes</w:t>
            </w:r>
          </w:p>
        </w:tc>
      </w:tr>
      <w:tr>
        <w:tc>
          <w:tcPr>
            <w:tcW w:type="dxa" w:w="12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389</w:t>
            </w:r>
          </w:p>
        </w:tc>
        <w:tc>
          <w:tcPr>
            <w:tcW w:type="dxa" w:w="12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TCP</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LDAP — primary AD communication</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Default; passwords set via StartTLS automatically</w:t>
            </w:r>
          </w:p>
        </w:tc>
      </w:tr>
      <w:tr>
        <w:tc>
          <w:tcPr>
            <w:tcW w:type="dxa" w:w="12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636</w:t>
            </w:r>
          </w:p>
        </w:tc>
        <w:tc>
          <w:tcPr>
            <w:tcW w:type="dxa" w:w="12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TCP</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LDAPS — encrypted LDAP over SSL/TLS</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Recommended for password operations; requires DC certificate</w:t>
            </w:r>
          </w:p>
        </w:tc>
      </w:tr>
      <w:tr>
        <w:tc>
          <w:tcPr>
            <w:tcW w:type="dxa" w:w="12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3268</w:t>
            </w:r>
          </w:p>
        </w:tc>
        <w:tc>
          <w:tcPr>
            <w:tcW w:type="dxa" w:w="12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TCP</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Global Catalog LDAP</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Optional; used for cross-domain forest queries</w:t>
            </w:r>
          </w:p>
        </w:tc>
      </w:tr>
    </w:tbl>
    <w:p>
      <w:pPr>
        <w:pageBreakBefore/>
        <w:spacing w:after="120" w:before="0" w:line="276"/>
        <w:jc w:val="left"/>
      </w:pPr>
      <w:r>
        <w:rPr>
          <w:rFonts w:ascii="Arial" w:cs="Arial" w:eastAsia="Arial" w:hAnsi="Arial"/>
          <w:b w:val="false"/>
          <w:bCs w:val="false"/>
          <w:i w:val="false"/>
          <w:iCs w:val="false"/>
          <w:color w:val="000000"/>
          <w:sz w:val="20"/>
          <w:szCs w:val="20"/>
        </w:rPr>
        <w:t xml:space="preserve"/>
      </w:r>
    </w:p>
    <w:p>
      <w:pPr>
        <w:pStyle w:val="Heading1"/>
        <w:spacing w:after="160" w:before="300" w:line="276"/>
        <w:jc w:val="left"/>
      </w:pPr>
      <w:r>
        <w:rPr>
          <w:rFonts w:ascii="Arial" w:cs="Arial" w:eastAsia="Arial" w:hAnsi="Arial"/>
          <w:b/>
          <w:bCs/>
          <w:i w:val="false"/>
          <w:iCs w:val="false"/>
          <w:color w:val="0F2D5E"/>
          <w:sz w:val="32"/>
          <w:szCs w:val="32"/>
        </w:rPr>
        <w:t xml:space="preserve">3. Technology &amp; Software Stack</w:t>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3.1 Core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Component</w:t>
            </w:r>
          </w:p>
        </w:tc>
        <w:tc>
          <w:tcPr>
            <w:tcW w:type="dxa" w:w="200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Version</w:t>
            </w:r>
          </w:p>
        </w:tc>
        <w:tc>
          <w:tcPr>
            <w:tcW w:type="dxa" w:w="536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Role</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Python</w:t>
            </w:r>
          </w:p>
        </w:tc>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3.8 – 3.12</w:t>
            </w:r>
          </w:p>
        </w:tc>
        <w:tc>
          <w:tcPr>
            <w:tcW w:type="dxa" w:w="5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Primary programming language; all application logic</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tkinter</w:t>
            </w:r>
          </w:p>
        </w:tc>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Built-in</w:t>
            </w:r>
          </w:p>
        </w:tc>
        <w:tc>
          <w:tcPr>
            <w:tcW w:type="dxa" w:w="5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Cross-platform GUI framework; forms, dialogs, and widgets</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ttk</w:t>
            </w:r>
          </w:p>
        </w:tc>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Built-in</w:t>
            </w:r>
          </w:p>
        </w:tc>
        <w:tc>
          <w:tcPr>
            <w:tcW w:type="dxa" w:w="5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Themed widgets — Treeview, Scrollbar, Combobox, Progressbar</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ldap3</w:t>
            </w:r>
          </w:p>
        </w:tc>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 2.9.1</w:t>
            </w:r>
          </w:p>
        </w:tc>
        <w:tc>
          <w:tcPr>
            <w:tcW w:type="dxa" w:w="5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Pure-Python LDAP/LDAPS client; all AD connectivity and queries</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openpyxl</w:t>
            </w:r>
          </w:p>
        </w:tc>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 3.1.0</w:t>
            </w:r>
          </w:p>
        </w:tc>
        <w:tc>
          <w:tcPr>
            <w:tcW w:type="dxa" w:w="5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Excel .xlsx report generation with full styling</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reportlab</w:t>
            </w:r>
          </w:p>
        </w:tc>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 4.0.0</w:t>
            </w:r>
          </w:p>
        </w:tc>
        <w:tc>
          <w:tcPr>
            <w:tcW w:type="dxa" w:w="5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PDF report generation with tables, headers, and branding</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Pillow</w:t>
            </w:r>
          </w:p>
        </w:tc>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 10.0.0</w:t>
            </w:r>
          </w:p>
        </w:tc>
        <w:tc>
          <w:tcPr>
            <w:tcW w:type="dxa" w:w="5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Company logo image loading, resizing, and display</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PyInstaller</w:t>
            </w:r>
          </w:p>
        </w:tc>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 6.0.0</w:t>
            </w:r>
          </w:p>
        </w:tc>
        <w:tc>
          <w:tcPr>
            <w:tcW w:type="dxa" w:w="5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Packages the app + runtime into a single portable .exe file</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hashlib</w:t>
            </w:r>
          </w:p>
        </w:tc>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Built-in</w:t>
            </w:r>
          </w:p>
        </w:tc>
        <w:tc>
          <w:tcPr>
            <w:tcW w:type="dxa" w:w="5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SHA-256 for activation code generation and verification</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ssl</w:t>
            </w:r>
          </w:p>
        </w:tc>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Built-in</w:t>
            </w:r>
          </w:p>
        </w:tc>
        <w:tc>
          <w:tcPr>
            <w:tcW w:type="dxa" w:w="5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TLS/STARTTLS for LDAPS connections</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threading</w:t>
            </w:r>
          </w:p>
        </w:tc>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Built-in</w:t>
            </w:r>
          </w:p>
        </w:tc>
        <w:tc>
          <w:tcPr>
            <w:tcW w:type="dxa" w:w="5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Background threads for AD queries without freezing the UI</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json</w:t>
            </w:r>
          </w:p>
        </w:tc>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Built-in</w:t>
            </w:r>
          </w:p>
        </w:tc>
        <w:tc>
          <w:tcPr>
            <w:tcW w:type="dxa" w:w="5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Persisted configuration, audit log, and statistics storage</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3.2 Architecture Overview</w:t>
      </w:r>
    </w:p>
    <w:p>
      <w:pPr>
        <w:spacing w:after="120" w:before="0" w:line="276"/>
        <w:jc w:val="left"/>
      </w:pPr>
      <w:r>
        <w:rPr>
          <w:rFonts w:ascii="Arial" w:cs="Arial" w:eastAsia="Arial" w:hAnsi="Arial"/>
          <w:b w:val="false"/>
          <w:bCs w:val="false"/>
          <w:i w:val="false"/>
          <w:iCs w:val="false"/>
          <w:color w:val="000000"/>
          <w:sz w:val="20"/>
          <w:szCs w:val="20"/>
        </w:rPr>
        <w:t xml:space="preserve">Identity Manager follows a layered desktop application architecture:</w:t>
      </w:r>
    </w:p>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Layer</w:t>
            </w:r>
          </w:p>
        </w:tc>
        <w:tc>
          <w:tcPr>
            <w:tcW w:type="dxa" w:w="756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Description</w:t>
            </w:r>
          </w:p>
        </w:tc>
      </w:tr>
      <w:tr>
        <w:tc>
          <w:tcPr>
            <w:tcW w:type="dxa" w:w="1800"/>
            <w:tcBorders>
              <w:top w:val="single" w:color="CBD5E1" w:sz="1"/>
              <w:left w:val="single" w:color="CBD5E1" w:sz="1"/>
              <w:bottom w:val="single" w:color="CBD5E1" w:sz="1"/>
              <w:right w:val="single" w:color="CBD5E1" w:sz="1"/>
            </w:tcBorders>
            <w:shd w:fill="EBF3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Presentation</w:t>
            </w:r>
          </w:p>
        </w:tc>
        <w:tc>
          <w:tcPr>
            <w:tcW w:type="dxa" w:w="75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tkinter/ttk GUI — panels, forms, widgets, dialogs. Each functional area is a separate tk.Frame with its own lifecycle.</w:t>
            </w:r>
          </w:p>
        </w:tc>
      </w:tr>
      <w:tr>
        <w:tc>
          <w:tcPr>
            <w:tcW w:type="dxa" w:w="1800"/>
            <w:tcBorders>
              <w:top w:val="single" w:color="CBD5E1" w:sz="1"/>
              <w:left w:val="single" w:color="CBD5E1" w:sz="1"/>
              <w:bottom w:val="single" w:color="CBD5E1" w:sz="1"/>
              <w:right w:val="single" w:color="CBD5E1" w:sz="1"/>
            </w:tcBorders>
            <w:shd w:fill="DCFCE7"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Application</w:t>
            </w:r>
          </w:p>
        </w:tc>
        <w:tc>
          <w:tcPr>
            <w:tcW w:type="dxa" w:w="75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IdentityApp (main Tk root) — orchestrates panels, menu, nav, session state, and deferred AD refresh calls.</w:t>
            </w:r>
          </w:p>
        </w:tc>
      </w:tr>
      <w:tr>
        <w:tc>
          <w:tcPr>
            <w:tcW w:type="dxa" w:w="1800"/>
            <w:tcBorders>
              <w:top w:val="single" w:color="CBD5E1" w:sz="1"/>
              <w:left w:val="single" w:color="CBD5E1" w:sz="1"/>
              <w:bottom w:val="single" w:color="CBD5E1" w:sz="1"/>
              <w:right w:val="single" w:color="CBD5E1" w:sz="1"/>
            </w:tcBorders>
            <w:shd w:fill="FEF3C7"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Business Logic</w:t>
            </w:r>
          </w:p>
        </w:tc>
        <w:tc>
          <w:tcPr>
            <w:tcW w:type="dxa" w:w="75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ADConnector — all LDAP/LDAPS operations: connect, CRUD for users and groups, password methods cascade, OU enumeration.</w:t>
            </w:r>
          </w:p>
        </w:tc>
      </w:tr>
      <w:tr>
        <w:tc>
          <w:tcPr>
            <w:tcW w:type="dxa" w:w="18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Persistence</w:t>
            </w:r>
          </w:p>
        </w:tc>
        <w:tc>
          <w:tcPr>
            <w:tcW w:type="dxa" w:w="75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JSON files in user home directory: ~/.idmanager_config.json (settings + activation), ~/.idmanager_stats.json (audit log).</w:t>
            </w:r>
          </w:p>
        </w:tc>
      </w:tr>
      <w:tr>
        <w:tc>
          <w:tcPr>
            <w:tcW w:type="dxa" w:w="1800"/>
            <w:tcBorders>
              <w:top w:val="single" w:color="CBD5E1" w:sz="1"/>
              <w:left w:val="single" w:color="CBD5E1" w:sz="1"/>
              <w:bottom w:val="single" w:color="CBD5E1" w:sz="1"/>
              <w:right w:val="single" w:color="CBD5E1" w:sz="1"/>
            </w:tcBorders>
            <w:shd w:fill="FEE2E2"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Network</w:t>
            </w:r>
          </w:p>
        </w:tc>
        <w:tc>
          <w:tcPr>
            <w:tcW w:type="dxa" w:w="75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ldap3 library talks TCP to DC on port 389 or 636. Password operations try 4 escalating methods (unicodePwd → Extended op → fresh LDAPS → StartTLS).</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3.3 Password Security Architecture</w:t>
      </w:r>
    </w:p>
    <w:p>
      <w:pPr>
        <w:spacing w:after="120" w:before="0" w:line="276"/>
        <w:jc w:val="left"/>
      </w:pPr>
      <w:r>
        <w:rPr>
          <w:rFonts w:ascii="Arial" w:cs="Arial" w:eastAsia="Arial" w:hAnsi="Arial"/>
          <w:b w:val="false"/>
          <w:bCs w:val="false"/>
          <w:i w:val="false"/>
          <w:iCs w:val="false"/>
          <w:color w:val="000000"/>
          <w:sz w:val="20"/>
          <w:szCs w:val="20"/>
        </w:rPr>
        <w:t xml:space="preserve">Active Directory requires encrypted transport to set passwords. Identity Manager implements a 4-method cascade to maximise compatibility across DC configurations:</w:t>
      </w:r>
    </w:p>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1D6FD8"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1</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Method 1 — unicodePwd on Existing Connection</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Sends the new password encoded as UTF-16-LE inside unicodePwd attribute.</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Succeeds instantly when the main session is already LDAPS (port 636).</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No additional connections required.</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0D7A6B"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2</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Method 2 — LDAP Extended Password Modify Operation</w:t>
            </w:r>
          </w:p>
          <w:p>
            <w:pPr>
              <w:spacing w:after="60" w:before="0" w:line="276"/>
              <w:jc w:val="left"/>
            </w:pPr>
            <w:r>
              <w:rPr>
                <w:rFonts w:ascii="Arial" w:cs="Arial" w:eastAsia="Arial" w:hAnsi="Arial"/>
                <w:b/>
                <w:bCs/>
                <w:i w:val="false"/>
                <w:iCs w:val="false"/>
                <w:color w:val="0D7A6B"/>
                <w:sz w:val="18"/>
                <w:szCs w:val="18"/>
              </w:rPr>
              <w:t xml:space="preserve">→  </w:t>
            </w:r>
            <w:r>
              <w:rPr>
                <w:rFonts w:ascii="Arial" w:cs="Arial" w:eastAsia="Arial" w:hAnsi="Arial"/>
                <w:b w:val="false"/>
                <w:bCs w:val="false"/>
                <w:i w:val="false"/>
                <w:iCs w:val="false"/>
                <w:color w:val="000000"/>
                <w:sz w:val="18"/>
                <w:szCs w:val="18"/>
              </w:rPr>
              <w:t xml:space="preserve">Uses RFC 3062 Password Modify Extended Operation.</w:t>
            </w:r>
          </w:p>
          <w:p>
            <w:pPr>
              <w:spacing w:after="60" w:before="0" w:line="276"/>
              <w:jc w:val="left"/>
            </w:pPr>
            <w:r>
              <w:rPr>
                <w:rFonts w:ascii="Arial" w:cs="Arial" w:eastAsia="Arial" w:hAnsi="Arial"/>
                <w:b/>
                <w:bCs/>
                <w:i w:val="false"/>
                <w:iCs w:val="false"/>
                <w:color w:val="0D7A6B"/>
                <w:sz w:val="18"/>
                <w:szCs w:val="18"/>
              </w:rPr>
              <w:t xml:space="preserve">→  </w:t>
            </w:r>
            <w:r>
              <w:rPr>
                <w:rFonts w:ascii="Arial" w:cs="Arial" w:eastAsia="Arial" w:hAnsi="Arial"/>
                <w:b w:val="false"/>
                <w:bCs w:val="false"/>
                <w:i w:val="false"/>
                <w:iCs w:val="false"/>
                <w:color w:val="000000"/>
                <w:sz w:val="18"/>
                <w:szCs w:val="18"/>
              </w:rPr>
              <w:t xml:space="preserve">Works over plain LDAP on most DCs without requiring port 636.</w:t>
            </w:r>
          </w:p>
          <w:p>
            <w:pPr>
              <w:spacing w:after="60" w:before="0" w:line="276"/>
              <w:jc w:val="left"/>
            </w:pPr>
            <w:r>
              <w:rPr>
                <w:rFonts w:ascii="Arial" w:cs="Arial" w:eastAsia="Arial" w:hAnsi="Arial"/>
                <w:b/>
                <w:bCs/>
                <w:i w:val="false"/>
                <w:iCs w:val="false"/>
                <w:color w:val="0D7A6B"/>
                <w:sz w:val="18"/>
                <w:szCs w:val="18"/>
              </w:rPr>
              <w:t xml:space="preserve">→  </w:t>
            </w:r>
            <w:r>
              <w:rPr>
                <w:rFonts w:ascii="Arial" w:cs="Arial" w:eastAsia="Arial" w:hAnsi="Arial"/>
                <w:b w:val="false"/>
                <w:bCs w:val="false"/>
                <w:i w:val="false"/>
                <w:iCs w:val="false"/>
                <w:color w:val="000000"/>
                <w:sz w:val="18"/>
                <w:szCs w:val="18"/>
              </w:rPr>
              <w:t xml:space="preserve">Compatible with DCs that have Extended Operations enabled (default on Server 2016+).</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7C3AED"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3</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Method 3 — Dedicated LDAPS Connection (Port 636)</w:t>
            </w:r>
          </w:p>
          <w:p>
            <w:pPr>
              <w:spacing w:after="60" w:before="0" w:line="276"/>
              <w:jc w:val="left"/>
            </w:pPr>
            <w:r>
              <w:rPr>
                <w:rFonts w:ascii="Arial" w:cs="Arial" w:eastAsia="Arial" w:hAnsi="Arial"/>
                <w:b/>
                <w:bCs/>
                <w:i w:val="false"/>
                <w:iCs w:val="false"/>
                <w:color w:val="7C3AED"/>
                <w:sz w:val="18"/>
                <w:szCs w:val="18"/>
              </w:rPr>
              <w:t xml:space="preserve">→  </w:t>
            </w:r>
            <w:r>
              <w:rPr>
                <w:rFonts w:ascii="Arial" w:cs="Arial" w:eastAsia="Arial" w:hAnsi="Arial"/>
                <w:b w:val="false"/>
                <w:bCs w:val="false"/>
                <w:i w:val="false"/>
                <w:iCs w:val="false"/>
                <w:color w:val="000000"/>
                <w:sz w:val="18"/>
                <w:szCs w:val="18"/>
              </w:rPr>
              <w:t xml:space="preserve">Opens a fresh SSL-encrypted TCP connection to port 636 purely for the password write.</w:t>
            </w:r>
          </w:p>
          <w:p>
            <w:pPr>
              <w:spacing w:after="60" w:before="0" w:line="276"/>
              <w:jc w:val="left"/>
            </w:pPr>
            <w:r>
              <w:rPr>
                <w:rFonts w:ascii="Arial" w:cs="Arial" w:eastAsia="Arial" w:hAnsi="Arial"/>
                <w:b/>
                <w:bCs/>
                <w:i w:val="false"/>
                <w:iCs w:val="false"/>
                <w:color w:val="7C3AED"/>
                <w:sz w:val="18"/>
                <w:szCs w:val="18"/>
              </w:rPr>
              <w:t xml:space="preserve">→  </w:t>
            </w:r>
            <w:r>
              <w:rPr>
                <w:rFonts w:ascii="Arial" w:cs="Arial" w:eastAsia="Arial" w:hAnsi="Arial"/>
                <w:b w:val="false"/>
                <w:bCs w:val="false"/>
                <w:i w:val="false"/>
                <w:iCs w:val="false"/>
                <w:color w:val="000000"/>
                <w:sz w:val="18"/>
                <w:szCs w:val="18"/>
              </w:rPr>
              <w:t xml:space="preserve">Certificate validation is disabled (CERT_NONE) to handle self-signed DC certificates.</w:t>
            </w:r>
          </w:p>
          <w:p>
            <w:pPr>
              <w:spacing w:after="60" w:before="0" w:line="276"/>
              <w:jc w:val="left"/>
            </w:pPr>
            <w:r>
              <w:rPr>
                <w:rFonts w:ascii="Arial" w:cs="Arial" w:eastAsia="Arial" w:hAnsi="Arial"/>
                <w:b/>
                <w:bCs/>
                <w:i w:val="false"/>
                <w:iCs w:val="false"/>
                <w:color w:val="7C3AED"/>
                <w:sz w:val="18"/>
                <w:szCs w:val="18"/>
              </w:rPr>
              <w:t xml:space="preserve">→  </w:t>
            </w:r>
            <w:r>
              <w:rPr>
                <w:rFonts w:ascii="Arial" w:cs="Arial" w:eastAsia="Arial" w:hAnsi="Arial"/>
                <w:b w:val="false"/>
                <w:bCs w:val="false"/>
                <w:i w:val="false"/>
                <w:iCs w:val="false"/>
                <w:color w:val="000000"/>
                <w:sz w:val="18"/>
                <w:szCs w:val="18"/>
              </w:rPr>
              <w:t xml:space="preserve">Closes the LDAPS connection immediately after the write.</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92400E"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4</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Method 4 — StartTLS Upgrade on Port 389</w:t>
            </w:r>
          </w:p>
          <w:p>
            <w:pPr>
              <w:spacing w:after="60" w:before="0" w:line="276"/>
              <w:jc w:val="left"/>
            </w:pPr>
            <w:r>
              <w:rPr>
                <w:rFonts w:ascii="Arial" w:cs="Arial" w:eastAsia="Arial" w:hAnsi="Arial"/>
                <w:b/>
                <w:bCs/>
                <w:i w:val="false"/>
                <w:iCs w:val="false"/>
                <w:color w:val="92400E"/>
                <w:sz w:val="18"/>
                <w:szCs w:val="18"/>
              </w:rPr>
              <w:t xml:space="preserve">→  </w:t>
            </w:r>
            <w:r>
              <w:rPr>
                <w:rFonts w:ascii="Arial" w:cs="Arial" w:eastAsia="Arial" w:hAnsi="Arial"/>
                <w:b w:val="false"/>
                <w:bCs w:val="false"/>
                <w:i w:val="false"/>
                <w:iCs w:val="false"/>
                <w:color w:val="000000"/>
                <w:sz w:val="18"/>
                <w:szCs w:val="18"/>
              </w:rPr>
              <w:t xml:space="preserve">Opens a new plaintext connection on port 389.</w:t>
            </w:r>
          </w:p>
          <w:p>
            <w:pPr>
              <w:spacing w:after="60" w:before="0" w:line="276"/>
              <w:jc w:val="left"/>
            </w:pPr>
            <w:r>
              <w:rPr>
                <w:rFonts w:ascii="Arial" w:cs="Arial" w:eastAsia="Arial" w:hAnsi="Arial"/>
                <w:b/>
                <w:bCs/>
                <w:i w:val="false"/>
                <w:iCs w:val="false"/>
                <w:color w:val="92400E"/>
                <w:sz w:val="18"/>
                <w:szCs w:val="18"/>
              </w:rPr>
              <w:t xml:space="preserve">→  </w:t>
            </w:r>
            <w:r>
              <w:rPr>
                <w:rFonts w:ascii="Arial" w:cs="Arial" w:eastAsia="Arial" w:hAnsi="Arial"/>
                <w:b w:val="false"/>
                <w:bCs w:val="false"/>
                <w:i w:val="false"/>
                <w:iCs w:val="false"/>
                <w:color w:val="000000"/>
                <w:sz w:val="18"/>
                <w:szCs w:val="18"/>
              </w:rPr>
              <w:t xml:space="preserve">Negotiates a TLS upgrade using the StartTLS extended operation.</w:t>
            </w:r>
          </w:p>
          <w:p>
            <w:pPr>
              <w:spacing w:after="60" w:before="0" w:line="276"/>
              <w:jc w:val="left"/>
            </w:pPr>
            <w:r>
              <w:rPr>
                <w:rFonts w:ascii="Arial" w:cs="Arial" w:eastAsia="Arial" w:hAnsi="Arial"/>
                <w:b/>
                <w:bCs/>
                <w:i w:val="false"/>
                <w:iCs w:val="false"/>
                <w:color w:val="92400E"/>
                <w:sz w:val="18"/>
                <w:szCs w:val="18"/>
              </w:rPr>
              <w:t xml:space="preserve">→  </w:t>
            </w:r>
            <w:r>
              <w:rPr>
                <w:rFonts w:ascii="Arial" w:cs="Arial" w:eastAsia="Arial" w:hAnsi="Arial"/>
                <w:b w:val="false"/>
                <w:bCs w:val="false"/>
                <w:i w:val="false"/>
                <w:iCs w:val="false"/>
                <w:color w:val="000000"/>
                <w:sz w:val="18"/>
                <w:szCs w:val="18"/>
              </w:rPr>
              <w:t xml:space="preserve">Binds and writes unicodePwd after TLS is established.</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Bdr>
          <w:left w:val="single" w:color="991B1B" w:sz="12"/>
        </w:pBdr>
        <w:shd w:fill="FEE2E2" w:color="auto" w:val="clear"/>
        <w:spacing w:after="120" w:before="60" w:line="276"/>
        <w:ind w:left="360"/>
        <w:jc w:val="left"/>
      </w:pPr>
      <w:r>
        <w:rPr>
          <w:rFonts w:ascii="Arial" w:cs="Arial" w:eastAsia="Arial" w:hAnsi="Arial"/>
          <w:b w:val="false"/>
          <w:bCs w:val="false"/>
          <w:i w:val="false"/>
          <w:iCs w:val="false"/>
          <w:color w:val="991B1B"/>
          <w:sz w:val="18"/>
          <w:szCs w:val="18"/>
        </w:rPr>
        <w:t xml:space="preserve">If all 4 methods fail, the account is created as DISABLED with a warning. The administrator can then set the password manually in ADUC or open port 636 on the DC firewall and retry via Manage User.</w:t>
      </w:r>
    </w:p>
    <w:p>
      <w:pPr>
        <w:pageBreakBefore/>
        <w:spacing w:after="120" w:before="0" w:line="276"/>
        <w:jc w:val="left"/>
      </w:pPr>
      <w:r>
        <w:rPr>
          <w:rFonts w:ascii="Arial" w:cs="Arial" w:eastAsia="Arial" w:hAnsi="Arial"/>
          <w:b w:val="false"/>
          <w:bCs w:val="false"/>
          <w:i w:val="false"/>
          <w:iCs w:val="false"/>
          <w:color w:val="000000"/>
          <w:sz w:val="20"/>
          <w:szCs w:val="20"/>
        </w:rPr>
        <w:t xml:space="preserve"/>
      </w:r>
    </w:p>
    <w:p>
      <w:pPr>
        <w:pStyle w:val="Heading1"/>
        <w:spacing w:after="160" w:before="300" w:line="276"/>
        <w:jc w:val="left"/>
      </w:pPr>
      <w:r>
        <w:rPr>
          <w:rFonts w:ascii="Arial" w:cs="Arial" w:eastAsia="Arial" w:hAnsi="Arial"/>
          <w:b/>
          <w:bCs/>
          <w:i w:val="false"/>
          <w:iCs w:val="false"/>
          <w:color w:val="0F2D5E"/>
          <w:sz w:val="32"/>
          <w:szCs w:val="32"/>
        </w:rPr>
        <w:t xml:space="preserve">4. Application Design</w:t>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4.1 Visual Design System</w:t>
      </w:r>
    </w:p>
    <w:p>
      <w:pPr>
        <w:spacing w:after="120" w:before="0" w:line="276"/>
        <w:jc w:val="left"/>
      </w:pPr>
      <w:r>
        <w:rPr>
          <w:rFonts w:ascii="Arial" w:cs="Arial" w:eastAsia="Arial" w:hAnsi="Arial"/>
          <w:b w:val="false"/>
          <w:bCs w:val="false"/>
          <w:i w:val="false"/>
          <w:iCs w:val="false"/>
          <w:color w:val="000000"/>
          <w:sz w:val="20"/>
          <w:szCs w:val="20"/>
        </w:rPr>
        <w:t xml:space="preserve">Identity Manager uses a consistent design language throughout the application, inspired by modern SaaS admin dashboards.</w:t>
      </w:r>
    </w:p>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160"/>
      </w:tblGrid>
      <w:tr>
        <w:tc>
          <w:tcPr>
            <w:tcW w:type="dxa" w:w="220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Design Token</w:t>
            </w:r>
          </w:p>
        </w:tc>
        <w:tc>
          <w:tcPr>
            <w:tcW w:type="dxa" w:w="200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Hex Value</w:t>
            </w:r>
          </w:p>
        </w:tc>
        <w:tc>
          <w:tcPr>
            <w:tcW w:type="dxa" w:w="516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Usage</w:t>
            </w:r>
          </w:p>
        </w:tc>
      </w:tr>
      <w:tr>
        <w:tc>
          <w:tcPr>
            <w:tcW w:type="dxa" w:w="22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Navy (Primary)</w:t>
            </w:r>
          </w:p>
        </w:tc>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F2D5E"/>
                <w:sz w:val="18"/>
                <w:szCs w:val="18"/>
              </w:rPr>
              <w:t xml:space="preserve">#0F2D5E</w:t>
            </w:r>
          </w:p>
        </w:tc>
        <w:tc>
          <w:tcPr>
            <w:tcW w:type="dxa" w:w="5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Navigation bar, headings, primary backgrounds</w:t>
            </w:r>
          </w:p>
        </w:tc>
      </w:tr>
      <w:tr>
        <w:tc>
          <w:tcPr>
            <w:tcW w:type="dxa" w:w="22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Accent Blue</w:t>
            </w:r>
          </w:p>
        </w:tc>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1D6FD8"/>
                <w:sz w:val="18"/>
                <w:szCs w:val="18"/>
              </w:rPr>
              <w:t xml:space="preserve">#1D6FD8</w:t>
            </w:r>
          </w:p>
        </w:tc>
        <w:tc>
          <w:tcPr>
            <w:tcW w:type="dxa" w:w="5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Primary action buttons, highlights, links</w:t>
            </w:r>
          </w:p>
        </w:tc>
      </w:tr>
      <w:tr>
        <w:tc>
          <w:tcPr>
            <w:tcW w:type="dxa" w:w="22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Teal (Success)</w:t>
            </w:r>
          </w:p>
        </w:tc>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D7A6B"/>
                <w:sz w:val="18"/>
                <w:szCs w:val="18"/>
              </w:rPr>
              <w:t xml:space="preserve">#0D7A6B</w:t>
            </w:r>
          </w:p>
        </w:tc>
        <w:tc>
          <w:tcPr>
            <w:tcW w:type="dxa" w:w="5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Create Group, positive confirmations</w:t>
            </w:r>
          </w:p>
        </w:tc>
      </w:tr>
      <w:tr>
        <w:tc>
          <w:tcPr>
            <w:tcW w:type="dxa" w:w="22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Red (Danger)</w:t>
            </w:r>
          </w:p>
        </w:tc>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991B1B"/>
                <w:sz w:val="18"/>
                <w:szCs w:val="18"/>
              </w:rPr>
              <w:t xml:space="preserve">#991B1B</w:t>
            </w:r>
          </w:p>
        </w:tc>
        <w:tc>
          <w:tcPr>
            <w:tcW w:type="dxa" w:w="5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Delete actions, error states, disabled accounts</w:t>
            </w:r>
          </w:p>
        </w:tc>
      </w:tr>
      <w:tr>
        <w:tc>
          <w:tcPr>
            <w:tcW w:type="dxa" w:w="22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Amber (Warning)</w:t>
            </w:r>
          </w:p>
        </w:tc>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92400E"/>
                <w:sz w:val="18"/>
                <w:szCs w:val="18"/>
              </w:rPr>
              <w:t xml:space="preserve">#92400E</w:t>
            </w:r>
          </w:p>
        </w:tc>
        <w:tc>
          <w:tcPr>
            <w:tcW w:type="dxa" w:w="5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Warning callouts, trial activation notices</w:t>
            </w:r>
          </w:p>
        </w:tc>
      </w:tr>
      <w:tr>
        <w:tc>
          <w:tcPr>
            <w:tcW w:type="dxa" w:w="22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Surface White</w:t>
            </w:r>
          </w:p>
        </w:tc>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#FFFFFF</w:t>
            </w:r>
          </w:p>
        </w:tc>
        <w:tc>
          <w:tcPr>
            <w:tcW w:type="dxa" w:w="5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Form backgrounds, card surfaces</w:t>
            </w:r>
          </w:p>
        </w:tc>
      </w:tr>
      <w:tr>
        <w:tc>
          <w:tcPr>
            <w:tcW w:type="dxa" w:w="22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BG Grey</w:t>
            </w:r>
          </w:p>
        </w:tc>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#F0F4F8</w:t>
            </w:r>
          </w:p>
        </w:tc>
        <w:tc>
          <w:tcPr>
            <w:tcW w:type="dxa" w:w="5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Main application background</w:t>
            </w:r>
          </w:p>
        </w:tc>
      </w:tr>
      <w:tr>
        <w:tc>
          <w:tcPr>
            <w:tcW w:type="dxa" w:w="22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Font: Arial</w:t>
            </w:r>
          </w:p>
        </w:tc>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10–20pt</w:t>
            </w:r>
          </w:p>
        </w:tc>
        <w:tc>
          <w:tcPr>
            <w:tcW w:type="dxa" w:w="5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All UI text; no external font dependencies</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4.2 Enhanced Login Screen Design (Jazzy Login)</w:t>
      </w:r>
    </w:p>
    <w:p>
      <w:pPr>
        <w:spacing w:after="120" w:before="0" w:line="276"/>
        <w:jc w:val="left"/>
      </w:pPr>
      <w:r>
        <w:rPr>
          <w:rFonts w:ascii="Arial" w:cs="Arial" w:eastAsia="Arial" w:hAnsi="Arial"/>
          <w:b w:val="false"/>
          <w:bCs w:val="false"/>
          <w:i w:val="false"/>
          <w:iCs w:val="false"/>
          <w:color w:val="000000"/>
          <w:sz w:val="20"/>
          <w:szCs w:val="20"/>
        </w:rPr>
        <w:t xml:space="preserve">The updated login screen introduces several design improvements over the original flat dialog:</w:t>
      </w:r>
    </w:p>
    <w:p>
      <w:pPr>
        <w:spacing w:after="120" w:before="0" w:line="276"/>
        <w:jc w:val="left"/>
      </w:pPr>
      <w:r>
        <w:rPr>
          <w:rFonts w:ascii="Arial" w:cs="Arial" w:eastAsia="Arial" w:hAnsi="Arial"/>
          <w:b w:val="false"/>
          <w:bCs w:val="false"/>
          <w:i w:val="false"/>
          <w:iCs w:val="false"/>
          <w:color w:val="000000"/>
          <w:sz w:val="20"/>
          <w:szCs w:val="20"/>
        </w:rPr>
        <w:t xml:space="preserve"/>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Animated gradient header — a canvas-rendered shimmer animation cycles through navy and blue tones, giving the login screen a living, dynamic feel without heavy GPU usage.</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Connection Mode tab strip — LDAP and LDAPS modes are presented as toggle tabs with instant visual feedback, replacing the previous checkbox that was easy to overlook.</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Glow Entry widgets — each input field has an icon prefix, a focus-glow border that animates from grey to blue on click, and built-in placeholder text that disappears gracefully.</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Password show/hide toggle — an eye icon in the password field allows revealing the password without clearing it.</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Activation badge — a coloured banner at the top of the login screen communicates license status (green = active, amber = not activated) at a glance.</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Progress indicator — a ttk Progressbar appears beneath the Connect button during the connection attempt, replacing the previous static 'Connecting…' label.</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Inline Base DN validation — the Base DN field validates format in real-time and shows friendly suggestions (e.g., auto-suggesting DC=contoso,DC=com if the user types contoso.com).</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Section dividers — labeled rule lines separate Server Details, Directory, and Credentials sections for scanability.</w:t>
      </w:r>
    </w:p>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1D6FD8" w:sz="4"/>
              <w:left w:val="dashed" w:color="1D6FD8" w:sz="4"/>
              <w:bottom w:val="dashed" w:color="1D6FD8" w:sz="4"/>
              <w:right w:val="dashed" w:color="1D6FD8" w:sz="4"/>
            </w:tcBorders>
            <w:shd w:fill="F8FAFC" w:color="auto" w:val="clear"/>
            <w:tcMar>
              <w:top w:type="dxa" w:w="300"/>
              <w:left w:type="dxa" w:w="300"/>
              <w:bottom w:type="dxa" w:w="300"/>
              <w:right w:type="dxa" w:w="300"/>
            </w:tcMar>
            <w:vAlign w:val="center"/>
          </w:tcPr>
          <w:p>
            <w:pPr>
              <w:spacing w:after="60" w:before="0" w:line="276"/>
              <w:jc w:val="center"/>
            </w:pPr>
            <w:r>
              <w:rPr>
                <w:rFonts w:ascii="Arial" w:cs="Arial" w:eastAsia="Arial" w:hAnsi="Arial"/>
                <w:b w:val="false"/>
                <w:bCs w:val="false"/>
                <w:i w:val="false"/>
                <w:iCs w:val="false"/>
                <w:color w:val="000000"/>
                <w:sz w:val="36"/>
                <w:szCs w:val="36"/>
              </w:rPr>
              <w:t xml:space="preserve">📸</w:t>
            </w:r>
          </w:p>
          <w:p>
            <w:pPr>
              <w:spacing w:after="60" w:before="0" w:line="276"/>
              <w:jc w:val="center"/>
            </w:pPr>
            <w:r>
              <w:rPr>
                <w:rFonts w:ascii="Arial" w:cs="Arial" w:eastAsia="Arial" w:hAnsi="Arial"/>
                <w:b/>
                <w:bCs/>
                <w:i w:val="false"/>
                <w:iCs w:val="false"/>
                <w:color w:val="1D6FD8"/>
                <w:sz w:val="20"/>
                <w:szCs w:val="20"/>
              </w:rPr>
              <w:t xml:space="preserve">Enhanced Login Screen — Jazzy Login Window</w:t>
            </w:r>
          </w:p>
          <w:p>
            <w:pPr>
              <w:spacing w:after="120" w:before="0" w:line="276"/>
              <w:jc w:val="center"/>
            </w:pPr>
            <w:r>
              <w:rPr>
                <w:rFonts w:ascii="Arial" w:cs="Arial" w:eastAsia="Arial" w:hAnsi="Arial"/>
                <w:b w:val="false"/>
                <w:bCs w:val="false"/>
                <w:i w:val="false"/>
                <w:iCs w:val="false"/>
                <w:color w:val="475569"/>
                <w:sz w:val="17"/>
                <w:szCs w:val="17"/>
              </w:rPr>
              <w:t xml:space="preserve">Animated gradient header · Connection Mode tabs · Glow Entry fields · Activation badge · Progress bar during connect</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4.3 Navigation Layout</w:t>
      </w:r>
    </w:p>
    <w:p>
      <w:pPr>
        <w:spacing w:after="120" w:before="0" w:line="276"/>
        <w:jc w:val="left"/>
      </w:pPr>
      <w:r>
        <w:rPr>
          <w:rFonts w:ascii="Arial" w:cs="Arial" w:eastAsia="Arial" w:hAnsi="Arial"/>
          <w:b w:val="false"/>
          <w:bCs w:val="false"/>
          <w:i w:val="false"/>
          <w:iCs w:val="false"/>
          <w:color w:val="000000"/>
          <w:sz w:val="20"/>
          <w:szCs w:val="20"/>
        </w:rPr>
        <w:t xml:space="preserve">The main window uses a fixed left navigation panel (200px wide, navy background) with a right content area. All functional panels are stacked in the content area and raised/lowered on navigation — there is no page reload or re-render cost.</w:t>
      </w:r>
    </w:p>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Nav Item</w:t>
            </w:r>
          </w:p>
        </w:tc>
        <w:tc>
          <w:tcPr>
            <w:tcW w:type="dxa" w:w="736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Purpose</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 Dashboard</w:t>
            </w:r>
          </w:p>
        </w:tc>
        <w:tc>
          <w:tcPr>
            <w:tcW w:type="dxa" w:w="7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Connection status, live AD security metrics, quick-action cards</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 Create User</w:t>
            </w:r>
          </w:p>
        </w:tc>
        <w:tc>
          <w:tcPr>
            <w:tcW w:type="dxa" w:w="7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Full user provisioning form — all AD attributes, password, OU, groups</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 Manage User</w:t>
            </w:r>
          </w:p>
        </w:tc>
        <w:tc>
          <w:tcPr>
            <w:tcW w:type="dxa" w:w="7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Search users; edit attributes, set password, enable/disable, unlock, delete</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 Create Group</w:t>
            </w:r>
          </w:p>
        </w:tc>
        <w:tc>
          <w:tcPr>
            <w:tcW w:type="dxa" w:w="7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Create Security or Distribution groups with member selection</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 Manage Groups</w:t>
            </w:r>
          </w:p>
        </w:tc>
        <w:tc>
          <w:tcPr>
            <w:tcW w:type="dxa" w:w="7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Edit group attributes and membership, delete groups</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 Reports</w:t>
            </w:r>
          </w:p>
        </w:tc>
        <w:tc>
          <w:tcPr>
            <w:tcW w:type="dxa" w:w="7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Tabular user/group/audit data with XLSX and PDF export</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 Activity Log</w:t>
            </w:r>
          </w:p>
        </w:tc>
        <w:tc>
          <w:tcPr>
            <w:tcW w:type="dxa" w:w="7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Timestamped log of all actions in the current session</w:t>
            </w:r>
          </w:p>
        </w:tc>
      </w:tr>
    </w:tbl>
    <w:p>
      <w:pPr>
        <w:pageBreakBefore/>
        <w:spacing w:after="120" w:before="0" w:line="276"/>
        <w:jc w:val="left"/>
      </w:pPr>
      <w:r>
        <w:rPr>
          <w:rFonts w:ascii="Arial" w:cs="Arial" w:eastAsia="Arial" w:hAnsi="Arial"/>
          <w:b w:val="false"/>
          <w:bCs w:val="false"/>
          <w:i w:val="false"/>
          <w:iCs w:val="false"/>
          <w:color w:val="000000"/>
          <w:sz w:val="20"/>
          <w:szCs w:val="20"/>
        </w:rPr>
        <w:t xml:space="preserve"/>
      </w:r>
    </w:p>
    <w:p>
      <w:pPr>
        <w:pStyle w:val="Heading1"/>
        <w:spacing w:after="160" w:before="300" w:line="276"/>
        <w:jc w:val="left"/>
      </w:pPr>
      <w:r>
        <w:rPr>
          <w:rFonts w:ascii="Arial" w:cs="Arial" w:eastAsia="Arial" w:hAnsi="Arial"/>
          <w:b/>
          <w:bCs/>
          <w:i w:val="false"/>
          <w:iCs w:val="false"/>
          <w:color w:val="0F2D5E"/>
          <w:sz w:val="32"/>
          <w:szCs w:val="32"/>
        </w:rPr>
        <w:t xml:space="preserve">5. Complete Feature Reference</w:t>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5.1 Dashboard</w:t>
      </w:r>
    </w:p>
    <w:p>
      <w:pPr>
        <w:spacing w:after="120" w:before="0" w:line="276"/>
        <w:jc w:val="left"/>
      </w:pPr>
      <w:r>
        <w:rPr>
          <w:rFonts w:ascii="Arial" w:cs="Arial" w:eastAsia="Arial" w:hAnsi="Arial"/>
          <w:b w:val="false"/>
          <w:bCs w:val="false"/>
          <w:i w:val="false"/>
          <w:iCs w:val="false"/>
          <w:color w:val="000000"/>
          <w:sz w:val="20"/>
          <w:szCs w:val="20"/>
        </w:rPr>
        <w:t xml:space="preserve">The Dashboard is the home screen shown immediately after connecting. It provides at-a-glance visibility into your AD environment's health without needing to open a report.</w:t>
      </w:r>
    </w:p>
    <w:p>
      <w:pPr>
        <w:spacing w:after="120" w:before="0" w:line="276"/>
        <w:jc w:val="left"/>
      </w:pPr>
      <w:r>
        <w:rPr>
          <w:rFonts w:ascii="Arial" w:cs="Arial" w:eastAsia="Arial" w:hAnsi="Arial"/>
          <w:b w:val="false"/>
          <w:bCs w:val="false"/>
          <w:i w:val="false"/>
          <w:iCs w:val="false"/>
          <w:color w:val="000000"/>
          <w:sz w:val="20"/>
          <w:szCs w:val="20"/>
        </w:rPr>
        <w:t xml:space="preserve"/>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Live AD Status cards — Total Users, Total Groups, Disabled Accounts, Locked Accounts, Privileged Users, Passwords Never Expire, Accounts Expiring Soon (within 30 days).</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Account Security Summary — a prominent 4-card strip highlighting the most security-relevant metrics: Locked Accounts, Privileged Accounts, Password Never Expires, Disabled Accounts.</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Quick Action cards — one-click navigation to all major functions.</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Connection mode badge — shows LDAP or LDAPS mode and Base DN.</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Background refresh — all metrics are fetched in a background thread so the UI never freezes during the LDAP queries.</w:t>
      </w:r>
    </w:p>
    <w:p>
      <w:pPr>
        <w:pBdr>
          <w:left w:val="single" w:color="1D6FD8" w:sz="12"/>
        </w:pBdr>
        <w:shd w:fill="EBF3FF" w:color="auto" w:val="clear"/>
        <w:spacing w:after="120" w:before="60" w:line="276"/>
        <w:ind w:left="360"/>
        <w:jc w:val="left"/>
      </w:pPr>
      <w:r>
        <w:rPr>
          <w:rFonts w:ascii="Arial" w:cs="Arial" w:eastAsia="Arial" w:hAnsi="Arial"/>
          <w:b w:val="false"/>
          <w:bCs w:val="false"/>
          <w:i w:val="false"/>
          <w:iCs w:val="false"/>
          <w:color w:val="1D6FD8"/>
          <w:sz w:val="18"/>
          <w:szCs w:val="18"/>
        </w:rPr>
        <w:t xml:space="preserve">Privileged accounts are counted by checking group membership for: Domain Admins, Enterprise Admins, Schema Admins, Group Policy Creator Owners, and the built-in Administrator account.</w:t>
      </w:r>
    </w:p>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F2D5E" w:sz="4"/>
              <w:left w:val="dashed" w:color="0F2D5E" w:sz="4"/>
              <w:bottom w:val="dashed" w:color="0F2D5E" w:sz="4"/>
              <w:right w:val="dashed" w:color="0F2D5E" w:sz="4"/>
            </w:tcBorders>
            <w:shd w:fill="F8FAFC" w:color="auto" w:val="clear"/>
            <w:tcMar>
              <w:top w:type="dxa" w:w="300"/>
              <w:left w:type="dxa" w:w="300"/>
              <w:bottom w:type="dxa" w:w="300"/>
              <w:right w:type="dxa" w:w="300"/>
            </w:tcMar>
            <w:vAlign w:val="center"/>
          </w:tcPr>
          <w:p>
            <w:pPr>
              <w:spacing w:after="60" w:before="0" w:line="276"/>
              <w:jc w:val="center"/>
            </w:pPr>
            <w:r>
              <w:rPr>
                <w:rFonts w:ascii="Arial" w:cs="Arial" w:eastAsia="Arial" w:hAnsi="Arial"/>
                <w:b w:val="false"/>
                <w:bCs w:val="false"/>
                <w:i w:val="false"/>
                <w:iCs w:val="false"/>
                <w:color w:val="000000"/>
                <w:sz w:val="36"/>
                <w:szCs w:val="36"/>
              </w:rPr>
              <w:t xml:space="preserve">📸</w:t>
            </w:r>
          </w:p>
          <w:p>
            <w:pPr>
              <w:spacing w:after="60" w:before="0" w:line="276"/>
              <w:jc w:val="center"/>
            </w:pPr>
            <w:r>
              <w:rPr>
                <w:rFonts w:ascii="Arial" w:cs="Arial" w:eastAsia="Arial" w:hAnsi="Arial"/>
                <w:b/>
                <w:bCs/>
                <w:i w:val="false"/>
                <w:iCs w:val="false"/>
                <w:color w:val="0F2D5E"/>
                <w:sz w:val="20"/>
                <w:szCs w:val="20"/>
              </w:rPr>
              <w:t xml:space="preserve">Dashboard Panel — Live AD Security Metrics</w:t>
            </w:r>
          </w:p>
          <w:p>
            <w:pPr>
              <w:spacing w:after="120" w:before="0" w:line="276"/>
              <w:jc w:val="center"/>
            </w:pPr>
            <w:r>
              <w:rPr>
                <w:rFonts w:ascii="Arial" w:cs="Arial" w:eastAsia="Arial" w:hAnsi="Arial"/>
                <w:b w:val="false"/>
                <w:bCs w:val="false"/>
                <w:i w:val="false"/>
                <w:iCs w:val="false"/>
                <w:color w:val="475569"/>
                <w:sz w:val="17"/>
                <w:szCs w:val="17"/>
              </w:rPr>
              <w:t xml:space="preserve">Connection badge · 7 live metric cards · 4 security summary cards · Quick Action cards</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5.2 Create User Account</w:t>
      </w:r>
    </w:p>
    <w:p>
      <w:pPr>
        <w:spacing w:after="120" w:before="0" w:line="276"/>
        <w:jc w:val="left"/>
      </w:pPr>
      <w:r>
        <w:rPr>
          <w:rFonts w:ascii="Arial" w:cs="Arial" w:eastAsia="Arial" w:hAnsi="Arial"/>
          <w:b w:val="false"/>
          <w:bCs w:val="false"/>
          <w:i w:val="false"/>
          <w:iCs w:val="false"/>
          <w:color w:val="000000"/>
          <w:sz w:val="20"/>
          <w:szCs w:val="20"/>
        </w:rPr>
        <w:t xml:space="preserve">The most feature-rich panel in the application. It covers the complete AD user provisioning workflow in a single scrollable form divided into logical sections.</w:t>
      </w:r>
    </w:p>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3"/>
        <w:spacing w:after="80" w:before="180" w:line="276"/>
        <w:jc w:val="left"/>
      </w:pPr>
      <w:r>
        <w:rPr>
          <w:rFonts w:ascii="Arial" w:cs="Arial" w:eastAsia="Arial" w:hAnsi="Arial"/>
          <w:b/>
          <w:bCs/>
          <w:i w:val="false"/>
          <w:iCs w:val="false"/>
          <w:color w:val="1D6FD8"/>
          <w:sz w:val="22"/>
          <w:szCs w:val="22"/>
        </w:rPr>
        <w:t xml:space="preserve">5.2.1 Organisational Unit Selection</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Searchable inline listbox showing all OUs in the AD tree.</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Refresh button fetches the current OU list from AD on demand.</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Selected OU DN is displayed below the listbox for confirmation.</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Supports deep OU hierarchies — strips the base DN suffix from labels for readability.</w:t>
      </w:r>
    </w:p>
    <w:p>
      <w:pPr>
        <w:pStyle w:val="Heading3"/>
        <w:spacing w:after="80" w:before="180" w:line="276"/>
        <w:jc w:val="left"/>
      </w:pPr>
      <w:r>
        <w:rPr>
          <w:rFonts w:ascii="Arial" w:cs="Arial" w:eastAsia="Arial" w:hAnsi="Arial"/>
          <w:b/>
          <w:bCs/>
          <w:i w:val="false"/>
          <w:iCs w:val="false"/>
          <w:color w:val="1D6FD8"/>
          <w:sz w:val="22"/>
          <w:szCs w:val="22"/>
        </w:rPr>
        <w:t xml:space="preserve">5.2.2 Identity Fields</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Display Name, First Name, Last Name — auto-fills Display Name as you type first and last name.</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User Principal Name (UPN) — the primary AD login identity (user@domain.com format).</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Logon Name (sAMAccountName) — auto-generated from first initial + last name, truncated to 20 characters. Editable.</w:t>
      </w:r>
    </w:p>
    <w:p>
      <w:pPr>
        <w:pStyle w:val="Heading3"/>
        <w:spacing w:after="80" w:before="180" w:line="276"/>
        <w:jc w:val="left"/>
      </w:pPr>
      <w:r>
        <w:rPr>
          <w:rFonts w:ascii="Arial" w:cs="Arial" w:eastAsia="Arial" w:hAnsi="Arial"/>
          <w:b/>
          <w:bCs/>
          <w:i w:val="false"/>
          <w:iCs w:val="false"/>
          <w:color w:val="1D6FD8"/>
          <w:sz w:val="22"/>
          <w:szCs w:val="22"/>
        </w:rPr>
        <w:t xml:space="preserve">5.2.3 Password Management</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Initial Password field with show/hide toggle.</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Auto-generate button creates a 12-character password meeting AD complexity requirements (upper + lower + digit + special character).</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Dynamic warning label — updates in real time to reflect whether the connection can set the password (LDAPS vs plain LDAP).</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Account Options checkboxes: Account Enabled, Must Change Password at Next Logon, Password Never Expires (mutually exclusive with must-change).</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Summary label shows the combined account state as you configure options.</w:t>
      </w:r>
    </w:p>
    <w:p>
      <w:pPr>
        <w:pStyle w:val="Heading3"/>
        <w:spacing w:after="80" w:before="180" w:line="276"/>
        <w:jc w:val="left"/>
      </w:pPr>
      <w:r>
        <w:rPr>
          <w:rFonts w:ascii="Arial" w:cs="Arial" w:eastAsia="Arial" w:hAnsi="Arial"/>
          <w:b/>
          <w:bCs/>
          <w:i w:val="false"/>
          <w:iCs w:val="false"/>
          <w:color w:val="1D6FD8"/>
          <w:sz w:val="22"/>
          <w:szCs w:val="22"/>
        </w:rPr>
        <w:t xml:space="preserve">5.2.4 Job Information</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Job Title, Company Name, Department, Office Location.</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Manager — searchable popup dropdown that queries all AD users. Returns the manager's DN for the manager attribute.</w:t>
      </w:r>
    </w:p>
    <w:p>
      <w:pPr>
        <w:pStyle w:val="Heading3"/>
        <w:spacing w:after="80" w:before="180" w:line="276"/>
        <w:jc w:val="left"/>
      </w:pPr>
      <w:r>
        <w:rPr>
          <w:rFonts w:ascii="Arial" w:cs="Arial" w:eastAsia="Arial" w:hAnsi="Arial"/>
          <w:b/>
          <w:bCs/>
          <w:i w:val="false"/>
          <w:iCs w:val="false"/>
          <w:color w:val="1D6FD8"/>
          <w:sz w:val="22"/>
          <w:szCs w:val="22"/>
        </w:rPr>
        <w:t xml:space="preserve">5.2.5 Address &amp; Contact</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Street Address, City, State/Province, Postal Code.</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Country dropdown — maps display names (e.g., 'India') to ISO 3166 two-letter codes (IN) and numeric codes for AD schema compliance.</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Business Phone, Email, Fax Number.</w:t>
      </w:r>
    </w:p>
    <w:p>
      <w:pPr>
        <w:pStyle w:val="Heading3"/>
        <w:spacing w:after="80" w:before="180" w:line="276"/>
        <w:jc w:val="left"/>
      </w:pPr>
      <w:r>
        <w:rPr>
          <w:rFonts w:ascii="Arial" w:cs="Arial" w:eastAsia="Arial" w:hAnsi="Arial"/>
          <w:b/>
          <w:bCs/>
          <w:i w:val="false"/>
          <w:iCs w:val="false"/>
          <w:color w:val="1D6FD8"/>
          <w:sz w:val="22"/>
          <w:szCs w:val="22"/>
        </w:rPr>
        <w:t xml:space="preserve">5.2.6 Group Membership</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Multi-select listbox with search filter — add the user to any number of groups at creation time.</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Separate Refresh Groups button for when the group list needs updating.</w:t>
      </w:r>
    </w:p>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1D6FD8" w:sz="4"/>
              <w:left w:val="dashed" w:color="1D6FD8" w:sz="4"/>
              <w:bottom w:val="dashed" w:color="1D6FD8" w:sz="4"/>
              <w:right w:val="dashed" w:color="1D6FD8" w:sz="4"/>
            </w:tcBorders>
            <w:shd w:fill="F8FAFC" w:color="auto" w:val="clear"/>
            <w:tcMar>
              <w:top w:type="dxa" w:w="300"/>
              <w:left w:type="dxa" w:w="300"/>
              <w:bottom w:type="dxa" w:w="300"/>
              <w:right w:type="dxa" w:w="300"/>
            </w:tcMar>
            <w:vAlign w:val="center"/>
          </w:tcPr>
          <w:p>
            <w:pPr>
              <w:spacing w:after="60" w:before="0" w:line="276"/>
              <w:jc w:val="center"/>
            </w:pPr>
            <w:r>
              <w:rPr>
                <w:rFonts w:ascii="Arial" w:cs="Arial" w:eastAsia="Arial" w:hAnsi="Arial"/>
                <w:b w:val="false"/>
                <w:bCs w:val="false"/>
                <w:i w:val="false"/>
                <w:iCs w:val="false"/>
                <w:color w:val="000000"/>
                <w:sz w:val="36"/>
                <w:szCs w:val="36"/>
              </w:rPr>
              <w:t xml:space="preserve">📸</w:t>
            </w:r>
          </w:p>
          <w:p>
            <w:pPr>
              <w:spacing w:after="60" w:before="0" w:line="276"/>
              <w:jc w:val="center"/>
            </w:pPr>
            <w:r>
              <w:rPr>
                <w:rFonts w:ascii="Arial" w:cs="Arial" w:eastAsia="Arial" w:hAnsi="Arial"/>
                <w:b/>
                <w:bCs/>
                <w:i w:val="false"/>
                <w:iCs w:val="false"/>
                <w:color w:val="1D6FD8"/>
                <w:sz w:val="20"/>
                <w:szCs w:val="20"/>
              </w:rPr>
              <w:t xml:space="preserve">Create User Form — Identity &amp; Password Sections</w:t>
            </w:r>
          </w:p>
          <w:p>
            <w:pPr>
              <w:spacing w:after="120" w:before="0" w:line="276"/>
              <w:jc w:val="center"/>
            </w:pPr>
            <w:r>
              <w:rPr>
                <w:rFonts w:ascii="Arial" w:cs="Arial" w:eastAsia="Arial" w:hAnsi="Arial"/>
                <w:b w:val="false"/>
                <w:bCs w:val="false"/>
                <w:i w:val="false"/>
                <w:iCs w:val="false"/>
                <w:color w:val="475569"/>
                <w:sz w:val="17"/>
                <w:szCs w:val="17"/>
              </w:rPr>
              <w:t xml:space="preserve">OU selector · Display/UPN/SAM fields · Password auto-generate · Account Options summary · Group membership listbox</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5.3 Manage User</w:t>
      </w:r>
    </w:p>
    <w:p>
      <w:pPr>
        <w:spacing w:after="120" w:before="0" w:line="276"/>
        <w:jc w:val="left"/>
      </w:pPr>
      <w:r>
        <w:rPr>
          <w:rFonts w:ascii="Arial" w:cs="Arial" w:eastAsia="Arial" w:hAnsi="Arial"/>
          <w:b w:val="false"/>
          <w:bCs w:val="false"/>
          <w:i w:val="false"/>
          <w:iCs w:val="false"/>
          <w:color w:val="000000"/>
          <w:sz w:val="20"/>
          <w:szCs w:val="20"/>
        </w:rPr>
        <w:t xml:space="preserve">A split-panel interface. The left panel lists all AD users with real-time search and status indicators. The right panel shows a tabbed edit interface for the selected user.</w:t>
      </w:r>
    </w:p>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Tab</w:t>
            </w:r>
          </w:p>
        </w:tc>
        <w:tc>
          <w:tcPr>
            <w:tcW w:type="dxa" w:w="736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Capabilities</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 Edit Attributes</w:t>
            </w:r>
          </w:p>
        </w:tc>
        <w:tc>
          <w:tcPr>
            <w:tcW w:type="dxa" w:w="7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Edit all major AD attributes: Display Name, First/Last Name, UPN, SAM, Title, Department, Company, Office, Manager, Email, Phone, Fax, Street, City, State, Postal Code, Country. Current values auto-loaded on user selection.</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 Password</w:t>
            </w:r>
          </w:p>
        </w:tc>
        <w:tc>
          <w:tcPr>
            <w:tcW w:type="dxa" w:w="7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Set a new password with auto-generate. Optionally force password change at next logon. Auto-enables the account if it was disabled after a successful password set.</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 Account State</w:t>
            </w:r>
          </w:p>
        </w:tc>
        <w:tc>
          <w:tcPr>
            <w:tcW w:type="dxa" w:w="7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Enable Account, Disable Account, and Unlock Account buttons. Unlock clears lockoutTime without changing the password.</w:t>
            </w:r>
          </w:p>
        </w:tc>
      </w:tr>
      <w:tr>
        <w:tc>
          <w:tcPr>
            <w:tcW w:type="dxa" w:w="2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 Delete</w:t>
            </w:r>
          </w:p>
        </w:tc>
        <w:tc>
          <w:tcPr>
            <w:tcW w:type="dxa" w:w="7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Permanently deletes the selected user from AD after a confirmation dialog. Records the deletion in the audit log.</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Bdr>
          <w:left w:val="single" w:color="1D6FD8" w:sz="12"/>
        </w:pBdr>
        <w:shd w:fill="EBF3FF" w:color="auto" w:val="clear"/>
        <w:spacing w:after="120" w:before="60" w:line="276"/>
        <w:ind w:left="360"/>
        <w:jc w:val="left"/>
      </w:pPr>
      <w:r>
        <w:rPr>
          <w:rFonts w:ascii="Arial" w:cs="Arial" w:eastAsia="Arial" w:hAnsi="Arial"/>
          <w:b w:val="false"/>
          <w:bCs w:val="false"/>
          <w:i w:val="false"/>
          <w:iCs w:val="false"/>
          <w:color w:val="1D6FD8"/>
          <w:sz w:val="18"/>
          <w:szCs w:val="18"/>
        </w:rPr>
        <w:t xml:space="preserve">The user list shows real-time account state: ✓ Enabled · ⛔ DISABLED · 🔒 LOCKED. This data is fetched by reading userAccountControl and lockoutTime for all users in a single efficient LDAP search.</w:t>
      </w:r>
    </w:p>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5.4 Create Group</w:t>
      </w:r>
    </w:p>
    <w:p>
      <w:pPr>
        <w:spacing w:after="120" w:before="0" w:line="276"/>
        <w:jc w:val="left"/>
      </w:pPr>
      <w:r>
        <w:rPr>
          <w:rFonts w:ascii="Arial" w:cs="Arial" w:eastAsia="Arial" w:hAnsi="Arial"/>
          <w:b w:val="false"/>
          <w:bCs w:val="false"/>
          <w:i w:val="false"/>
          <w:iCs w:val="false"/>
          <w:color w:val="000000"/>
          <w:sz w:val="20"/>
          <w:szCs w:val="20"/>
        </w:rPr>
        <w:t xml:space="preserve">Provides group creation with full type support and initial member selection.</w:t>
      </w:r>
    </w:p>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Group Type</w:t>
            </w:r>
          </w:p>
        </w:tc>
        <w:tc>
          <w:tcPr>
            <w:tcW w:type="dxa" w:w="636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Description</w:t>
            </w:r>
          </w:p>
        </w:tc>
      </w:tr>
      <w:tr>
        <w:tc>
          <w:tcPr>
            <w:tcW w:type="dxa" w:w="3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Global Security</w:t>
            </w:r>
          </w:p>
        </w:tc>
        <w:tc>
          <w:tcPr>
            <w:tcW w:type="dxa" w:w="6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Most common type. Controls access to resources within a single domain.</w:t>
            </w:r>
          </w:p>
        </w:tc>
      </w:tr>
      <w:tr>
        <w:tc>
          <w:tcPr>
            <w:tcW w:type="dxa" w:w="3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Domain Local Security</w:t>
            </w:r>
          </w:p>
        </w:tc>
        <w:tc>
          <w:tcPr>
            <w:tcW w:type="dxa" w:w="6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Assign permissions to resources in the local domain from any domain in the forest.</w:t>
            </w:r>
          </w:p>
        </w:tc>
      </w:tr>
      <w:tr>
        <w:tc>
          <w:tcPr>
            <w:tcW w:type="dxa" w:w="3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Universal Security</w:t>
            </w:r>
          </w:p>
        </w:tc>
        <w:tc>
          <w:tcPr>
            <w:tcW w:type="dxa" w:w="6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Spans multiple domains in a forest. Use for cross-domain resource access.</w:t>
            </w:r>
          </w:p>
        </w:tc>
      </w:tr>
      <w:tr>
        <w:tc>
          <w:tcPr>
            <w:tcW w:type="dxa" w:w="3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Global Distribution</w:t>
            </w:r>
          </w:p>
        </w:tc>
        <w:tc>
          <w:tcPr>
            <w:tcW w:type="dxa" w:w="6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Email distribution list with global scope (Exchange/mail-enabled groups).</w:t>
            </w:r>
          </w:p>
        </w:tc>
      </w:tr>
      <w:tr>
        <w:tc>
          <w:tcPr>
            <w:tcW w:type="dxa" w:w="3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Domain Local Distribution</w:t>
            </w:r>
          </w:p>
        </w:tc>
        <w:tc>
          <w:tcPr>
            <w:tcW w:type="dxa" w:w="6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Email distribution list scoped to the local domain.</w:t>
            </w:r>
          </w:p>
        </w:tc>
      </w:tr>
      <w:tr>
        <w:tc>
          <w:tcPr>
            <w:tcW w:type="dxa" w:w="30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Universal Distribution</w:t>
            </w:r>
          </w:p>
        </w:tc>
        <w:tc>
          <w:tcPr>
            <w:tcW w:type="dxa" w:w="63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Email distribution list visible across the entire forest.</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5.5 Manage Groups</w:t>
      </w:r>
    </w:p>
    <w:p>
      <w:pPr>
        <w:spacing w:after="120" w:before="0" w:line="276"/>
        <w:jc w:val="left"/>
      </w:pPr>
      <w:r>
        <w:rPr>
          <w:rFonts w:ascii="Arial" w:cs="Arial" w:eastAsia="Arial" w:hAnsi="Arial"/>
          <w:b w:val="false"/>
          <w:bCs w:val="false"/>
          <w:i w:val="false"/>
          <w:iCs w:val="false"/>
          <w:color w:val="000000"/>
          <w:sz w:val="20"/>
          <w:szCs w:val="20"/>
        </w:rPr>
        <w:t xml:space="preserve">The Manage Groups panel mirrors the Manage User split-panel design. Select a group on the left to edit on the right.</w:t>
      </w:r>
    </w:p>
    <w:p>
      <w:pPr>
        <w:spacing w:after="120" w:before="0" w:line="276"/>
        <w:jc w:val="left"/>
      </w:pPr>
      <w:r>
        <w:rPr>
          <w:rFonts w:ascii="Arial" w:cs="Arial" w:eastAsia="Arial" w:hAnsi="Arial"/>
          <w:b w:val="false"/>
          <w:bCs w:val="false"/>
          <w:i w:val="false"/>
          <w:iCs w:val="false"/>
          <w:color w:val="000000"/>
          <w:sz w:val="20"/>
          <w:szCs w:val="20"/>
        </w:rPr>
        <w:t xml:space="preserve"/>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Edit group name and description.</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View all current members in a listbox — select and remove members individually or in bulk.</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Add new members from a searchable user list.</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Delete group with confirmation dialog.</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All changes are recorded in the audit log.</w:t>
      </w:r>
    </w:p>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5.6 Reports Panel</w:t>
      </w:r>
    </w:p>
    <w:p>
      <w:pPr>
        <w:spacing w:after="120" w:before="0" w:line="276"/>
        <w:jc w:val="left"/>
      </w:pPr>
      <w:r>
        <w:rPr>
          <w:rFonts w:ascii="Arial" w:cs="Arial" w:eastAsia="Arial" w:hAnsi="Arial"/>
          <w:b w:val="false"/>
          <w:bCs w:val="false"/>
          <w:i w:val="false"/>
          <w:iCs w:val="false"/>
          <w:color w:val="000000"/>
          <w:sz w:val="20"/>
          <w:szCs w:val="20"/>
        </w:rPr>
        <w:t xml:space="preserve">A tabbed reporting interface with live data from AD and export capabilities.</w:t>
      </w:r>
    </w:p>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3"/>
        <w:spacing w:after="80" w:before="180" w:line="276"/>
        <w:jc w:val="left"/>
      </w:pPr>
      <w:r>
        <w:rPr>
          <w:rFonts w:ascii="Arial" w:cs="Arial" w:eastAsia="Arial" w:hAnsi="Arial"/>
          <w:b/>
          <w:bCs/>
          <w:i w:val="false"/>
          <w:iCs w:val="false"/>
          <w:color w:val="1D6FD8"/>
          <w:sz w:val="22"/>
          <w:szCs w:val="22"/>
        </w:rPr>
        <w:t xml:space="preserve">5.6.1 Users Report</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Lists all AD users with: Name, Username, Email, Department, Title, Company, Phone, Account Status, Creation Date.</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Disabled accounts are highlighted in red.</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Sortable by any column (click header).</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Real-time filter by any field.</w:t>
      </w:r>
    </w:p>
    <w:p>
      <w:pPr>
        <w:pStyle w:val="Heading3"/>
        <w:spacing w:after="80" w:before="180" w:line="276"/>
        <w:jc w:val="left"/>
      </w:pPr>
      <w:r>
        <w:rPr>
          <w:rFonts w:ascii="Arial" w:cs="Arial" w:eastAsia="Arial" w:hAnsi="Arial"/>
          <w:b/>
          <w:bCs/>
          <w:i w:val="false"/>
          <w:iCs w:val="false"/>
          <w:color w:val="1D6FD8"/>
          <w:sz w:val="22"/>
          <w:szCs w:val="22"/>
        </w:rPr>
        <w:t xml:space="preserve">5.6.2 Groups Report</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Lists all AD groups with: Name, Type, Description, Member Count, DN.</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Sortable by column header.</w:t>
      </w:r>
    </w:p>
    <w:p>
      <w:pPr>
        <w:pStyle w:val="Heading3"/>
        <w:spacing w:after="80" w:before="180" w:line="276"/>
        <w:jc w:val="left"/>
      </w:pPr>
      <w:r>
        <w:rPr>
          <w:rFonts w:ascii="Arial" w:cs="Arial" w:eastAsia="Arial" w:hAnsi="Arial"/>
          <w:b/>
          <w:bCs/>
          <w:i w:val="false"/>
          <w:iCs w:val="false"/>
          <w:color w:val="1D6FD8"/>
          <w:sz w:val="22"/>
          <w:szCs w:val="22"/>
        </w:rPr>
        <w:t xml:space="preserve">5.6.3 Audit Log</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Chronological log of all Create, Modify, and Delete operations performed in the current installation.</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Persisted to ~/.idmanager_stats.json — survives application restarts.</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Most recent events shown first.</w:t>
      </w:r>
    </w:p>
    <w:p>
      <w:pPr>
        <w:pStyle w:val="Heading3"/>
        <w:spacing w:after="80" w:before="180" w:line="276"/>
        <w:jc w:val="left"/>
      </w:pPr>
      <w:r>
        <w:rPr>
          <w:rFonts w:ascii="Arial" w:cs="Arial" w:eastAsia="Arial" w:hAnsi="Arial"/>
          <w:b/>
          <w:bCs/>
          <w:i w:val="false"/>
          <w:iCs w:val="false"/>
          <w:color w:val="1D6FD8"/>
          <w:sz w:val="22"/>
          <w:szCs w:val="22"/>
        </w:rPr>
        <w:t xml:space="preserve">5.6.4 Export Formats</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XLSX Export — professional Excel workbook with a styled header row (navy background, white text), alternating row fills, auto column widths, and a Summary sheet with domain stats and counters.</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PDF Export — A4 landscape PDF with a table, navy header row, alternating fills, and disabled accounts highlighted in red. Generated with reportlab.</w:t>
      </w:r>
    </w:p>
    <w:p>
      <w:pPr>
        <w:pageBreakBefore/>
        <w:spacing w:after="120" w:before="0" w:line="276"/>
        <w:jc w:val="left"/>
      </w:pPr>
      <w:r>
        <w:rPr>
          <w:rFonts w:ascii="Arial" w:cs="Arial" w:eastAsia="Arial" w:hAnsi="Arial"/>
          <w:b w:val="false"/>
          <w:bCs w:val="false"/>
          <w:i w:val="false"/>
          <w:iCs w:val="false"/>
          <w:color w:val="000000"/>
          <w:sz w:val="20"/>
          <w:szCs w:val="20"/>
        </w:rPr>
        <w:t xml:space="preserve"/>
      </w:r>
    </w:p>
    <w:p>
      <w:pPr>
        <w:pStyle w:val="Heading1"/>
        <w:spacing w:after="160" w:before="300" w:line="276"/>
        <w:jc w:val="left"/>
      </w:pPr>
      <w:r>
        <w:rPr>
          <w:rFonts w:ascii="Arial" w:cs="Arial" w:eastAsia="Arial" w:hAnsi="Arial"/>
          <w:b/>
          <w:bCs/>
          <w:i w:val="false"/>
          <w:iCs w:val="false"/>
          <w:color w:val="0F2D5E"/>
          <w:sz w:val="32"/>
          <w:szCs w:val="32"/>
        </w:rPr>
        <w:t xml:space="preserve">6. Step-by-Step Usage Guide</w:t>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6.1 Building the EXE (One-Time Setup)</w:t>
      </w:r>
    </w:p>
    <w:p>
      <w:pPr>
        <w:pBdr>
          <w:left w:val="single" w:color="166534" w:sz="12"/>
        </w:pBdr>
        <w:shd w:fill="DCFCE7" w:color="auto" w:val="clear"/>
        <w:spacing w:after="120" w:before="60" w:line="276"/>
        <w:ind w:left="360"/>
        <w:jc w:val="left"/>
      </w:pPr>
      <w:r>
        <w:rPr>
          <w:rFonts w:ascii="Arial" w:cs="Arial" w:eastAsia="Arial" w:hAnsi="Arial"/>
          <w:b w:val="false"/>
          <w:bCs w:val="false"/>
          <w:i w:val="false"/>
          <w:iCs w:val="false"/>
          <w:color w:val="166534"/>
          <w:sz w:val="18"/>
          <w:szCs w:val="18"/>
        </w:rPr>
        <w:t xml:space="preserve">You only need to build the EXE once on a build machine. The resulting files can then be deployed to any Windows machine without Python.</w:t>
      </w:r>
    </w:p>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1D6FD8"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1</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Prepare the Build Folder</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Create a folder, e.g., C:\IDManager-Build</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Copy all project files into this folder: identity_manager.py, generate_activation.py, build_exe.ps1, build_exe.bat, identity_manager.spec, IDManager_KeyGen.spec, requirements.txt</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1D6FD8"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2</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Run the Build Script (PowerShell — Recommended)</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Open PowerShell as Administrator (right-click Start → Windows PowerShell (Admin))</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Navigate to the build folder:  cd C:\IDManager-Build</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Allow script execution for this session:  Set-ExecutionPolicy -Scope Process -ExecutionPolicy Bypass</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Run the build script:  .\build_exe.ps1</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The script auto-detects Python (installs 3.11 silently if not found), installs all packages, and builds both EXEs.</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Bdr>
          <w:left w:val="single" w:color="1D6FD8" w:sz="12"/>
        </w:pBdr>
        <w:shd w:fill="EBF3FF" w:color="auto" w:val="clear"/>
        <w:spacing w:after="120" w:before="60" w:line="276"/>
        <w:ind w:left="360"/>
        <w:jc w:val="left"/>
      </w:pPr>
      <w:r>
        <w:rPr>
          <w:rFonts w:ascii="Arial" w:cs="Arial" w:eastAsia="Arial" w:hAnsi="Arial"/>
          <w:b w:val="false"/>
          <w:bCs w:val="false"/>
          <w:i w:val="false"/>
          <w:iCs w:val="false"/>
          <w:color w:val="1D6FD8"/>
          <w:sz w:val="18"/>
          <w:szCs w:val="18"/>
        </w:rPr>
        <w:t xml:space="preserve">Build time: IdentityManager.exe takes 2–5 minutes; IDManager_KeyGen.exe takes 20–60 seconds. This varies by machine speed and internet connection.</w:t>
      </w:r>
    </w:p>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0D7A6B"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3</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Locate Output Files</w:t>
            </w:r>
          </w:p>
          <w:p>
            <w:pPr>
              <w:spacing w:after="60" w:before="0" w:line="276"/>
              <w:jc w:val="left"/>
            </w:pPr>
            <w:r>
              <w:rPr>
                <w:rFonts w:ascii="Arial" w:cs="Arial" w:eastAsia="Arial" w:hAnsi="Arial"/>
                <w:b/>
                <w:bCs/>
                <w:i w:val="false"/>
                <w:iCs w:val="false"/>
                <w:color w:val="0D7A6B"/>
                <w:sz w:val="18"/>
                <w:szCs w:val="18"/>
              </w:rPr>
              <w:t xml:space="preserve">→  </w:t>
            </w:r>
            <w:r>
              <w:rPr>
                <w:rFonts w:ascii="Arial" w:cs="Arial" w:eastAsia="Arial" w:hAnsi="Arial"/>
                <w:b w:val="false"/>
                <w:bCs w:val="false"/>
                <w:i w:val="false"/>
                <w:iCs w:val="false"/>
                <w:color w:val="000000"/>
                <w:sz w:val="18"/>
                <w:szCs w:val="18"/>
              </w:rPr>
              <w:t xml:space="preserve">After a successful build, both EXEs appear in:  dist\</w:t>
            </w:r>
          </w:p>
          <w:p>
            <w:pPr>
              <w:spacing w:after="60" w:before="0" w:line="276"/>
              <w:jc w:val="left"/>
            </w:pPr>
            <w:r>
              <w:rPr>
                <w:rFonts w:ascii="Arial" w:cs="Arial" w:eastAsia="Arial" w:hAnsi="Arial"/>
                <w:b/>
                <w:bCs/>
                <w:i w:val="false"/>
                <w:iCs w:val="false"/>
                <w:color w:val="0D7A6B"/>
                <w:sz w:val="18"/>
                <w:szCs w:val="18"/>
              </w:rPr>
              <w:t xml:space="preserve">→  </w:t>
            </w:r>
            <w:r>
              <w:rPr>
                <w:rFonts w:ascii="Arial" w:cs="Arial" w:eastAsia="Arial" w:hAnsi="Arial"/>
                <w:b w:val="false"/>
                <w:bCs w:val="false"/>
                <w:i w:val="false"/>
                <w:iCs w:val="false"/>
                <w:color w:val="000000"/>
                <w:sz w:val="18"/>
                <w:szCs w:val="18"/>
              </w:rPr>
              <w:t xml:space="preserve">IdentityManager.exe  (~40–70 MB) — the main application</w:t>
            </w:r>
          </w:p>
          <w:p>
            <w:pPr>
              <w:spacing w:after="60" w:before="0" w:line="276"/>
              <w:jc w:val="left"/>
            </w:pPr>
            <w:r>
              <w:rPr>
                <w:rFonts w:ascii="Arial" w:cs="Arial" w:eastAsia="Arial" w:hAnsi="Arial"/>
                <w:b/>
                <w:bCs/>
                <w:i w:val="false"/>
                <w:iCs w:val="false"/>
                <w:color w:val="0D7A6B"/>
                <w:sz w:val="18"/>
                <w:szCs w:val="18"/>
              </w:rPr>
              <w:t xml:space="preserve">→  </w:t>
            </w:r>
            <w:r>
              <w:rPr>
                <w:rFonts w:ascii="Arial" w:cs="Arial" w:eastAsia="Arial" w:hAnsi="Arial"/>
                <w:b w:val="false"/>
                <w:bCs w:val="false"/>
                <w:i w:val="false"/>
                <w:iCs w:val="false"/>
                <w:color w:val="000000"/>
                <w:sz w:val="18"/>
                <w:szCs w:val="18"/>
              </w:rPr>
              <w:t xml:space="preserve">IDManager_KeyGen.exe  (~8 MB) — the activation key generator</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92400E"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4</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Alternative — CMD Build (Fallback)</w:t>
            </w:r>
          </w:p>
          <w:p>
            <w:pPr>
              <w:spacing w:after="60" w:before="0" w:line="276"/>
              <w:jc w:val="left"/>
            </w:pPr>
            <w:r>
              <w:rPr>
                <w:rFonts w:ascii="Arial" w:cs="Arial" w:eastAsia="Arial" w:hAnsi="Arial"/>
                <w:b/>
                <w:bCs/>
                <w:i w:val="false"/>
                <w:iCs w:val="false"/>
                <w:color w:val="92400E"/>
                <w:sz w:val="18"/>
                <w:szCs w:val="18"/>
              </w:rPr>
              <w:t xml:space="preserve">→  </w:t>
            </w:r>
            <w:r>
              <w:rPr>
                <w:rFonts w:ascii="Arial" w:cs="Arial" w:eastAsia="Arial" w:hAnsi="Arial"/>
                <w:b w:val="false"/>
                <w:bCs w:val="false"/>
                <w:i w:val="false"/>
                <w:iCs w:val="false"/>
                <w:color w:val="000000"/>
                <w:sz w:val="18"/>
                <w:szCs w:val="18"/>
              </w:rPr>
              <w:t xml:space="preserve">If PowerShell is unavailable, open Command Prompt as Administrator</w:t>
            </w:r>
          </w:p>
          <w:p>
            <w:pPr>
              <w:spacing w:after="60" w:before="0" w:line="276"/>
              <w:jc w:val="left"/>
            </w:pPr>
            <w:r>
              <w:rPr>
                <w:rFonts w:ascii="Arial" w:cs="Arial" w:eastAsia="Arial" w:hAnsi="Arial"/>
                <w:b/>
                <w:bCs/>
                <w:i w:val="false"/>
                <w:iCs w:val="false"/>
                <w:color w:val="92400E"/>
                <w:sz w:val="18"/>
                <w:szCs w:val="18"/>
              </w:rPr>
              <w:t xml:space="preserve">→  </w:t>
            </w:r>
            <w:r>
              <w:rPr>
                <w:rFonts w:ascii="Arial" w:cs="Arial" w:eastAsia="Arial" w:hAnsi="Arial"/>
                <w:b w:val="false"/>
                <w:bCs w:val="false"/>
                <w:i w:val="false"/>
                <w:iCs w:val="false"/>
                <w:color w:val="000000"/>
                <w:sz w:val="18"/>
                <w:szCs w:val="18"/>
              </w:rPr>
              <w:t xml:space="preserve">Navigate to the build folder and run:  build_exe.bat</w:t>
            </w:r>
          </w:p>
          <w:p>
            <w:pPr>
              <w:spacing w:after="60" w:before="0" w:line="276"/>
              <w:jc w:val="left"/>
            </w:pPr>
            <w:r>
              <w:rPr>
                <w:rFonts w:ascii="Arial" w:cs="Arial" w:eastAsia="Arial" w:hAnsi="Arial"/>
                <w:b/>
                <w:bCs/>
                <w:i w:val="false"/>
                <w:iCs w:val="false"/>
                <w:color w:val="92400E"/>
                <w:sz w:val="18"/>
                <w:szCs w:val="18"/>
              </w:rPr>
              <w:t xml:space="preserve">→  </w:t>
            </w:r>
            <w:r>
              <w:rPr>
                <w:rFonts w:ascii="Arial" w:cs="Arial" w:eastAsia="Arial" w:hAnsi="Arial"/>
                <w:b w:val="false"/>
                <w:bCs w:val="false"/>
                <w:i w:val="false"/>
                <w:iCs w:val="false"/>
                <w:color w:val="000000"/>
                <w:sz w:val="18"/>
                <w:szCs w:val="18"/>
              </w:rPr>
              <w:t xml:space="preserve">This performs the same steps but with less feedback</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6.2 Deploying IdentityManager.exe</w:t>
      </w:r>
    </w:p>
    <w:p>
      <w:pPr>
        <w:spacing w:after="120" w:before="0" w:line="276"/>
        <w:jc w:val="left"/>
      </w:pPr>
      <w:r>
        <w:rPr>
          <w:rFonts w:ascii="Arial" w:cs="Arial" w:eastAsia="Arial" w:hAnsi="Arial"/>
          <w:b w:val="false"/>
          <w:bCs w:val="false"/>
          <w:i w:val="false"/>
          <w:iCs w:val="false"/>
          <w:color w:val="000000"/>
          <w:sz w:val="20"/>
          <w:szCs w:val="20"/>
        </w:rPr>
        <w:t xml:space="preserve">IdentityManager.exe is a single portable file. Deploy it using any of these methods:</w:t>
      </w:r>
    </w:p>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Method</w:t>
            </w:r>
          </w:p>
        </w:tc>
        <w:tc>
          <w:tcPr>
            <w:tcW w:type="dxa" w:w="696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Steps</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Single Server</w:t>
            </w:r>
          </w:p>
        </w:tc>
        <w:tc>
          <w:tcPr>
            <w:tcW w:type="dxa" w:w="69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Copy IdentityManager.exe to C:\Tools\ on the target server. Create a Desktop shortcut pointing to C:\Tools\IdentityManager.exe</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Network Share</w:t>
            </w:r>
          </w:p>
        </w:tc>
        <w:tc>
          <w:tcPr>
            <w:tcW w:type="dxa" w:w="69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Copy to \\server\share\Tools\. Staff double-click the UNC path — no installation needed.</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Group Policy</w:t>
            </w:r>
          </w:p>
        </w:tc>
        <w:tc>
          <w:tcPr>
            <w:tcW w:type="dxa" w:w="69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Deploy via GPO Software Installation as a portable application deployment.</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SCCM / Intune</w:t>
            </w:r>
          </w:p>
        </w:tc>
        <w:tc>
          <w:tcPr>
            <w:tcW w:type="dxa" w:w="69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Package as a portable app deployment. No MSI or installer script required.</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USB / Manual</w:t>
            </w:r>
          </w:p>
        </w:tc>
        <w:tc>
          <w:tcPr>
            <w:tcW w:type="dxa" w:w="69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Copy the EXE to a USB drive. Run directly — no installation required on any machine.</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6.3 First Launch &amp; Connection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1D6FD8"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1</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Launch the Application</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Double-click IdentityManager.exe</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On first run, Windows SmartScreen may appear — click More Info → Run Anyway</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Add IdentityManager.exe to your antivirus exclusion list if needed (PyInstaller EXEs can trigger false positives)</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0F2D5E" w:sz="4"/>
              <w:left w:val="dashed" w:color="0F2D5E" w:sz="4"/>
              <w:bottom w:val="dashed" w:color="0F2D5E" w:sz="4"/>
              <w:right w:val="dashed" w:color="0F2D5E" w:sz="4"/>
            </w:tcBorders>
            <w:shd w:fill="F8FAFC" w:color="auto" w:val="clear"/>
            <w:tcMar>
              <w:top w:type="dxa" w:w="300"/>
              <w:left w:type="dxa" w:w="300"/>
              <w:bottom w:type="dxa" w:w="300"/>
              <w:right w:type="dxa" w:w="300"/>
            </w:tcMar>
            <w:vAlign w:val="center"/>
          </w:tcPr>
          <w:p>
            <w:pPr>
              <w:spacing w:after="60" w:before="0" w:line="276"/>
              <w:jc w:val="center"/>
            </w:pPr>
            <w:r>
              <w:rPr>
                <w:rFonts w:ascii="Arial" w:cs="Arial" w:eastAsia="Arial" w:hAnsi="Arial"/>
                <w:b w:val="false"/>
                <w:bCs w:val="false"/>
                <w:i w:val="false"/>
                <w:iCs w:val="false"/>
                <w:color w:val="000000"/>
                <w:sz w:val="36"/>
                <w:szCs w:val="36"/>
              </w:rPr>
              <w:t xml:space="preserve">📸</w:t>
            </w:r>
          </w:p>
          <w:p>
            <w:pPr>
              <w:spacing w:after="60" w:before="0" w:line="276"/>
              <w:jc w:val="center"/>
            </w:pPr>
            <w:r>
              <w:rPr>
                <w:rFonts w:ascii="Arial" w:cs="Arial" w:eastAsia="Arial" w:hAnsi="Arial"/>
                <w:b/>
                <w:bCs/>
                <w:i w:val="false"/>
                <w:iCs w:val="false"/>
                <w:color w:val="0F2D5E"/>
                <w:sz w:val="20"/>
                <w:szCs w:val="20"/>
              </w:rPr>
              <w:t xml:space="preserve">Application Launch — Main Window with Enhanced Login</w:t>
            </w:r>
          </w:p>
          <w:p>
            <w:pPr>
              <w:spacing w:after="120" w:before="0" w:line="276"/>
              <w:jc w:val="center"/>
            </w:pPr>
            <w:r>
              <w:rPr>
                <w:rFonts w:ascii="Arial" w:cs="Arial" w:eastAsia="Arial" w:hAnsi="Arial"/>
                <w:b w:val="false"/>
                <w:bCs w:val="false"/>
                <w:i w:val="false"/>
                <w:iCs w:val="false"/>
                <w:color w:val="475569"/>
                <w:sz w:val="17"/>
                <w:szCs w:val="17"/>
              </w:rPr>
              <w:t xml:space="preserve">Animated gradient login dialog appears automatically on first launch</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1D6FD8"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2</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Connect to Active Directory</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The Enhanced Login window opens automatically</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Select connection mode: LDAP (Port 389) for most environments, LDAPS (Port 636) for full SSL</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Enter AD Server (hostname or IP of your Domain Controller)</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Enter Base DN in format:  DC=contoso,DC=com</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Enter Username in UPN format:  admin@contoso.com</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Enter Password and click 🔗 Connect to AD</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Field</w:t>
            </w:r>
          </w:p>
        </w:tc>
        <w:tc>
          <w:tcPr>
            <w:tcW w:type="dxa" w:w="348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Example Value</w:t>
            </w:r>
          </w:p>
        </w:tc>
        <w:tc>
          <w:tcPr>
            <w:tcW w:type="dxa" w:w="348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Notes</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AD Server</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dc01.contoso.com</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Hostname or IP of your primary Domain Controller</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Port</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389 or 636</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389 = plain LDAP (default). 636 = LDAPS</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Base DN</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DC=contoso,DC=com</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Must match your AD domain structure exactly</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Username</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admin@contoso.com</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UPN format recommended. DOMAIN\user also accepted.</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Password</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YourSecurePassword</w:t>
            </w:r>
          </w:p>
        </w:tc>
        <w:tc>
          <w:tcPr>
            <w:tcW w:type="dxa" w:w="348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Not saved. Re-enter each session.</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0D7A6B"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3</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Using Demo Mode (No AD Required)</w:t>
            </w:r>
          </w:p>
          <w:p>
            <w:pPr>
              <w:spacing w:after="60" w:before="0" w:line="276"/>
              <w:jc w:val="left"/>
            </w:pPr>
            <w:r>
              <w:rPr>
                <w:rFonts w:ascii="Arial" w:cs="Arial" w:eastAsia="Arial" w:hAnsi="Arial"/>
                <w:b/>
                <w:bCs/>
                <w:i w:val="false"/>
                <w:iCs w:val="false"/>
                <w:color w:val="0D7A6B"/>
                <w:sz w:val="18"/>
                <w:szCs w:val="18"/>
              </w:rPr>
              <w:t xml:space="preserve">→  </w:t>
            </w:r>
            <w:r>
              <w:rPr>
                <w:rFonts w:ascii="Arial" w:cs="Arial" w:eastAsia="Arial" w:hAnsi="Arial"/>
                <w:b w:val="false"/>
                <w:bCs w:val="false"/>
                <w:i w:val="false"/>
                <w:iCs w:val="false"/>
                <w:color w:val="000000"/>
                <w:sz w:val="18"/>
                <w:szCs w:val="18"/>
              </w:rPr>
              <w:t xml:space="preserve">Click 🎭 Demo Mode on the login screen</w:t>
            </w:r>
          </w:p>
          <w:p>
            <w:pPr>
              <w:spacing w:after="60" w:before="0" w:line="276"/>
              <w:jc w:val="left"/>
            </w:pPr>
            <w:r>
              <w:rPr>
                <w:rFonts w:ascii="Arial" w:cs="Arial" w:eastAsia="Arial" w:hAnsi="Arial"/>
                <w:b/>
                <w:bCs/>
                <w:i w:val="false"/>
                <w:iCs w:val="false"/>
                <w:color w:val="0D7A6B"/>
                <w:sz w:val="18"/>
                <w:szCs w:val="18"/>
              </w:rPr>
              <w:t xml:space="preserve">→  </w:t>
            </w:r>
            <w:r>
              <w:rPr>
                <w:rFonts w:ascii="Arial" w:cs="Arial" w:eastAsia="Arial" w:hAnsi="Arial"/>
                <w:b w:val="false"/>
                <w:bCs w:val="false"/>
                <w:i w:val="false"/>
                <w:iCs w:val="false"/>
                <w:color w:val="000000"/>
                <w:sz w:val="18"/>
                <w:szCs w:val="18"/>
              </w:rPr>
              <w:t xml:space="preserve">The application loads with simulated users, groups, and OUs</w:t>
            </w:r>
          </w:p>
          <w:p>
            <w:pPr>
              <w:spacing w:after="60" w:before="0" w:line="276"/>
              <w:jc w:val="left"/>
            </w:pPr>
            <w:r>
              <w:rPr>
                <w:rFonts w:ascii="Arial" w:cs="Arial" w:eastAsia="Arial" w:hAnsi="Arial"/>
                <w:b/>
                <w:bCs/>
                <w:i w:val="false"/>
                <w:iCs w:val="false"/>
                <w:color w:val="0D7A6B"/>
                <w:sz w:val="18"/>
                <w:szCs w:val="18"/>
              </w:rPr>
              <w:t xml:space="preserve">→  </w:t>
            </w:r>
            <w:r>
              <w:rPr>
                <w:rFonts w:ascii="Arial" w:cs="Arial" w:eastAsia="Arial" w:hAnsi="Arial"/>
                <w:b w:val="false"/>
                <w:bCs w:val="false"/>
                <w:i w:val="false"/>
                <w:iCs w:val="false"/>
                <w:color w:val="000000"/>
                <w:sz w:val="18"/>
                <w:szCs w:val="18"/>
              </w:rPr>
              <w:t xml:space="preserve">All features are usable — create/edit operations display what would happen in real AD</w:t>
            </w:r>
          </w:p>
          <w:p>
            <w:pPr>
              <w:spacing w:after="60" w:before="0" w:line="276"/>
              <w:jc w:val="left"/>
            </w:pPr>
            <w:r>
              <w:rPr>
                <w:rFonts w:ascii="Arial" w:cs="Arial" w:eastAsia="Arial" w:hAnsi="Arial"/>
                <w:b/>
                <w:bCs/>
                <w:i w:val="false"/>
                <w:iCs w:val="false"/>
                <w:color w:val="0D7A6B"/>
                <w:sz w:val="18"/>
                <w:szCs w:val="18"/>
              </w:rPr>
              <w:t xml:space="preserve">→  </w:t>
            </w:r>
            <w:r>
              <w:rPr>
                <w:rFonts w:ascii="Arial" w:cs="Arial" w:eastAsia="Arial" w:hAnsi="Arial"/>
                <w:b w:val="false"/>
                <w:bCs w:val="false"/>
                <w:i w:val="false"/>
                <w:iCs w:val="false"/>
                <w:color w:val="000000"/>
                <w:sz w:val="18"/>
                <w:szCs w:val="18"/>
              </w:rPr>
              <w:t xml:space="preserve">No network connection or AD server required</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6.4 Creating a User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1D6FD8"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1</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Navigate to Create User</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Click 👤 Create User in the left navigation panel</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The OU selector shows at the top — click ↻ Refresh OUs to load available OUs</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1D6FD8"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2</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Select the Target OU</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Type in the search box to filter OUs by name</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Click an OU in the listbox to select it</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The selected OU DN is confirmed below the listbox</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1D6FD8"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3</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Fill in Identity Fields</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Enter First Name and Last Name — Display Name auto-fills as you type</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Enter the UPN (e.g., jsmith@contoso.com)</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The Logon Name (sAMAccountName) auto-generates from first initial + last name</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1D6FD8"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4</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Set the Password</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Type a password or click ⚙ Auto-generate for a strong 12-character password</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The dynamic warning label confirms whether the connection can set the password</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Set Account Options: enable/disable, must change at next logon, password never expires</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1D6FD8"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5</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Add Job, Address &amp; Contact Details</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Fill in Job Title, Company, Department, Office as required</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Use the Manager field — type a name and select from the dropdown</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Fill Address fields and select Country from the dropdown</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Enter Email, Phone, Fax as required</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1D6FD8"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6</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Select Group Memberships</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Scroll to Group Membership</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Click ↻ Refresh Groups if the list is empty</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Hold Ctrl and click to select multiple groups</w:t>
            </w:r>
          </w:p>
          <w:p>
            <w:pPr>
              <w:spacing w:after="60" w:before="0" w:line="276"/>
              <w:jc w:val="left"/>
            </w:pPr>
            <w:r>
              <w:rPr>
                <w:rFonts w:ascii="Arial" w:cs="Arial" w:eastAsia="Arial" w:hAnsi="Arial"/>
                <w:b/>
                <w:bCs/>
                <w:i w:val="false"/>
                <w:iCs w:val="false"/>
                <w:color w:val="1D6FD8"/>
                <w:sz w:val="18"/>
                <w:szCs w:val="18"/>
              </w:rPr>
              <w:t xml:space="preserve">→  </w:t>
            </w:r>
            <w:r>
              <w:rPr>
                <w:rFonts w:ascii="Arial" w:cs="Arial" w:eastAsia="Arial" w:hAnsi="Arial"/>
                <w:b w:val="false"/>
                <w:bCs w:val="false"/>
                <w:i w:val="false"/>
                <w:iCs w:val="false"/>
                <w:color w:val="000000"/>
                <w:sz w:val="18"/>
                <w:szCs w:val="18"/>
              </w:rPr>
              <w:t xml:space="preserve">Use the search box to filter groups by name</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166534"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7</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Create the Account</w:t>
            </w:r>
          </w:p>
          <w:p>
            <w:pPr>
              <w:spacing w:after="60" w:before="0" w:line="276"/>
              <w:jc w:val="left"/>
            </w:pPr>
            <w:r>
              <w:rPr>
                <w:rFonts w:ascii="Arial" w:cs="Arial" w:eastAsia="Arial" w:hAnsi="Arial"/>
                <w:b/>
                <w:bCs/>
                <w:i w:val="false"/>
                <w:iCs w:val="false"/>
                <w:color w:val="166534"/>
                <w:sz w:val="18"/>
                <w:szCs w:val="18"/>
              </w:rPr>
              <w:t xml:space="preserve">→  </w:t>
            </w:r>
            <w:r>
              <w:rPr>
                <w:rFonts w:ascii="Arial" w:cs="Arial" w:eastAsia="Arial" w:hAnsi="Arial"/>
                <w:b w:val="false"/>
                <w:bCs w:val="false"/>
                <w:i w:val="false"/>
                <w:iCs w:val="false"/>
                <w:color w:val="000000"/>
                <w:sz w:val="18"/>
                <w:szCs w:val="18"/>
              </w:rPr>
              <w:t xml:space="preserve">Click ✓ Create User Account</w:t>
            </w:r>
          </w:p>
          <w:p>
            <w:pPr>
              <w:spacing w:after="60" w:before="0" w:line="276"/>
              <w:jc w:val="left"/>
            </w:pPr>
            <w:r>
              <w:rPr>
                <w:rFonts w:ascii="Arial" w:cs="Arial" w:eastAsia="Arial" w:hAnsi="Arial"/>
                <w:b/>
                <w:bCs/>
                <w:i w:val="false"/>
                <w:iCs w:val="false"/>
                <w:color w:val="166534"/>
                <w:sz w:val="18"/>
                <w:szCs w:val="18"/>
              </w:rPr>
              <w:t xml:space="preserve">→  </w:t>
            </w:r>
            <w:r>
              <w:rPr>
                <w:rFonts w:ascii="Arial" w:cs="Arial" w:eastAsia="Arial" w:hAnsi="Arial"/>
                <w:b w:val="false"/>
                <w:bCs w:val="false"/>
                <w:i w:val="false"/>
                <w:iCs w:val="false"/>
                <w:color w:val="000000"/>
                <w:sz w:val="18"/>
                <w:szCs w:val="18"/>
              </w:rPr>
              <w:t xml:space="preserve">A dialog confirms success with account state, password method used, and groups joined</w:t>
            </w:r>
          </w:p>
          <w:p>
            <w:pPr>
              <w:spacing w:after="60" w:before="0" w:line="276"/>
              <w:jc w:val="left"/>
            </w:pPr>
            <w:r>
              <w:rPr>
                <w:rFonts w:ascii="Arial" w:cs="Arial" w:eastAsia="Arial" w:hAnsi="Arial"/>
                <w:b/>
                <w:bCs/>
                <w:i w:val="false"/>
                <w:iCs w:val="false"/>
                <w:color w:val="166534"/>
                <w:sz w:val="18"/>
                <w:szCs w:val="18"/>
              </w:rPr>
              <w:t xml:space="preserve">→  </w:t>
            </w:r>
            <w:r>
              <w:rPr>
                <w:rFonts w:ascii="Arial" w:cs="Arial" w:eastAsia="Arial" w:hAnsi="Arial"/>
                <w:b w:val="false"/>
                <w:bCs w:val="false"/>
                <w:i w:val="false"/>
                <w:iCs w:val="false"/>
                <w:color w:val="000000"/>
                <w:sz w:val="18"/>
                <w:szCs w:val="18"/>
              </w:rPr>
              <w:t xml:space="preserve">Warnings (if any) appear in the dialog and Activity Log</w:t>
            </w:r>
          </w:p>
          <w:p>
            <w:pPr>
              <w:spacing w:after="60" w:before="0" w:line="276"/>
              <w:jc w:val="left"/>
            </w:pPr>
            <w:r>
              <w:rPr>
                <w:rFonts w:ascii="Arial" w:cs="Arial" w:eastAsia="Arial" w:hAnsi="Arial"/>
                <w:b/>
                <w:bCs/>
                <w:i w:val="false"/>
                <w:iCs w:val="false"/>
                <w:color w:val="166534"/>
                <w:sz w:val="18"/>
                <w:szCs w:val="18"/>
              </w:rPr>
              <w:t xml:space="preserve">→  </w:t>
            </w:r>
            <w:r>
              <w:rPr>
                <w:rFonts w:ascii="Arial" w:cs="Arial" w:eastAsia="Arial" w:hAnsi="Arial"/>
                <w:b w:val="false"/>
                <w:bCs w:val="false"/>
                <w:i w:val="false"/>
                <w:iCs w:val="false"/>
                <w:color w:val="000000"/>
                <w:sz w:val="18"/>
                <w:szCs w:val="18"/>
              </w:rPr>
              <w:t xml:space="preserve">Click ↺ Reset Form to create another user</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166534" w:sz="4"/>
              <w:left w:val="dashed" w:color="166534" w:sz="4"/>
              <w:bottom w:val="dashed" w:color="166534" w:sz="4"/>
              <w:right w:val="dashed" w:color="166534" w:sz="4"/>
            </w:tcBorders>
            <w:shd w:fill="F8FAFC" w:color="auto" w:val="clear"/>
            <w:tcMar>
              <w:top w:type="dxa" w:w="300"/>
              <w:left w:type="dxa" w:w="300"/>
              <w:bottom w:type="dxa" w:w="300"/>
              <w:right w:type="dxa" w:w="300"/>
            </w:tcMar>
            <w:vAlign w:val="center"/>
          </w:tcPr>
          <w:p>
            <w:pPr>
              <w:spacing w:after="60" w:before="0" w:line="276"/>
              <w:jc w:val="center"/>
            </w:pPr>
            <w:r>
              <w:rPr>
                <w:rFonts w:ascii="Arial" w:cs="Arial" w:eastAsia="Arial" w:hAnsi="Arial"/>
                <w:b w:val="false"/>
                <w:bCs w:val="false"/>
                <w:i w:val="false"/>
                <w:iCs w:val="false"/>
                <w:color w:val="000000"/>
                <w:sz w:val="36"/>
                <w:szCs w:val="36"/>
              </w:rPr>
              <w:t xml:space="preserve">📸</w:t>
            </w:r>
          </w:p>
          <w:p>
            <w:pPr>
              <w:spacing w:after="60" w:before="0" w:line="276"/>
              <w:jc w:val="center"/>
            </w:pPr>
            <w:r>
              <w:rPr>
                <w:rFonts w:ascii="Arial" w:cs="Arial" w:eastAsia="Arial" w:hAnsi="Arial"/>
                <w:b/>
                <w:bCs/>
                <w:i w:val="false"/>
                <w:iCs w:val="false"/>
                <w:color w:val="166534"/>
                <w:sz w:val="20"/>
                <w:szCs w:val="20"/>
              </w:rPr>
              <w:t xml:space="preserve">User Created — Success Confirmation Dialog</w:t>
            </w:r>
          </w:p>
          <w:p>
            <w:pPr>
              <w:spacing w:after="120" w:before="0" w:line="276"/>
              <w:jc w:val="center"/>
            </w:pPr>
            <w:r>
              <w:rPr>
                <w:rFonts w:ascii="Arial" w:cs="Arial" w:eastAsia="Arial" w:hAnsi="Arial"/>
                <w:b w:val="false"/>
                <w:bCs w:val="false"/>
                <w:i w:val="false"/>
                <w:iCs w:val="false"/>
                <w:color w:val="475569"/>
                <w:sz w:val="17"/>
                <w:szCs w:val="17"/>
              </w:rPr>
              <w:t xml:space="preserve">Shows: Display Name · UPN · Account state · Password policy · Manager · Groups joined</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6.5 Managing an Existing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7C3AED"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1</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Open Manage User Panel</w:t>
            </w:r>
          </w:p>
          <w:p>
            <w:pPr>
              <w:spacing w:after="60" w:before="0" w:line="276"/>
              <w:jc w:val="left"/>
            </w:pPr>
            <w:r>
              <w:rPr>
                <w:rFonts w:ascii="Arial" w:cs="Arial" w:eastAsia="Arial" w:hAnsi="Arial"/>
                <w:b/>
                <w:bCs/>
                <w:i w:val="false"/>
                <w:iCs w:val="false"/>
                <w:color w:val="7C3AED"/>
                <w:sz w:val="18"/>
                <w:szCs w:val="18"/>
              </w:rPr>
              <w:t xml:space="preserve">→  </w:t>
            </w:r>
            <w:r>
              <w:rPr>
                <w:rFonts w:ascii="Arial" w:cs="Arial" w:eastAsia="Arial" w:hAnsi="Arial"/>
                <w:b w:val="false"/>
                <w:bCs w:val="false"/>
                <w:i w:val="false"/>
                <w:iCs w:val="false"/>
                <w:color w:val="000000"/>
                <w:sz w:val="18"/>
                <w:szCs w:val="18"/>
              </w:rPr>
              <w:t xml:space="preserve">Click 🔑 Manage User in the navigation</w:t>
            </w:r>
          </w:p>
          <w:p>
            <w:pPr>
              <w:spacing w:after="60" w:before="0" w:line="276"/>
              <w:jc w:val="left"/>
            </w:pPr>
            <w:r>
              <w:rPr>
                <w:rFonts w:ascii="Arial" w:cs="Arial" w:eastAsia="Arial" w:hAnsi="Arial"/>
                <w:b/>
                <w:bCs/>
                <w:i w:val="false"/>
                <w:iCs w:val="false"/>
                <w:color w:val="7C3AED"/>
                <w:sz w:val="18"/>
                <w:szCs w:val="18"/>
              </w:rPr>
              <w:t xml:space="preserve">→  </w:t>
            </w:r>
            <w:r>
              <w:rPr>
                <w:rFonts w:ascii="Arial" w:cs="Arial" w:eastAsia="Arial" w:hAnsi="Arial"/>
                <w:b w:val="false"/>
                <w:bCs w:val="false"/>
                <w:i w:val="false"/>
                <w:iCs w:val="false"/>
                <w:color w:val="000000"/>
                <w:sz w:val="18"/>
                <w:szCs w:val="18"/>
              </w:rPr>
              <w:t xml:space="preserve">Click the ↻ button to load all AD users</w:t>
            </w:r>
          </w:p>
          <w:p>
            <w:pPr>
              <w:spacing w:after="60" w:before="0" w:line="276"/>
              <w:jc w:val="left"/>
            </w:pPr>
            <w:r>
              <w:rPr>
                <w:rFonts w:ascii="Arial" w:cs="Arial" w:eastAsia="Arial" w:hAnsi="Arial"/>
                <w:b/>
                <w:bCs/>
                <w:i w:val="false"/>
                <w:iCs w:val="false"/>
                <w:color w:val="7C3AED"/>
                <w:sz w:val="18"/>
                <w:szCs w:val="18"/>
              </w:rPr>
              <w:t xml:space="preserve">→  </w:t>
            </w:r>
            <w:r>
              <w:rPr>
                <w:rFonts w:ascii="Arial" w:cs="Arial" w:eastAsia="Arial" w:hAnsi="Arial"/>
                <w:b w:val="false"/>
                <w:bCs w:val="false"/>
                <w:i w:val="false"/>
                <w:iCs w:val="false"/>
                <w:color w:val="000000"/>
                <w:sz w:val="18"/>
                <w:szCs w:val="18"/>
              </w:rPr>
              <w:t xml:space="preserve">Users display with status badges: ✓ Enabled · ⛔ DISABLED · 🔒 LOCKED</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7C3AED"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2</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Search &amp; Select a User</w:t>
            </w:r>
          </w:p>
          <w:p>
            <w:pPr>
              <w:spacing w:after="60" w:before="0" w:line="276"/>
              <w:jc w:val="left"/>
            </w:pPr>
            <w:r>
              <w:rPr>
                <w:rFonts w:ascii="Arial" w:cs="Arial" w:eastAsia="Arial" w:hAnsi="Arial"/>
                <w:b/>
                <w:bCs/>
                <w:i w:val="false"/>
                <w:iCs w:val="false"/>
                <w:color w:val="7C3AED"/>
                <w:sz w:val="18"/>
                <w:szCs w:val="18"/>
              </w:rPr>
              <w:t xml:space="preserve">→  </w:t>
            </w:r>
            <w:r>
              <w:rPr>
                <w:rFonts w:ascii="Arial" w:cs="Arial" w:eastAsia="Arial" w:hAnsi="Arial"/>
                <w:b w:val="false"/>
                <w:bCs w:val="false"/>
                <w:i w:val="false"/>
                <w:iCs w:val="false"/>
                <w:color w:val="000000"/>
                <w:sz w:val="18"/>
                <w:szCs w:val="18"/>
              </w:rPr>
              <w:t xml:space="preserve">Type in the search box to filter by name or username</w:t>
            </w:r>
          </w:p>
          <w:p>
            <w:pPr>
              <w:spacing w:after="60" w:before="0" w:line="276"/>
              <w:jc w:val="left"/>
            </w:pPr>
            <w:r>
              <w:rPr>
                <w:rFonts w:ascii="Arial" w:cs="Arial" w:eastAsia="Arial" w:hAnsi="Arial"/>
                <w:b/>
                <w:bCs/>
                <w:i w:val="false"/>
                <w:iCs w:val="false"/>
                <w:color w:val="7C3AED"/>
                <w:sz w:val="18"/>
                <w:szCs w:val="18"/>
              </w:rPr>
              <w:t xml:space="preserve">→  </w:t>
            </w:r>
            <w:r>
              <w:rPr>
                <w:rFonts w:ascii="Arial" w:cs="Arial" w:eastAsia="Arial" w:hAnsi="Arial"/>
                <w:b w:val="false"/>
                <w:bCs w:val="false"/>
                <w:i w:val="false"/>
                <w:iCs w:val="false"/>
                <w:color w:val="000000"/>
                <w:sz w:val="18"/>
                <w:szCs w:val="18"/>
              </w:rPr>
              <w:t xml:space="preserve">Click a user — their info bar appears at the top of the right panel</w:t>
            </w:r>
          </w:p>
          <w:p>
            <w:pPr>
              <w:spacing w:after="60" w:before="0" w:line="276"/>
              <w:jc w:val="left"/>
            </w:pPr>
            <w:r>
              <w:rPr>
                <w:rFonts w:ascii="Arial" w:cs="Arial" w:eastAsia="Arial" w:hAnsi="Arial"/>
                <w:b/>
                <w:bCs/>
                <w:i w:val="false"/>
                <w:iCs w:val="false"/>
                <w:color w:val="7C3AED"/>
                <w:sz w:val="18"/>
                <w:szCs w:val="18"/>
              </w:rPr>
              <w:t xml:space="preserve">→  </w:t>
            </w:r>
            <w:r>
              <w:rPr>
                <w:rFonts w:ascii="Arial" w:cs="Arial" w:eastAsia="Arial" w:hAnsi="Arial"/>
                <w:b w:val="false"/>
                <w:bCs w:val="false"/>
                <w:i w:val="false"/>
                <w:iCs w:val="false"/>
                <w:color w:val="000000"/>
                <w:sz w:val="18"/>
                <w:szCs w:val="18"/>
              </w:rPr>
              <w:t xml:space="preserve">Current attribute values auto-load into the Edit Attributes tab</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7C3AED"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3</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Edit Attributes</w:t>
            </w:r>
          </w:p>
          <w:p>
            <w:pPr>
              <w:spacing w:after="60" w:before="0" w:line="276"/>
              <w:jc w:val="left"/>
            </w:pPr>
            <w:r>
              <w:rPr>
                <w:rFonts w:ascii="Arial" w:cs="Arial" w:eastAsia="Arial" w:hAnsi="Arial"/>
                <w:b/>
                <w:bCs/>
                <w:i w:val="false"/>
                <w:iCs w:val="false"/>
                <w:color w:val="7C3AED"/>
                <w:sz w:val="18"/>
                <w:szCs w:val="18"/>
              </w:rPr>
              <w:t xml:space="preserve">→  </w:t>
            </w:r>
            <w:r>
              <w:rPr>
                <w:rFonts w:ascii="Arial" w:cs="Arial" w:eastAsia="Arial" w:hAnsi="Arial"/>
                <w:b w:val="false"/>
                <w:bCs w:val="false"/>
                <w:i w:val="false"/>
                <w:iCs w:val="false"/>
                <w:color w:val="000000"/>
                <w:sz w:val="18"/>
                <w:szCs w:val="18"/>
              </w:rPr>
              <w:t xml:space="preserve">Modify any of the 18 editable fields in the Edit Attributes tab</w:t>
            </w:r>
          </w:p>
          <w:p>
            <w:pPr>
              <w:spacing w:after="60" w:before="0" w:line="276"/>
              <w:jc w:val="left"/>
            </w:pPr>
            <w:r>
              <w:rPr>
                <w:rFonts w:ascii="Arial" w:cs="Arial" w:eastAsia="Arial" w:hAnsi="Arial"/>
                <w:b/>
                <w:bCs/>
                <w:i w:val="false"/>
                <w:iCs w:val="false"/>
                <w:color w:val="7C3AED"/>
                <w:sz w:val="18"/>
                <w:szCs w:val="18"/>
              </w:rPr>
              <w:t xml:space="preserve">→  </w:t>
            </w:r>
            <w:r>
              <w:rPr>
                <w:rFonts w:ascii="Arial" w:cs="Arial" w:eastAsia="Arial" w:hAnsi="Arial"/>
                <w:b w:val="false"/>
                <w:bCs w:val="false"/>
                <w:i w:val="false"/>
                <w:iCs w:val="false"/>
                <w:color w:val="000000"/>
                <w:sz w:val="18"/>
                <w:szCs w:val="18"/>
              </w:rPr>
              <w:t xml:space="preserve">Click 💾 Save Changes to write to AD</w:t>
            </w:r>
          </w:p>
          <w:p>
            <w:pPr>
              <w:spacing w:after="60" w:before="0" w:line="276"/>
              <w:jc w:val="left"/>
            </w:pPr>
            <w:r>
              <w:rPr>
                <w:rFonts w:ascii="Arial" w:cs="Arial" w:eastAsia="Arial" w:hAnsi="Arial"/>
                <w:b/>
                <w:bCs/>
                <w:i w:val="false"/>
                <w:iCs w:val="false"/>
                <w:color w:val="7C3AED"/>
                <w:sz w:val="18"/>
                <w:szCs w:val="18"/>
              </w:rPr>
              <w:t xml:space="preserve">→  </w:t>
            </w:r>
            <w:r>
              <w:rPr>
                <w:rFonts w:ascii="Arial" w:cs="Arial" w:eastAsia="Arial" w:hAnsi="Arial"/>
                <w:b w:val="false"/>
                <w:bCs w:val="false"/>
                <w:i w:val="false"/>
                <w:iCs w:val="false"/>
                <w:color w:val="000000"/>
                <w:sz w:val="18"/>
                <w:szCs w:val="18"/>
              </w:rPr>
              <w:t xml:space="preserve">A confirmation message appears and the list refreshes</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7C3AED"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4</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Reset a Password</w:t>
            </w:r>
          </w:p>
          <w:p>
            <w:pPr>
              <w:spacing w:after="60" w:before="0" w:line="276"/>
              <w:jc w:val="left"/>
            </w:pPr>
            <w:r>
              <w:rPr>
                <w:rFonts w:ascii="Arial" w:cs="Arial" w:eastAsia="Arial" w:hAnsi="Arial"/>
                <w:b/>
                <w:bCs/>
                <w:i w:val="false"/>
                <w:iCs w:val="false"/>
                <w:color w:val="7C3AED"/>
                <w:sz w:val="18"/>
                <w:szCs w:val="18"/>
              </w:rPr>
              <w:t xml:space="preserve">→  </w:t>
            </w:r>
            <w:r>
              <w:rPr>
                <w:rFonts w:ascii="Arial" w:cs="Arial" w:eastAsia="Arial" w:hAnsi="Arial"/>
                <w:b w:val="false"/>
                <w:bCs w:val="false"/>
                <w:i w:val="false"/>
                <w:iCs w:val="false"/>
                <w:color w:val="000000"/>
                <w:sz w:val="18"/>
                <w:szCs w:val="18"/>
              </w:rPr>
              <w:t xml:space="preserve">Click the 🔑 Password tab</w:t>
            </w:r>
          </w:p>
          <w:p>
            <w:pPr>
              <w:spacing w:after="60" w:before="0" w:line="276"/>
              <w:jc w:val="left"/>
            </w:pPr>
            <w:r>
              <w:rPr>
                <w:rFonts w:ascii="Arial" w:cs="Arial" w:eastAsia="Arial" w:hAnsi="Arial"/>
                <w:b/>
                <w:bCs/>
                <w:i w:val="false"/>
                <w:iCs w:val="false"/>
                <w:color w:val="7C3AED"/>
                <w:sz w:val="18"/>
                <w:szCs w:val="18"/>
              </w:rPr>
              <w:t xml:space="preserve">→  </w:t>
            </w:r>
            <w:r>
              <w:rPr>
                <w:rFonts w:ascii="Arial" w:cs="Arial" w:eastAsia="Arial" w:hAnsi="Arial"/>
                <w:b w:val="false"/>
                <w:bCs w:val="false"/>
                <w:i w:val="false"/>
                <w:iCs w:val="false"/>
                <w:color w:val="000000"/>
                <w:sz w:val="18"/>
                <w:szCs w:val="18"/>
              </w:rPr>
              <w:t xml:space="preserve">Enter a new password or click ⚙ Auto-generate</w:t>
            </w:r>
          </w:p>
          <w:p>
            <w:pPr>
              <w:spacing w:after="60" w:before="0" w:line="276"/>
              <w:jc w:val="left"/>
            </w:pPr>
            <w:r>
              <w:rPr>
                <w:rFonts w:ascii="Arial" w:cs="Arial" w:eastAsia="Arial" w:hAnsi="Arial"/>
                <w:b/>
                <w:bCs/>
                <w:i w:val="false"/>
                <w:iCs w:val="false"/>
                <w:color w:val="7C3AED"/>
                <w:sz w:val="18"/>
                <w:szCs w:val="18"/>
              </w:rPr>
              <w:t xml:space="preserve">→  </w:t>
            </w:r>
            <w:r>
              <w:rPr>
                <w:rFonts w:ascii="Arial" w:cs="Arial" w:eastAsia="Arial" w:hAnsi="Arial"/>
                <w:b w:val="false"/>
                <w:bCs w:val="false"/>
                <w:i w:val="false"/>
                <w:iCs w:val="false"/>
                <w:color w:val="000000"/>
                <w:sz w:val="18"/>
                <w:szCs w:val="18"/>
              </w:rPr>
              <w:t xml:space="preserve">Optionally check Must change password at next logon</w:t>
            </w:r>
          </w:p>
          <w:p>
            <w:pPr>
              <w:spacing w:after="60" w:before="0" w:line="276"/>
              <w:jc w:val="left"/>
            </w:pPr>
            <w:r>
              <w:rPr>
                <w:rFonts w:ascii="Arial" w:cs="Arial" w:eastAsia="Arial" w:hAnsi="Arial"/>
                <w:b/>
                <w:bCs/>
                <w:i w:val="false"/>
                <w:iCs w:val="false"/>
                <w:color w:val="7C3AED"/>
                <w:sz w:val="18"/>
                <w:szCs w:val="18"/>
              </w:rPr>
              <w:t xml:space="preserve">→  </w:t>
            </w:r>
            <w:r>
              <w:rPr>
                <w:rFonts w:ascii="Arial" w:cs="Arial" w:eastAsia="Arial" w:hAnsi="Arial"/>
                <w:b w:val="false"/>
                <w:bCs w:val="false"/>
                <w:i w:val="false"/>
                <w:iCs w:val="false"/>
                <w:color w:val="000000"/>
                <w:sz w:val="18"/>
                <w:szCs w:val="18"/>
              </w:rPr>
              <w:t xml:space="preserve">Click 🔑 Set Password &amp; Enable Account — the account auto-enables if it was disabled</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7C3AED"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5</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Enable, Disable, or Unlock</w:t>
            </w:r>
          </w:p>
          <w:p>
            <w:pPr>
              <w:spacing w:after="60" w:before="0" w:line="276"/>
              <w:jc w:val="left"/>
            </w:pPr>
            <w:r>
              <w:rPr>
                <w:rFonts w:ascii="Arial" w:cs="Arial" w:eastAsia="Arial" w:hAnsi="Arial"/>
                <w:b/>
                <w:bCs/>
                <w:i w:val="false"/>
                <w:iCs w:val="false"/>
                <w:color w:val="7C3AED"/>
                <w:sz w:val="18"/>
                <w:szCs w:val="18"/>
              </w:rPr>
              <w:t xml:space="preserve">→  </w:t>
            </w:r>
            <w:r>
              <w:rPr>
                <w:rFonts w:ascii="Arial" w:cs="Arial" w:eastAsia="Arial" w:hAnsi="Arial"/>
                <w:b w:val="false"/>
                <w:bCs w:val="false"/>
                <w:i w:val="false"/>
                <w:iCs w:val="false"/>
                <w:color w:val="000000"/>
                <w:sz w:val="18"/>
                <w:szCs w:val="18"/>
              </w:rPr>
              <w:t xml:space="preserve">Click the ⚡ Account State tab</w:t>
            </w:r>
          </w:p>
          <w:p>
            <w:pPr>
              <w:spacing w:after="60" w:before="0" w:line="276"/>
              <w:jc w:val="left"/>
            </w:pPr>
            <w:r>
              <w:rPr>
                <w:rFonts w:ascii="Arial" w:cs="Arial" w:eastAsia="Arial" w:hAnsi="Arial"/>
                <w:b/>
                <w:bCs/>
                <w:i w:val="false"/>
                <w:iCs w:val="false"/>
                <w:color w:val="7C3AED"/>
                <w:sz w:val="18"/>
                <w:szCs w:val="18"/>
              </w:rPr>
              <w:t xml:space="preserve">→  </w:t>
            </w:r>
            <w:r>
              <w:rPr>
                <w:rFonts w:ascii="Arial" w:cs="Arial" w:eastAsia="Arial" w:hAnsi="Arial"/>
                <w:b w:val="false"/>
                <w:bCs w:val="false"/>
                <w:i w:val="false"/>
                <w:iCs w:val="false"/>
                <w:color w:val="000000"/>
                <w:sz w:val="18"/>
                <w:szCs w:val="18"/>
              </w:rPr>
              <w:t xml:space="preserve">Click ✓ Enable Account or ⛔ Disable Account as required</w:t>
            </w:r>
          </w:p>
          <w:p>
            <w:pPr>
              <w:spacing w:after="60" w:before="0" w:line="276"/>
              <w:jc w:val="left"/>
            </w:pPr>
            <w:r>
              <w:rPr>
                <w:rFonts w:ascii="Arial" w:cs="Arial" w:eastAsia="Arial" w:hAnsi="Arial"/>
                <w:b/>
                <w:bCs/>
                <w:i w:val="false"/>
                <w:iCs w:val="false"/>
                <w:color w:val="7C3AED"/>
                <w:sz w:val="18"/>
                <w:szCs w:val="18"/>
              </w:rPr>
              <w:t xml:space="preserve">→  </w:t>
            </w:r>
            <w:r>
              <w:rPr>
                <w:rFonts w:ascii="Arial" w:cs="Arial" w:eastAsia="Arial" w:hAnsi="Arial"/>
                <w:b w:val="false"/>
                <w:bCs w:val="false"/>
                <w:i w:val="false"/>
                <w:iCs w:val="false"/>
                <w:color w:val="000000"/>
                <w:sz w:val="18"/>
                <w:szCs w:val="18"/>
              </w:rPr>
              <w:t xml:space="preserve">To clear a lockout without changing the password, click 🔓 Unlock Account</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6.6 Creating a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0D7A6B"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1</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Navigate to Create Group</w:t>
            </w:r>
          </w:p>
          <w:p>
            <w:pPr>
              <w:spacing w:after="60" w:before="0" w:line="276"/>
              <w:jc w:val="left"/>
            </w:pPr>
            <w:r>
              <w:rPr>
                <w:rFonts w:ascii="Arial" w:cs="Arial" w:eastAsia="Arial" w:hAnsi="Arial"/>
                <w:b/>
                <w:bCs/>
                <w:i w:val="false"/>
                <w:iCs w:val="false"/>
                <w:color w:val="0D7A6B"/>
                <w:sz w:val="18"/>
                <w:szCs w:val="18"/>
              </w:rPr>
              <w:t xml:space="preserve">→  </w:t>
            </w:r>
            <w:r>
              <w:rPr>
                <w:rFonts w:ascii="Arial" w:cs="Arial" w:eastAsia="Arial" w:hAnsi="Arial"/>
                <w:b w:val="false"/>
                <w:bCs w:val="false"/>
                <w:i w:val="false"/>
                <w:iCs w:val="false"/>
                <w:color w:val="000000"/>
                <w:sz w:val="18"/>
                <w:szCs w:val="18"/>
              </w:rPr>
              <w:t xml:space="preserve">Click 👥 Create Group in navigation</w:t>
            </w:r>
          </w:p>
          <w:p>
            <w:pPr>
              <w:spacing w:after="60" w:before="0" w:line="276"/>
              <w:jc w:val="left"/>
            </w:pPr>
            <w:r>
              <w:rPr>
                <w:rFonts w:ascii="Arial" w:cs="Arial" w:eastAsia="Arial" w:hAnsi="Arial"/>
                <w:b/>
                <w:bCs/>
                <w:i w:val="false"/>
                <w:iCs w:val="false"/>
                <w:color w:val="0D7A6B"/>
                <w:sz w:val="18"/>
                <w:szCs w:val="18"/>
              </w:rPr>
              <w:t xml:space="preserve">→  </w:t>
            </w:r>
            <w:r>
              <w:rPr>
                <w:rFonts w:ascii="Arial" w:cs="Arial" w:eastAsia="Arial" w:hAnsi="Arial"/>
                <w:b w:val="false"/>
                <w:bCs w:val="false"/>
                <w:i w:val="false"/>
                <w:iCs w:val="false"/>
                <w:color w:val="000000"/>
                <w:sz w:val="18"/>
                <w:szCs w:val="18"/>
              </w:rPr>
              <w:t xml:space="preserve">Click ↻ Refresh OUs to load the OU list and select the target OU</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0D7A6B"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2</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Enter Group Details</w:t>
            </w:r>
          </w:p>
          <w:p>
            <w:pPr>
              <w:spacing w:after="60" w:before="0" w:line="276"/>
              <w:jc w:val="left"/>
            </w:pPr>
            <w:r>
              <w:rPr>
                <w:rFonts w:ascii="Arial" w:cs="Arial" w:eastAsia="Arial" w:hAnsi="Arial"/>
                <w:b/>
                <w:bCs/>
                <w:i w:val="false"/>
                <w:iCs w:val="false"/>
                <w:color w:val="0D7A6B"/>
                <w:sz w:val="18"/>
                <w:szCs w:val="18"/>
              </w:rPr>
              <w:t xml:space="preserve">→  </w:t>
            </w:r>
            <w:r>
              <w:rPr>
                <w:rFonts w:ascii="Arial" w:cs="Arial" w:eastAsia="Arial" w:hAnsi="Arial"/>
                <w:b w:val="false"/>
                <w:bCs w:val="false"/>
                <w:i w:val="false"/>
                <w:iCs w:val="false"/>
                <w:color w:val="000000"/>
                <w:sz w:val="18"/>
                <w:szCs w:val="18"/>
              </w:rPr>
              <w:t xml:space="preserve">Enter the Group Name (required)</w:t>
            </w:r>
          </w:p>
          <w:p>
            <w:pPr>
              <w:spacing w:after="60" w:before="0" w:line="276"/>
              <w:jc w:val="left"/>
            </w:pPr>
            <w:r>
              <w:rPr>
                <w:rFonts w:ascii="Arial" w:cs="Arial" w:eastAsia="Arial" w:hAnsi="Arial"/>
                <w:b/>
                <w:bCs/>
                <w:i w:val="false"/>
                <w:iCs w:val="false"/>
                <w:color w:val="0D7A6B"/>
                <w:sz w:val="18"/>
                <w:szCs w:val="18"/>
              </w:rPr>
              <w:t xml:space="preserve">→  </w:t>
            </w:r>
            <w:r>
              <w:rPr>
                <w:rFonts w:ascii="Arial" w:cs="Arial" w:eastAsia="Arial" w:hAnsi="Arial"/>
                <w:b w:val="false"/>
                <w:bCs w:val="false"/>
                <w:i w:val="false"/>
                <w:iCs w:val="false"/>
                <w:color w:val="000000"/>
                <w:sz w:val="18"/>
                <w:szCs w:val="18"/>
              </w:rPr>
              <w:t xml:space="preserve">Select Group Type from the dropdown — description updates automatically</w:t>
            </w:r>
          </w:p>
          <w:p>
            <w:pPr>
              <w:spacing w:after="60" w:before="0" w:line="276"/>
              <w:jc w:val="left"/>
            </w:pPr>
            <w:r>
              <w:rPr>
                <w:rFonts w:ascii="Arial" w:cs="Arial" w:eastAsia="Arial" w:hAnsi="Arial"/>
                <w:b/>
                <w:bCs/>
                <w:i w:val="false"/>
                <w:iCs w:val="false"/>
                <w:color w:val="0D7A6B"/>
                <w:sz w:val="18"/>
                <w:szCs w:val="18"/>
              </w:rPr>
              <w:t xml:space="preserve">→  </w:t>
            </w:r>
            <w:r>
              <w:rPr>
                <w:rFonts w:ascii="Arial" w:cs="Arial" w:eastAsia="Arial" w:hAnsi="Arial"/>
                <w:b w:val="false"/>
                <w:bCs w:val="false"/>
                <w:i w:val="false"/>
                <w:iCs w:val="false"/>
                <w:color w:val="000000"/>
                <w:sz w:val="18"/>
                <w:szCs w:val="18"/>
              </w:rPr>
              <w:t xml:space="preserve">Enter an optional Description</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0D7A6B"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3</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Add Initial Members</w:t>
            </w:r>
          </w:p>
          <w:p>
            <w:pPr>
              <w:spacing w:after="60" w:before="0" w:line="276"/>
              <w:jc w:val="left"/>
            </w:pPr>
            <w:r>
              <w:rPr>
                <w:rFonts w:ascii="Arial" w:cs="Arial" w:eastAsia="Arial" w:hAnsi="Arial"/>
                <w:b/>
                <w:bCs/>
                <w:i w:val="false"/>
                <w:iCs w:val="false"/>
                <w:color w:val="0D7A6B"/>
                <w:sz w:val="18"/>
                <w:szCs w:val="18"/>
              </w:rPr>
              <w:t xml:space="preserve">→  </w:t>
            </w:r>
            <w:r>
              <w:rPr>
                <w:rFonts w:ascii="Arial" w:cs="Arial" w:eastAsia="Arial" w:hAnsi="Arial"/>
                <w:b w:val="false"/>
                <w:bCs w:val="false"/>
                <w:i w:val="false"/>
                <w:iCs w:val="false"/>
                <w:color w:val="000000"/>
                <w:sz w:val="18"/>
                <w:szCs w:val="18"/>
              </w:rPr>
              <w:t xml:space="preserve">Click ↻ Refresh Users to load all AD users</w:t>
            </w:r>
          </w:p>
          <w:p>
            <w:pPr>
              <w:spacing w:after="60" w:before="0" w:line="276"/>
              <w:jc w:val="left"/>
            </w:pPr>
            <w:r>
              <w:rPr>
                <w:rFonts w:ascii="Arial" w:cs="Arial" w:eastAsia="Arial" w:hAnsi="Arial"/>
                <w:b/>
                <w:bCs/>
                <w:i w:val="false"/>
                <w:iCs w:val="false"/>
                <w:color w:val="0D7A6B"/>
                <w:sz w:val="18"/>
                <w:szCs w:val="18"/>
              </w:rPr>
              <w:t xml:space="preserve">→  </w:t>
            </w:r>
            <w:r>
              <w:rPr>
                <w:rFonts w:ascii="Arial" w:cs="Arial" w:eastAsia="Arial" w:hAnsi="Arial"/>
                <w:b w:val="false"/>
                <w:bCs w:val="false"/>
                <w:i w:val="false"/>
                <w:iCs w:val="false"/>
                <w:color w:val="000000"/>
                <w:sz w:val="18"/>
                <w:szCs w:val="18"/>
              </w:rPr>
              <w:t xml:space="preserve">Use the search box to filter and hold Ctrl to multi-select</w:t>
            </w:r>
          </w:p>
          <w:p>
            <w:pPr>
              <w:spacing w:after="60" w:before="0" w:line="276"/>
              <w:jc w:val="left"/>
            </w:pPr>
            <w:r>
              <w:rPr>
                <w:rFonts w:ascii="Arial" w:cs="Arial" w:eastAsia="Arial" w:hAnsi="Arial"/>
                <w:b/>
                <w:bCs/>
                <w:i w:val="false"/>
                <w:iCs w:val="false"/>
                <w:color w:val="0D7A6B"/>
                <w:sz w:val="18"/>
                <w:szCs w:val="18"/>
              </w:rPr>
              <w:t xml:space="preserve">→  </w:t>
            </w:r>
            <w:r>
              <w:rPr>
                <w:rFonts w:ascii="Arial" w:cs="Arial" w:eastAsia="Arial" w:hAnsi="Arial"/>
                <w:b w:val="false"/>
                <w:bCs w:val="false"/>
                <w:i w:val="false"/>
                <w:iCs w:val="false"/>
                <w:color w:val="000000"/>
                <w:sz w:val="18"/>
                <w:szCs w:val="18"/>
              </w:rPr>
              <w:t xml:space="preserve">Click ✓ Create Group</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6.7 Running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92400E"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1</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Open Reports Panel</w:t>
            </w:r>
          </w:p>
          <w:p>
            <w:pPr>
              <w:spacing w:after="60" w:before="0" w:line="276"/>
              <w:jc w:val="left"/>
            </w:pPr>
            <w:r>
              <w:rPr>
                <w:rFonts w:ascii="Arial" w:cs="Arial" w:eastAsia="Arial" w:hAnsi="Arial"/>
                <w:b/>
                <w:bCs/>
                <w:i w:val="false"/>
                <w:iCs w:val="false"/>
                <w:color w:val="92400E"/>
                <w:sz w:val="18"/>
                <w:szCs w:val="18"/>
              </w:rPr>
              <w:t xml:space="preserve">→  </w:t>
            </w:r>
            <w:r>
              <w:rPr>
                <w:rFonts w:ascii="Arial" w:cs="Arial" w:eastAsia="Arial" w:hAnsi="Arial"/>
                <w:b w:val="false"/>
                <w:bCs w:val="false"/>
                <w:i w:val="false"/>
                <w:iCs w:val="false"/>
                <w:color w:val="000000"/>
                <w:sz w:val="18"/>
                <w:szCs w:val="18"/>
              </w:rPr>
              <w:t xml:space="preserve">Click 📊 Reports in navigation</w:t>
            </w:r>
          </w:p>
          <w:p>
            <w:pPr>
              <w:spacing w:after="60" w:before="0" w:line="276"/>
              <w:jc w:val="left"/>
            </w:pPr>
            <w:r>
              <w:rPr>
                <w:rFonts w:ascii="Arial" w:cs="Arial" w:eastAsia="Arial" w:hAnsi="Arial"/>
                <w:b/>
                <w:bCs/>
                <w:i w:val="false"/>
                <w:iCs w:val="false"/>
                <w:color w:val="92400E"/>
                <w:sz w:val="18"/>
                <w:szCs w:val="18"/>
              </w:rPr>
              <w:t xml:space="preserve">→  </w:t>
            </w:r>
            <w:r>
              <w:rPr>
                <w:rFonts w:ascii="Arial" w:cs="Arial" w:eastAsia="Arial" w:hAnsi="Arial"/>
                <w:b w:val="false"/>
                <w:bCs w:val="false"/>
                <w:i w:val="false"/>
                <w:iCs w:val="false"/>
                <w:color w:val="000000"/>
                <w:sz w:val="18"/>
                <w:szCs w:val="18"/>
              </w:rPr>
              <w:t xml:space="preserve">Click ↻ Refresh Data to fetch current AD data</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92400E"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2</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Browse &amp; Filter</w:t>
            </w:r>
          </w:p>
          <w:p>
            <w:pPr>
              <w:spacing w:after="60" w:before="0" w:line="276"/>
              <w:jc w:val="left"/>
            </w:pPr>
            <w:r>
              <w:rPr>
                <w:rFonts w:ascii="Arial" w:cs="Arial" w:eastAsia="Arial" w:hAnsi="Arial"/>
                <w:b/>
                <w:bCs/>
                <w:i w:val="false"/>
                <w:iCs w:val="false"/>
                <w:color w:val="92400E"/>
                <w:sz w:val="18"/>
                <w:szCs w:val="18"/>
              </w:rPr>
              <w:t xml:space="preserve">→  </w:t>
            </w:r>
            <w:r>
              <w:rPr>
                <w:rFonts w:ascii="Arial" w:cs="Arial" w:eastAsia="Arial" w:hAnsi="Arial"/>
                <w:b w:val="false"/>
                <w:bCs w:val="false"/>
                <w:i w:val="false"/>
                <w:iCs w:val="false"/>
                <w:color w:val="000000"/>
                <w:sz w:val="18"/>
                <w:szCs w:val="18"/>
              </w:rPr>
              <w:t xml:space="preserve">Click Users, Groups, or Audit Log tabs</w:t>
            </w:r>
          </w:p>
          <w:p>
            <w:pPr>
              <w:spacing w:after="60" w:before="0" w:line="276"/>
              <w:jc w:val="left"/>
            </w:pPr>
            <w:r>
              <w:rPr>
                <w:rFonts w:ascii="Arial" w:cs="Arial" w:eastAsia="Arial" w:hAnsi="Arial"/>
                <w:b/>
                <w:bCs/>
                <w:i w:val="false"/>
                <w:iCs w:val="false"/>
                <w:color w:val="92400E"/>
                <w:sz w:val="18"/>
                <w:szCs w:val="18"/>
              </w:rPr>
              <w:t xml:space="preserve">→  </w:t>
            </w:r>
            <w:r>
              <w:rPr>
                <w:rFonts w:ascii="Arial" w:cs="Arial" w:eastAsia="Arial" w:hAnsi="Arial"/>
                <w:b w:val="false"/>
                <w:bCs w:val="false"/>
                <w:i w:val="false"/>
                <w:iCs w:val="false"/>
                <w:color w:val="000000"/>
                <w:sz w:val="18"/>
                <w:szCs w:val="18"/>
              </w:rPr>
              <w:t xml:space="preserve">Use the 🔍 Filter box to search across all columns</w:t>
            </w:r>
          </w:p>
          <w:p>
            <w:pPr>
              <w:spacing w:after="60" w:before="0" w:line="276"/>
              <w:jc w:val="left"/>
            </w:pPr>
            <w:r>
              <w:rPr>
                <w:rFonts w:ascii="Arial" w:cs="Arial" w:eastAsia="Arial" w:hAnsi="Arial"/>
                <w:b/>
                <w:bCs/>
                <w:i w:val="false"/>
                <w:iCs w:val="false"/>
                <w:color w:val="92400E"/>
                <w:sz w:val="18"/>
                <w:szCs w:val="18"/>
              </w:rPr>
              <w:t xml:space="preserve">→  </w:t>
            </w:r>
            <w:r>
              <w:rPr>
                <w:rFonts w:ascii="Arial" w:cs="Arial" w:eastAsia="Arial" w:hAnsi="Arial"/>
                <w:b w:val="false"/>
                <w:bCs w:val="false"/>
                <w:i w:val="false"/>
                <w:iCs w:val="false"/>
                <w:color w:val="000000"/>
                <w:sz w:val="18"/>
                <w:szCs w:val="18"/>
              </w:rPr>
              <w:t xml:space="preserve">Click any column header to sort ascending</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92400E"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3</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Export</w:t>
            </w:r>
          </w:p>
          <w:p>
            <w:pPr>
              <w:spacing w:after="60" w:before="0" w:line="276"/>
              <w:jc w:val="left"/>
            </w:pPr>
            <w:r>
              <w:rPr>
                <w:rFonts w:ascii="Arial" w:cs="Arial" w:eastAsia="Arial" w:hAnsi="Arial"/>
                <w:b/>
                <w:bCs/>
                <w:i w:val="false"/>
                <w:iCs w:val="false"/>
                <w:color w:val="92400E"/>
                <w:sz w:val="18"/>
                <w:szCs w:val="18"/>
              </w:rPr>
              <w:t xml:space="preserve">→  </w:t>
            </w:r>
            <w:r>
              <w:rPr>
                <w:rFonts w:ascii="Arial" w:cs="Arial" w:eastAsia="Arial" w:hAnsi="Arial"/>
                <w:b w:val="false"/>
                <w:bCs w:val="false"/>
                <w:i w:val="false"/>
                <w:iCs w:val="false"/>
                <w:color w:val="000000"/>
                <w:sz w:val="18"/>
                <w:szCs w:val="18"/>
              </w:rPr>
              <w:t xml:space="preserve">Click 📥 Export XLSX for Excel — choose a save location</w:t>
            </w:r>
          </w:p>
          <w:p>
            <w:pPr>
              <w:spacing w:after="60" w:before="0" w:line="276"/>
              <w:jc w:val="left"/>
            </w:pPr>
            <w:r>
              <w:rPr>
                <w:rFonts w:ascii="Arial" w:cs="Arial" w:eastAsia="Arial" w:hAnsi="Arial"/>
                <w:b/>
                <w:bCs/>
                <w:i w:val="false"/>
                <w:iCs w:val="false"/>
                <w:color w:val="92400E"/>
                <w:sz w:val="18"/>
                <w:szCs w:val="18"/>
              </w:rPr>
              <w:t xml:space="preserve">→  </w:t>
            </w:r>
            <w:r>
              <w:rPr>
                <w:rFonts w:ascii="Arial" w:cs="Arial" w:eastAsia="Arial" w:hAnsi="Arial"/>
                <w:b w:val="false"/>
                <w:bCs w:val="false"/>
                <w:i w:val="false"/>
                <w:iCs w:val="false"/>
                <w:color w:val="000000"/>
                <w:sz w:val="18"/>
                <w:szCs w:val="18"/>
              </w:rPr>
              <w:t xml:space="preserve">Click 📄 Export PDF for a PDF report — choose a save location</w:t>
            </w:r>
          </w:p>
          <w:p>
            <w:pPr>
              <w:spacing w:after="60" w:before="0" w:line="276"/>
              <w:jc w:val="left"/>
            </w:pPr>
            <w:r>
              <w:rPr>
                <w:rFonts w:ascii="Arial" w:cs="Arial" w:eastAsia="Arial" w:hAnsi="Arial"/>
                <w:b/>
                <w:bCs/>
                <w:i w:val="false"/>
                <w:iCs w:val="false"/>
                <w:color w:val="92400E"/>
                <w:sz w:val="18"/>
                <w:szCs w:val="18"/>
              </w:rPr>
              <w:t xml:space="preserve">→  </w:t>
            </w:r>
            <w:r>
              <w:rPr>
                <w:rFonts w:ascii="Arial" w:cs="Arial" w:eastAsia="Arial" w:hAnsi="Arial"/>
                <w:b w:val="false"/>
                <w:bCs w:val="false"/>
                <w:i w:val="false"/>
                <w:iCs w:val="false"/>
                <w:color w:val="000000"/>
                <w:sz w:val="18"/>
                <w:szCs w:val="18"/>
              </w:rPr>
              <w:t xml:space="preserve">Files open automatically after export (OS default application)</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6.8 Activating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0F2D5E"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1</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Open Activation Dialog</w:t>
            </w:r>
          </w:p>
          <w:p>
            <w:pPr>
              <w:spacing w:after="60" w:before="0" w:line="276"/>
              <w:jc w:val="left"/>
            </w:pPr>
            <w:r>
              <w:rPr>
                <w:rFonts w:ascii="Arial" w:cs="Arial" w:eastAsia="Arial" w:hAnsi="Arial"/>
                <w:b/>
                <w:bCs/>
                <w:i w:val="false"/>
                <w:iCs w:val="false"/>
                <w:color w:val="0F2D5E"/>
                <w:sz w:val="18"/>
                <w:szCs w:val="18"/>
              </w:rPr>
              <w:t xml:space="preserve">→  </w:t>
            </w:r>
            <w:r>
              <w:rPr>
                <w:rFonts w:ascii="Arial" w:cs="Arial" w:eastAsia="Arial" w:hAnsi="Arial"/>
                <w:b w:val="false"/>
                <w:bCs w:val="false"/>
                <w:i w:val="false"/>
                <w:iCs w:val="false"/>
                <w:color w:val="000000"/>
                <w:sz w:val="18"/>
                <w:szCs w:val="18"/>
              </w:rPr>
              <w:t xml:space="preserve">Click Help → Activate Software… in the menu bar</w:t>
            </w:r>
          </w:p>
          <w:p>
            <w:pPr>
              <w:spacing w:after="60" w:before="0" w:line="276"/>
              <w:jc w:val="left"/>
            </w:pPr>
            <w:r>
              <w:rPr>
                <w:rFonts w:ascii="Arial" w:cs="Arial" w:eastAsia="Arial" w:hAnsi="Arial"/>
                <w:b/>
                <w:bCs/>
                <w:i w:val="false"/>
                <w:iCs w:val="false"/>
                <w:color w:val="0F2D5E"/>
                <w:sz w:val="18"/>
                <w:szCs w:val="18"/>
              </w:rPr>
              <w:t xml:space="preserve">→  </w:t>
            </w:r>
            <w:r>
              <w:rPr>
                <w:rFonts w:ascii="Arial" w:cs="Arial" w:eastAsia="Arial" w:hAnsi="Arial"/>
                <w:b w:val="false"/>
                <w:bCs w:val="false"/>
                <w:i w:val="false"/>
                <w:iCs w:val="false"/>
                <w:color w:val="000000"/>
                <w:sz w:val="18"/>
                <w:szCs w:val="18"/>
              </w:rPr>
              <w:t xml:space="preserve">The current activation status is shown at the top</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0F2D5E"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2</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Enter Activation Code</w:t>
            </w:r>
          </w:p>
          <w:p>
            <w:pPr>
              <w:spacing w:after="60" w:before="0" w:line="276"/>
              <w:jc w:val="left"/>
            </w:pPr>
            <w:r>
              <w:rPr>
                <w:rFonts w:ascii="Arial" w:cs="Arial" w:eastAsia="Arial" w:hAnsi="Arial"/>
                <w:b/>
                <w:bCs/>
                <w:i w:val="false"/>
                <w:iCs w:val="false"/>
                <w:color w:val="0F2D5E"/>
                <w:sz w:val="18"/>
                <w:szCs w:val="18"/>
              </w:rPr>
              <w:t xml:space="preserve">→  </w:t>
            </w:r>
            <w:r>
              <w:rPr>
                <w:rFonts w:ascii="Arial" w:cs="Arial" w:eastAsia="Arial" w:hAnsi="Arial"/>
                <w:b w:val="false"/>
                <w:bCs w:val="false"/>
                <w:i w:val="false"/>
                <w:iCs w:val="false"/>
                <w:color w:val="000000"/>
                <w:sz w:val="18"/>
                <w:szCs w:val="18"/>
              </w:rPr>
              <w:t xml:space="preserve">Paste or type the activation code in format:  IDP-DAYS-XXXXXXXXXXXX</w:t>
            </w:r>
          </w:p>
          <w:p>
            <w:pPr>
              <w:spacing w:after="60" w:before="0" w:line="276"/>
              <w:jc w:val="left"/>
            </w:pPr>
            <w:r>
              <w:rPr>
                <w:rFonts w:ascii="Arial" w:cs="Arial" w:eastAsia="Arial" w:hAnsi="Arial"/>
                <w:b/>
                <w:bCs/>
                <w:i w:val="false"/>
                <w:iCs w:val="false"/>
                <w:color w:val="0F2D5E"/>
                <w:sz w:val="18"/>
                <w:szCs w:val="18"/>
              </w:rPr>
              <w:t xml:space="preserve">→  </w:t>
            </w:r>
            <w:r>
              <w:rPr>
                <w:rFonts w:ascii="Arial" w:cs="Arial" w:eastAsia="Arial" w:hAnsi="Arial"/>
                <w:b w:val="false"/>
                <w:bCs w:val="false"/>
                <w:i w:val="false"/>
                <w:iCs w:val="false"/>
                <w:color w:val="000000"/>
                <w:sz w:val="18"/>
                <w:szCs w:val="18"/>
              </w:rPr>
              <w:t xml:space="preserve">Click ✓ Activate</w:t>
            </w:r>
          </w:p>
          <w:p>
            <w:pPr>
              <w:spacing w:after="60" w:before="0" w:line="276"/>
              <w:jc w:val="left"/>
            </w:pPr>
            <w:r>
              <w:rPr>
                <w:rFonts w:ascii="Arial" w:cs="Arial" w:eastAsia="Arial" w:hAnsi="Arial"/>
                <w:b/>
                <w:bCs/>
                <w:i w:val="false"/>
                <w:iCs w:val="false"/>
                <w:color w:val="0F2D5E"/>
                <w:sz w:val="18"/>
                <w:szCs w:val="18"/>
              </w:rPr>
              <w:t xml:space="preserve">→  </w:t>
            </w:r>
            <w:r>
              <w:rPr>
                <w:rFonts w:ascii="Arial" w:cs="Arial" w:eastAsia="Arial" w:hAnsi="Arial"/>
                <w:b w:val="false"/>
                <w:bCs w:val="false"/>
                <w:i w:val="false"/>
                <w:iCs w:val="false"/>
                <w:color w:val="000000"/>
                <w:sz w:val="18"/>
                <w:szCs w:val="18"/>
              </w:rPr>
              <w:t xml:space="preserve">On success, the expiry date and remaining days are confirmed</w:t>
            </w:r>
          </w:p>
          <w:p>
            <w:pPr>
              <w:spacing w:after="60" w:before="0" w:line="276"/>
              <w:jc w:val="left"/>
            </w:pPr>
            <w:r>
              <w:rPr>
                <w:rFonts w:ascii="Arial" w:cs="Arial" w:eastAsia="Arial" w:hAnsi="Arial"/>
                <w:b/>
                <w:bCs/>
                <w:i w:val="false"/>
                <w:iCs w:val="false"/>
                <w:color w:val="0F2D5E"/>
                <w:sz w:val="18"/>
                <w:szCs w:val="18"/>
              </w:rPr>
              <w:t xml:space="preserve">→  </w:t>
            </w:r>
            <w:r>
              <w:rPr>
                <w:rFonts w:ascii="Arial" w:cs="Arial" w:eastAsia="Arial" w:hAnsi="Arial"/>
                <w:b w:val="false"/>
                <w:bCs w:val="false"/>
                <w:i w:val="false"/>
                <w:iCs w:val="false"/>
                <w:color w:val="000000"/>
                <w:sz w:val="18"/>
                <w:szCs w:val="18"/>
              </w:rPr>
              <w:t xml:space="preserve">Each code is single-use and tied to the installation — reuse is blocked</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0F2D5E" w:color="auto" w:val="clear"/>
            <w:tcMar>
              <w:top w:type="dxa" w:w="120"/>
              <w:left w:type="dxa" w:w="120"/>
              <w:bottom w:type="dxa" w:w="120"/>
              <w:right w:type="dxa" w:w="120"/>
            </w:tcMar>
            <w:vAlign w:val="center"/>
          </w:tcPr>
          <w:p>
            <w:pPr>
              <w:spacing w:after="120" w:before="0" w:line="276"/>
              <w:jc w:val="center"/>
            </w:pPr>
            <w:r>
              <w:rPr>
                <w:rFonts w:ascii="Arial" w:cs="Arial" w:eastAsia="Arial" w:hAnsi="Arial"/>
                <w:b/>
                <w:bCs/>
                <w:i w:val="false"/>
                <w:iCs w:val="false"/>
                <w:color w:val="FFFFFF"/>
                <w:sz w:val="36"/>
                <w:szCs w:val="36"/>
              </w:rPr>
              <w:t xml:space="preserve">3</w:t>
            </w:r>
          </w:p>
        </w:tc>
        <w:tc>
          <w:tcPr>
            <w:tcW w:type="dxa" w:w="8460"/>
            <w:tcBorders>
              <w:top w:val="none" w:color="FFFFFF" w:sz="0"/>
              <w:left w:val="none" w:color="FFFFFF" w:sz="0"/>
              <w:bottom w:val="none" w:color="FFFFFF" w:sz="0"/>
              <w:right w:val="none" w:color="FFFFFF" w:sz="0"/>
            </w:tcBorders>
            <w:shd w:fill="F8FAFC" w:color="auto" w:val="clear"/>
            <w:tcMar>
              <w:top w:type="dxa" w:w="120"/>
              <w:left w:type="dxa" w:w="200"/>
              <w:bottom w:type="dxa" w:w="120"/>
              <w:right w:type="dxa" w:w="160"/>
            </w:tcMar>
          </w:tcPr>
          <w:p>
            <w:pPr>
              <w:spacing w:after="80" w:before="0" w:line="276"/>
              <w:jc w:val="left"/>
            </w:pPr>
            <w:r>
              <w:rPr>
                <w:rFonts w:ascii="Arial" w:cs="Arial" w:eastAsia="Arial" w:hAnsi="Arial"/>
                <w:b/>
                <w:bCs/>
                <w:i w:val="false"/>
                <w:iCs w:val="false"/>
                <w:color w:val="0F2D5E"/>
                <w:sz w:val="22"/>
                <w:szCs w:val="22"/>
              </w:rPr>
              <w:t xml:space="preserve">Generate Codes (Admins Only — KeyGen Tool)</w:t>
            </w:r>
          </w:p>
          <w:p>
            <w:pPr>
              <w:spacing w:after="60" w:before="0" w:line="276"/>
              <w:jc w:val="left"/>
            </w:pPr>
            <w:r>
              <w:rPr>
                <w:rFonts w:ascii="Arial" w:cs="Arial" w:eastAsia="Arial" w:hAnsi="Arial"/>
                <w:b/>
                <w:bCs/>
                <w:i w:val="false"/>
                <w:iCs w:val="false"/>
                <w:color w:val="0F2D5E"/>
                <w:sz w:val="18"/>
                <w:szCs w:val="18"/>
              </w:rPr>
              <w:t xml:space="preserve">→  </w:t>
            </w:r>
            <w:r>
              <w:rPr>
                <w:rFonts w:ascii="Arial" w:cs="Arial" w:eastAsia="Arial" w:hAnsi="Arial"/>
                <w:b w:val="false"/>
                <w:bCs w:val="false"/>
                <w:i w:val="false"/>
                <w:iCs w:val="false"/>
                <w:color w:val="000000"/>
                <w:sz w:val="18"/>
                <w:szCs w:val="18"/>
              </w:rPr>
              <w:t xml:space="preserve">Run IDManager_KeyGen.exe on the admin machine</w:t>
            </w:r>
          </w:p>
          <w:p>
            <w:pPr>
              <w:spacing w:after="60" w:before="0" w:line="276"/>
              <w:jc w:val="left"/>
            </w:pPr>
            <w:r>
              <w:rPr>
                <w:rFonts w:ascii="Arial" w:cs="Arial" w:eastAsia="Arial" w:hAnsi="Arial"/>
                <w:b/>
                <w:bCs/>
                <w:i w:val="false"/>
                <w:iCs w:val="false"/>
                <w:color w:val="0F2D5E"/>
                <w:sz w:val="18"/>
                <w:szCs w:val="18"/>
              </w:rPr>
              <w:t xml:space="preserve">→  </w:t>
            </w:r>
            <w:r>
              <w:rPr>
                <w:rFonts w:ascii="Arial" w:cs="Arial" w:eastAsia="Arial" w:hAnsi="Arial"/>
                <w:b w:val="false"/>
                <w:bCs w:val="false"/>
                <w:i w:val="false"/>
                <w:iCs w:val="false"/>
                <w:color w:val="000000"/>
                <w:sz w:val="18"/>
                <w:szCs w:val="18"/>
              </w:rPr>
              <w:t xml:space="preserve">Choose a preset duration or enter custom days</w:t>
            </w:r>
          </w:p>
          <w:p>
            <w:pPr>
              <w:spacing w:after="60" w:before="0" w:line="276"/>
              <w:jc w:val="left"/>
            </w:pPr>
            <w:r>
              <w:rPr>
                <w:rFonts w:ascii="Arial" w:cs="Arial" w:eastAsia="Arial" w:hAnsi="Arial"/>
                <w:b/>
                <w:bCs/>
                <w:i w:val="false"/>
                <w:iCs w:val="false"/>
                <w:color w:val="0F2D5E"/>
                <w:sz w:val="18"/>
                <w:szCs w:val="18"/>
              </w:rPr>
              <w:t xml:space="preserve">→  </w:t>
            </w:r>
            <w:r>
              <w:rPr>
                <w:rFonts w:ascii="Arial" w:cs="Arial" w:eastAsia="Arial" w:hAnsi="Arial"/>
                <w:b w:val="false"/>
                <w:bCs w:val="false"/>
                <w:i w:val="false"/>
                <w:iCs w:val="false"/>
                <w:color w:val="000000"/>
                <w:sz w:val="18"/>
                <w:szCs w:val="18"/>
              </w:rPr>
              <w:t xml:space="preserve">The code and expiry date are displayed — share only with the licensed user</w:t>
            </w:r>
          </w:p>
          <w:p>
            <w:pPr>
              <w:spacing w:after="60" w:before="0" w:line="276"/>
              <w:jc w:val="left"/>
            </w:pPr>
            <w:r>
              <w:rPr>
                <w:rFonts w:ascii="Arial" w:cs="Arial" w:eastAsia="Arial" w:hAnsi="Arial"/>
                <w:b/>
                <w:bCs/>
                <w:i w:val="false"/>
                <w:iCs w:val="false"/>
                <w:color w:val="0F2D5E"/>
                <w:sz w:val="18"/>
                <w:szCs w:val="18"/>
              </w:rPr>
              <w:t xml:space="preserve">→  </w:t>
            </w:r>
            <w:r>
              <w:rPr>
                <w:rFonts w:ascii="Arial" w:cs="Arial" w:eastAsia="Arial" w:hAnsi="Arial"/>
                <w:b w:val="false"/>
                <w:bCs w:val="false"/>
                <w:i w:val="false"/>
                <w:iCs w:val="false"/>
                <w:color w:val="000000"/>
                <w:sz w:val="18"/>
                <w:szCs w:val="18"/>
              </w:rPr>
              <w:t xml:space="preserve">Use --verify flag to validate an existing code:  IDManager_KeyGen.exe --verify IDP-0365-XXXX</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ageBreakBefore/>
        <w:spacing w:after="120" w:before="0" w:line="276"/>
        <w:jc w:val="left"/>
      </w:pPr>
      <w:r>
        <w:rPr>
          <w:rFonts w:ascii="Arial" w:cs="Arial" w:eastAsia="Arial" w:hAnsi="Arial"/>
          <w:b w:val="false"/>
          <w:bCs w:val="false"/>
          <w:i w:val="false"/>
          <w:iCs w:val="false"/>
          <w:color w:val="000000"/>
          <w:sz w:val="20"/>
          <w:szCs w:val="20"/>
        </w:rPr>
        <w:t xml:space="preserve"/>
      </w:r>
    </w:p>
    <w:p>
      <w:pPr>
        <w:pStyle w:val="Heading1"/>
        <w:spacing w:after="160" w:before="300" w:line="276"/>
        <w:jc w:val="left"/>
      </w:pPr>
      <w:r>
        <w:rPr>
          <w:rFonts w:ascii="Arial" w:cs="Arial" w:eastAsia="Arial" w:hAnsi="Arial"/>
          <w:b/>
          <w:bCs/>
          <w:i w:val="false"/>
          <w:iCs w:val="false"/>
          <w:color w:val="0F2D5E"/>
          <w:sz w:val="32"/>
          <w:szCs w:val="32"/>
        </w:rPr>
        <w:t xml:space="preserve">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Problem</w:t>
            </w:r>
          </w:p>
        </w:tc>
        <w:tc>
          <w:tcPr>
            <w:tcW w:type="dxa" w:w="616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Solution</w:t>
            </w:r>
          </w:p>
        </w:tc>
      </w:tr>
      <w:tr>
        <w:tc>
          <w:tcPr>
            <w:tcW w:type="dxa" w:w="3200"/>
            <w:tcBorders>
              <w:top w:val="single" w:color="CBD5E1" w:sz="1"/>
              <w:left w:val="single" w:color="CBD5E1" w:sz="1"/>
              <w:bottom w:val="single" w:color="CBD5E1" w:sz="1"/>
              <w:right w:val="single" w:color="CBD5E1" w:sz="1"/>
            </w:tcBorders>
            <w:shd w:fill="FEE2E2"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991B1B"/>
                <w:sz w:val="18"/>
                <w:szCs w:val="18"/>
              </w:rPr>
              <w:t xml:space="preserve">Build fails with 'Access Denied'</w:t>
            </w:r>
          </w:p>
        </w:tc>
        <w:tc>
          <w:tcPr>
            <w:tcW w:type="dxa" w:w="6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Run PowerShell or CMD as Administrator. Right-click → Run as administrator.</w:t>
            </w:r>
          </w:p>
        </w:tc>
      </w:tr>
      <w:tr>
        <w:tc>
          <w:tcPr>
            <w:tcW w:type="dxa" w:w="3200"/>
            <w:tcBorders>
              <w:top w:val="single" w:color="CBD5E1" w:sz="1"/>
              <w:left w:val="single" w:color="CBD5E1" w:sz="1"/>
              <w:bottom w:val="single" w:color="CBD5E1" w:sz="1"/>
              <w:right w:val="single" w:color="CBD5E1" w:sz="1"/>
            </w:tcBorders>
            <w:shd w:fill="FEE2E2"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991B1B"/>
                <w:sz w:val="18"/>
                <w:szCs w:val="18"/>
              </w:rPr>
              <w:t xml:space="preserve">Antivirus deletes EXE during build</w:t>
            </w:r>
          </w:p>
        </w:tc>
        <w:tc>
          <w:tcPr>
            <w:tcW w:type="dxa" w:w="6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Add the build folder (C:\IDManager-Build\) to your AV exclusion list before running the build script.</w:t>
            </w:r>
          </w:p>
        </w:tc>
      </w:tr>
      <w:tr>
        <w:tc>
          <w:tcPr>
            <w:tcW w:type="dxa" w:w="3200"/>
            <w:tcBorders>
              <w:top w:val="single" w:color="CBD5E1" w:sz="1"/>
              <w:left w:val="single" w:color="CBD5E1" w:sz="1"/>
              <w:bottom w:val="single" w:color="CBD5E1" w:sz="1"/>
              <w:right w:val="single" w:color="CBD5E1" w:sz="1"/>
            </w:tcBorders>
            <w:shd w:fill="FEF3C7"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92400E"/>
                <w:sz w:val="18"/>
                <w:szCs w:val="18"/>
              </w:rPr>
              <w:t xml:space="preserve">SmartScreen blocks EXE on first run</w:t>
            </w:r>
          </w:p>
        </w:tc>
        <w:tc>
          <w:tcPr>
            <w:tcW w:type="dxa" w:w="6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Click More Info → Run Anyway. This is a one-time prompt for unsigned EXEs.</w:t>
            </w:r>
          </w:p>
        </w:tc>
      </w:tr>
      <w:tr>
        <w:tc>
          <w:tcPr>
            <w:tcW w:type="dxa" w:w="3200"/>
            <w:tcBorders>
              <w:top w:val="single" w:color="CBD5E1" w:sz="1"/>
              <w:left w:val="single" w:color="CBD5E1" w:sz="1"/>
              <w:bottom w:val="single" w:color="CBD5E1" w:sz="1"/>
              <w:right w:val="single" w:color="CBD5E1" w:sz="1"/>
            </w:tcBorders>
            <w:shd w:fill="FEF3C7"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92400E"/>
                <w:sz w:val="18"/>
                <w:szCs w:val="18"/>
              </w:rPr>
              <w:t xml:space="preserve">Cannot connect — timeout</w:t>
            </w:r>
          </w:p>
        </w:tc>
        <w:tc>
          <w:tcPr>
            <w:tcW w:type="dxa" w:w="6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Check firewall allows TCP 389 from this machine to the DC. Verify the hostname resolves correctly.</w:t>
            </w:r>
          </w:p>
        </w:tc>
      </w:tr>
      <w:tr>
        <w:tc>
          <w:tcPr>
            <w:tcW w:type="dxa" w:w="3200"/>
            <w:tcBorders>
              <w:top w:val="single" w:color="CBD5E1" w:sz="1"/>
              <w:left w:val="single" w:color="CBD5E1" w:sz="1"/>
              <w:bottom w:val="single" w:color="CBD5E1" w:sz="1"/>
              <w:right w:val="single" w:color="CBD5E1" w:sz="1"/>
            </w:tcBorders>
            <w:shd w:fill="FEF3C7"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92400E"/>
                <w:sz w:val="18"/>
                <w:szCs w:val="18"/>
              </w:rPr>
              <w:t xml:space="preserve">Invalid credentials error</w:t>
            </w:r>
          </w:p>
        </w:tc>
        <w:tc>
          <w:tcPr>
            <w:tcW w:type="dxa" w:w="6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Ensure UPN format: user@domain.com. Verify the account is not locked or expired.</w:t>
            </w:r>
          </w:p>
        </w:tc>
      </w:tr>
      <w:tr>
        <w:tc>
          <w:tcPr>
            <w:tcW w:type="dxa" w:w="3200"/>
            <w:tcBorders>
              <w:top w:val="single" w:color="CBD5E1" w:sz="1"/>
              <w:left w:val="single" w:color="CBD5E1" w:sz="1"/>
              <w:bottom w:val="single" w:color="CBD5E1" w:sz="1"/>
              <w:right w:val="single" w:color="CBD5E1" w:sz="1"/>
            </w:tcBorders>
            <w:shd w:fill="FEF3C7"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92400E"/>
                <w:sz w:val="18"/>
                <w:szCs w:val="18"/>
              </w:rPr>
              <w:t xml:space="preserve">Base DN error or wrong OU</w:t>
            </w:r>
          </w:p>
        </w:tc>
        <w:tc>
          <w:tcPr>
            <w:tcW w:type="dxa" w:w="6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Format must be DC=domain,DC=tld. Do not use dot notation (domain.com). Use ADUC → Properties to find the exact DN.</w:t>
            </w:r>
          </w:p>
        </w:tc>
      </w:tr>
      <w:tr>
        <w:tc>
          <w:tcPr>
            <w:tcW w:type="dxa" w:w="3200"/>
            <w:tcBorders>
              <w:top w:val="single" w:color="CBD5E1" w:sz="1"/>
              <w:left w:val="single" w:color="CBD5E1" w:sz="1"/>
              <w:bottom w:val="single" w:color="CBD5E1" w:sz="1"/>
              <w:right w:val="single" w:color="CBD5E1" w:sz="1"/>
            </w:tcBorders>
            <w:shd w:fill="FEE2E2"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991B1B"/>
                <w:sz w:val="18"/>
                <w:szCs w:val="18"/>
              </w:rPr>
              <w:t xml:space="preserve">Password cannot be set</w:t>
            </w:r>
          </w:p>
        </w:tc>
        <w:tc>
          <w:tcPr>
            <w:tcW w:type="dxa" w:w="6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All 4 methods failed. Most commonly: port 636 is blocked on the DC firewall. Open port 636 or ask AD admin to install an LDAPS certificate.</w:t>
            </w:r>
          </w:p>
        </w:tc>
      </w:tr>
      <w:tr>
        <w:tc>
          <w:tcPr>
            <w:tcW w:type="dxa" w:w="3200"/>
            <w:tcBorders>
              <w:top w:val="single" w:color="CBD5E1" w:sz="1"/>
              <w:left w:val="single" w:color="CBD5E1" w:sz="1"/>
              <w:bottom w:val="single" w:color="CBD5E1" w:sz="1"/>
              <w:right w:val="single" w:color="CBD5E1" w:sz="1"/>
            </w:tcBorders>
            <w:shd w:fill="FEE2E2"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991B1B"/>
                <w:sz w:val="18"/>
                <w:szCs w:val="18"/>
              </w:rPr>
              <w:t xml:space="preserve">LDAPS SSL handshake fails</w:t>
            </w:r>
          </w:p>
        </w:tc>
        <w:tc>
          <w:tcPr>
            <w:tcW w:type="dxa" w:w="6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Uncheck SSL and use port 389 — passwords will use StartTLS. LDAPS requires a certificate on the DC.</w:t>
            </w:r>
          </w:p>
        </w:tc>
      </w:tr>
      <w:tr>
        <w:tc>
          <w:tcPr>
            <w:tcW w:type="dxa" w:w="3200"/>
            <w:tcBorders>
              <w:top w:val="single" w:color="CBD5E1" w:sz="1"/>
              <w:left w:val="single" w:color="CBD5E1" w:sz="1"/>
              <w:bottom w:val="single" w:color="CBD5E1" w:sz="1"/>
              <w:right w:val="single" w:color="CBD5E1" w:sz="1"/>
            </w:tcBorders>
            <w:shd w:fill="FEF3C7"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92400E"/>
                <w:sz w:val="18"/>
                <w:szCs w:val="18"/>
              </w:rPr>
              <w:t xml:space="preserve">No OUs appear</w:t>
            </w:r>
          </w:p>
        </w:tc>
        <w:tc>
          <w:tcPr>
            <w:tcW w:type="dxa" w:w="6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The connecting account may not have Read permission on OU objects. Grant Read rights to the account on all OUs.</w:t>
            </w:r>
          </w:p>
        </w:tc>
      </w:tr>
      <w:tr>
        <w:tc>
          <w:tcPr>
            <w:tcW w:type="dxa" w:w="3200"/>
            <w:tcBorders>
              <w:top w:val="single" w:color="CBD5E1" w:sz="1"/>
              <w:left w:val="single" w:color="CBD5E1" w:sz="1"/>
              <w:bottom w:val="single" w:color="CBD5E1" w:sz="1"/>
              <w:right w:val="single" w:color="CBD5E1" w:sz="1"/>
            </w:tcBorders>
            <w:shd w:fill="FEF3C7"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92400E"/>
                <w:sz w:val="18"/>
                <w:szCs w:val="18"/>
              </w:rPr>
              <w:t xml:space="preserve">No groups appear</w:t>
            </w:r>
          </w:p>
        </w:tc>
        <w:tc>
          <w:tcPr>
            <w:tcW w:type="dxa" w:w="6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Same cause as missing OUs — check Read rights on Group objects in AD.</w:t>
            </w:r>
          </w:p>
        </w:tc>
      </w:tr>
      <w:tr>
        <w:tc>
          <w:tcPr>
            <w:tcW w:type="dxa" w:w="3200"/>
            <w:tcBorders>
              <w:top w:val="single" w:color="CBD5E1" w:sz="1"/>
              <w:left w:val="single" w:color="CBD5E1" w:sz="1"/>
              <w:bottom w:val="single" w:color="CBD5E1" w:sz="1"/>
              <w:right w:val="single" w:color="CBD5E1" w:sz="1"/>
            </w:tcBorders>
            <w:shd w:fill="EBF3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1D6FD8"/>
                <w:sz w:val="18"/>
                <w:szCs w:val="18"/>
              </w:rPr>
              <w:t xml:space="preserve">EXE is very large (~60 MB)</w:t>
            </w:r>
          </w:p>
        </w:tc>
        <w:tc>
          <w:tcPr>
            <w:tcW w:type="dxa" w:w="6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Expected — the EXE bundles the full Python 3.11 runtime + all libraries. This is the tradeoff for zero-dependency deployment.</w:t>
            </w:r>
          </w:p>
        </w:tc>
      </w:tr>
      <w:tr>
        <w:tc>
          <w:tcPr>
            <w:tcW w:type="dxa" w:w="3200"/>
            <w:tcBorders>
              <w:top w:val="single" w:color="CBD5E1" w:sz="1"/>
              <w:left w:val="single" w:color="CBD5E1" w:sz="1"/>
              <w:bottom w:val="single" w:color="CBD5E1" w:sz="1"/>
              <w:right w:val="single" w:color="CBD5E1" w:sz="1"/>
            </w:tcBorders>
            <w:shd w:fill="FEE2E2"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991B1B"/>
                <w:sz w:val="18"/>
                <w:szCs w:val="18"/>
              </w:rPr>
              <w:t xml:space="preserve">App crashes on launch</w:t>
            </w:r>
          </w:p>
        </w:tc>
        <w:tc>
          <w:tcPr>
            <w:tcW w:type="dxa" w:w="6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Run IdentityManager.exe from a CMD window to see the error message. Check AV is not quarantining runtime DLLs.</w:t>
            </w:r>
          </w:p>
        </w:tc>
      </w:tr>
      <w:tr>
        <w:tc>
          <w:tcPr>
            <w:tcW w:type="dxa" w:w="3200"/>
            <w:tcBorders>
              <w:top w:val="single" w:color="CBD5E1" w:sz="1"/>
              <w:left w:val="single" w:color="CBD5E1" w:sz="1"/>
              <w:bottom w:val="single" w:color="CBD5E1" w:sz="1"/>
              <w:right w:val="single" w:color="CBD5E1" w:sz="1"/>
            </w:tcBorders>
            <w:shd w:fill="FEF3C7"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92400E"/>
                <w:sz w:val="18"/>
                <w:szCs w:val="18"/>
              </w:rPr>
              <w:t xml:space="preserve">Activation code rejected as 'already used'</w:t>
            </w:r>
          </w:p>
        </w:tc>
        <w:tc>
          <w:tcPr>
            <w:tcW w:type="dxa" w:w="61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Each code is single-use per installation. Contact ITProAcademy.co.in for a new code.</w:t>
            </w:r>
          </w:p>
        </w:tc>
      </w:tr>
    </w:tbl>
    <w:p>
      <w:pPr>
        <w:pageBreakBefore/>
        <w:spacing w:after="120" w:before="0" w:line="276"/>
        <w:jc w:val="left"/>
      </w:pPr>
      <w:r>
        <w:rPr>
          <w:rFonts w:ascii="Arial" w:cs="Arial" w:eastAsia="Arial" w:hAnsi="Arial"/>
          <w:b w:val="false"/>
          <w:bCs w:val="false"/>
          <w:i w:val="false"/>
          <w:iCs w:val="false"/>
          <w:color w:val="000000"/>
          <w:sz w:val="20"/>
          <w:szCs w:val="20"/>
        </w:rPr>
        <w:t xml:space="preserve"/>
      </w:r>
    </w:p>
    <w:p>
      <w:pPr>
        <w:pStyle w:val="Heading1"/>
        <w:spacing w:after="160" w:before="300" w:line="276"/>
        <w:jc w:val="left"/>
      </w:pPr>
      <w:r>
        <w:rPr>
          <w:rFonts w:ascii="Arial" w:cs="Arial" w:eastAsia="Arial" w:hAnsi="Arial"/>
          <w:b/>
          <w:bCs/>
          <w:i w:val="false"/>
          <w:iCs w:val="false"/>
          <w:color w:val="0F2D5E"/>
          <w:sz w:val="32"/>
          <w:szCs w:val="32"/>
        </w:rPr>
        <w:t xml:space="preserve">8. Deployment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66534" w:color="auto" w:val="clear"/>
            <w:tcMar>
              <w:top w:type="dxa" w:w="100"/>
              <w:left w:type="dxa" w:w="140"/>
              <w:bottom w:type="dxa" w:w="100"/>
              <w:right w:type="dxa" w:w="100"/>
            </w:tcMar>
            <w:vAlign w:val="center"/>
          </w:tcPr>
          <w:p>
            <w:pPr>
              <w:spacing w:after="120" w:before="0" w:line="276"/>
              <w:jc w:val="center"/>
            </w:pPr>
            <w:r>
              <w:rPr>
                <w:rFonts w:ascii="Arial" w:cs="Arial" w:eastAsia="Arial" w:hAnsi="Arial"/>
                <w:b/>
                <w:bCs/>
                <w:i w:val="false"/>
                <w:iCs w:val="false"/>
                <w:color w:val="FFFFFF"/>
                <w:sz w:val="18"/>
                <w:szCs w:val="18"/>
              </w:rPr>
              <w:t xml:space="preserve">BUILD</w:t>
            </w:r>
          </w:p>
        </w:tc>
        <w:tc>
          <w:tcPr>
            <w:tcW w:type="dxa" w:w="8160"/>
            <w:tcBorders>
              <w:top w:val="none" w:color="FFFFFF" w:sz="0"/>
              <w:left w:val="none" w:color="FFFFFF" w:sz="0"/>
              <w:bottom w:val="none" w:color="FFFFFF" w:sz="0"/>
              <w:right w:val="none" w:color="FFFFFF" w:sz="0"/>
            </w:tcBorders>
            <w:shd w:fill="DCFCE7" w:color="auto" w:val="clear"/>
            <w:tcMar>
              <w:top w:type="dxa" w:w="100"/>
              <w:left w:type="dxa" w:w="160"/>
              <w:bottom w:type="dxa" w:w="10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Run build_exe.ps1 as Administrator and confirm dist\IdentityManager.exe was created.</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D6FD8" w:color="auto" w:val="clear"/>
            <w:tcMar>
              <w:top w:type="dxa" w:w="100"/>
              <w:left w:type="dxa" w:w="140"/>
              <w:bottom w:type="dxa" w:w="100"/>
              <w:right w:type="dxa" w:w="100"/>
            </w:tcMar>
            <w:vAlign w:val="center"/>
          </w:tcPr>
          <w:p>
            <w:pPr>
              <w:spacing w:after="120" w:before="0" w:line="276"/>
              <w:jc w:val="center"/>
            </w:pPr>
            <w:r>
              <w:rPr>
                <w:rFonts w:ascii="Arial" w:cs="Arial" w:eastAsia="Arial" w:hAnsi="Arial"/>
                <w:b/>
                <w:bCs/>
                <w:i w:val="false"/>
                <w:iCs w:val="false"/>
                <w:color w:val="FFFFFF"/>
                <w:sz w:val="18"/>
                <w:szCs w:val="18"/>
              </w:rPr>
              <w:t xml:space="preserve">TEST</w:t>
            </w:r>
          </w:p>
        </w:tc>
        <w:tc>
          <w:tcPr>
            <w:tcW w:type="dxa" w:w="8160"/>
            <w:tcBorders>
              <w:top w:val="none" w:color="FFFFFF" w:sz="0"/>
              <w:left w:val="none" w:color="FFFFFF" w:sz="0"/>
              <w:bottom w:val="none" w:color="FFFFFF" w:sz="0"/>
              <w:right w:val="none" w:color="FFFFFF" w:sz="0"/>
            </w:tcBorders>
            <w:shd w:fill="EBF3FF" w:color="auto" w:val="clear"/>
            <w:tcMar>
              <w:top w:type="dxa" w:w="100"/>
              <w:left w:type="dxa" w:w="160"/>
              <w:bottom w:type="dxa" w:w="10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Connect in Demo Mode to verify the EXE launches correctly on the build machine.</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92400E" w:color="auto" w:val="clear"/>
            <w:tcMar>
              <w:top w:type="dxa" w:w="100"/>
              <w:left w:type="dxa" w:w="140"/>
              <w:bottom w:type="dxa" w:w="100"/>
              <w:right w:type="dxa" w:w="100"/>
            </w:tcMar>
            <w:vAlign w:val="center"/>
          </w:tcPr>
          <w:p>
            <w:pPr>
              <w:spacing w:after="120" w:before="0" w:line="276"/>
              <w:jc w:val="center"/>
            </w:pPr>
            <w:r>
              <w:rPr>
                <w:rFonts w:ascii="Arial" w:cs="Arial" w:eastAsia="Arial" w:hAnsi="Arial"/>
                <w:b/>
                <w:bCs/>
                <w:i w:val="false"/>
                <w:iCs w:val="false"/>
                <w:color w:val="FFFFFF"/>
                <w:sz w:val="18"/>
                <w:szCs w:val="18"/>
              </w:rPr>
              <w:t xml:space="preserve">DEPLOY</w:t>
            </w:r>
          </w:p>
        </w:tc>
        <w:tc>
          <w:tcPr>
            <w:tcW w:type="dxa" w:w="8160"/>
            <w:tcBorders>
              <w:top w:val="none" w:color="FFFFFF" w:sz="0"/>
              <w:left w:val="none" w:color="FFFFFF" w:sz="0"/>
              <w:bottom w:val="none" w:color="FFFFFF" w:sz="0"/>
              <w:right w:val="none" w:color="FFFFFF" w:sz="0"/>
            </w:tcBorders>
            <w:shd w:fill="FEF3C7" w:color="auto" w:val="clear"/>
            <w:tcMar>
              <w:top w:type="dxa" w:w="100"/>
              <w:left w:type="dxa" w:w="160"/>
              <w:bottom w:type="dxa" w:w="10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Copy IdentityManager.exe to the target server or share. Do NOT copy IDManager_KeyGen.exe to end-user machines.</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991B1B" w:color="auto" w:val="clear"/>
            <w:tcMar>
              <w:top w:type="dxa" w:w="100"/>
              <w:left w:type="dxa" w:w="140"/>
              <w:bottom w:type="dxa" w:w="100"/>
              <w:right w:type="dxa" w:w="100"/>
            </w:tcMar>
            <w:vAlign w:val="center"/>
          </w:tcPr>
          <w:p>
            <w:pPr>
              <w:spacing w:after="120" w:before="0" w:line="276"/>
              <w:jc w:val="center"/>
            </w:pPr>
            <w:r>
              <w:rPr>
                <w:rFonts w:ascii="Arial" w:cs="Arial" w:eastAsia="Arial" w:hAnsi="Arial"/>
                <w:b/>
                <w:bCs/>
                <w:i w:val="false"/>
                <w:iCs w:val="false"/>
                <w:color w:val="FFFFFF"/>
                <w:sz w:val="18"/>
                <w:szCs w:val="18"/>
              </w:rPr>
              <w:t xml:space="preserve">AV</w:t>
            </w:r>
          </w:p>
        </w:tc>
        <w:tc>
          <w:tcPr>
            <w:tcW w:type="dxa" w:w="8160"/>
            <w:tcBorders>
              <w:top w:val="none" w:color="FFFFFF" w:sz="0"/>
              <w:left w:val="none" w:color="FFFFFF" w:sz="0"/>
              <w:bottom w:val="none" w:color="FFFFFF" w:sz="0"/>
              <w:right w:val="none" w:color="FFFFFF" w:sz="0"/>
            </w:tcBorders>
            <w:shd w:fill="FEE2E2" w:color="auto" w:val="clear"/>
            <w:tcMar>
              <w:top w:type="dxa" w:w="100"/>
              <w:left w:type="dxa" w:w="160"/>
              <w:bottom w:type="dxa" w:w="10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Add IdentityManager.exe to your antivirus exclusion list on each target machine.</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0D7A6B" w:color="auto" w:val="clear"/>
            <w:tcMar>
              <w:top w:type="dxa" w:w="100"/>
              <w:left w:type="dxa" w:w="140"/>
              <w:bottom w:type="dxa" w:w="100"/>
              <w:right w:type="dxa" w:w="100"/>
            </w:tcMar>
            <w:vAlign w:val="center"/>
          </w:tcPr>
          <w:p>
            <w:pPr>
              <w:spacing w:after="120" w:before="0" w:line="276"/>
              <w:jc w:val="center"/>
            </w:pPr>
            <w:r>
              <w:rPr>
                <w:rFonts w:ascii="Arial" w:cs="Arial" w:eastAsia="Arial" w:hAnsi="Arial"/>
                <w:b/>
                <w:bCs/>
                <w:i w:val="false"/>
                <w:iCs w:val="false"/>
                <w:color w:val="FFFFFF"/>
                <w:sz w:val="18"/>
                <w:szCs w:val="18"/>
              </w:rPr>
              <w:t xml:space="preserve">NETWORK</w:t>
            </w:r>
          </w:p>
        </w:tc>
        <w:tc>
          <w:tcPr>
            <w:tcW w:type="dxa" w:w="8160"/>
            <w:tcBorders>
              <w:top w:val="none" w:color="FFFFFF" w:sz="0"/>
              <w:left w:val="none" w:color="FFFFFF" w:sz="0"/>
              <w:bottom w:val="none" w:color="FFFFFF" w:sz="0"/>
              <w:right w:val="none" w:color="FFFFFF" w:sz="0"/>
            </w:tcBorders>
            <w:shd w:fill="EBF3FF" w:color="auto" w:val="clear"/>
            <w:tcMar>
              <w:top w:type="dxa" w:w="100"/>
              <w:left w:type="dxa" w:w="160"/>
              <w:bottom w:type="dxa" w:w="10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Confirm port 389 (and 636 for LDAPS) is open between each target machine and your Domain Controller.</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166534" w:color="auto" w:val="clear"/>
            <w:tcMar>
              <w:top w:type="dxa" w:w="100"/>
              <w:left w:type="dxa" w:w="140"/>
              <w:bottom w:type="dxa" w:w="100"/>
              <w:right w:type="dxa" w:w="100"/>
            </w:tcMar>
            <w:vAlign w:val="center"/>
          </w:tcPr>
          <w:p>
            <w:pPr>
              <w:spacing w:after="120" w:before="0" w:line="276"/>
              <w:jc w:val="center"/>
            </w:pPr>
            <w:r>
              <w:rPr>
                <w:rFonts w:ascii="Arial" w:cs="Arial" w:eastAsia="Arial" w:hAnsi="Arial"/>
                <w:b/>
                <w:bCs/>
                <w:i w:val="false"/>
                <w:iCs w:val="false"/>
                <w:color w:val="FFFFFF"/>
                <w:sz w:val="18"/>
                <w:szCs w:val="18"/>
              </w:rPr>
              <w:t xml:space="preserve">ACCOUNT</w:t>
            </w:r>
          </w:p>
        </w:tc>
        <w:tc>
          <w:tcPr>
            <w:tcW w:type="dxa" w:w="8160"/>
            <w:tcBorders>
              <w:top w:val="none" w:color="FFFFFF" w:sz="0"/>
              <w:left w:val="none" w:color="FFFFFF" w:sz="0"/>
              <w:bottom w:val="none" w:color="FFFFFF" w:sz="0"/>
              <w:right w:val="none" w:color="FFFFFF" w:sz="0"/>
            </w:tcBorders>
            <w:shd w:fill="DCFCE7" w:color="auto" w:val="clear"/>
            <w:tcMar>
              <w:top w:type="dxa" w:w="100"/>
              <w:left w:type="dxa" w:w="160"/>
              <w:bottom w:type="dxa" w:w="10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Create a dedicated service account for Identity Manager with Read rights on all OUs and Write rights on provisioning OUs.</w:t>
            </w:r>
          </w:p>
        </w:tc>
      </w:tr>
    </w:tbl>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0F2D5E" w:color="auto" w:val="clear"/>
            <w:tcMar>
              <w:top w:type="dxa" w:w="100"/>
              <w:left w:type="dxa" w:w="140"/>
              <w:bottom w:type="dxa" w:w="100"/>
              <w:right w:type="dxa" w:w="100"/>
            </w:tcMar>
            <w:vAlign w:val="center"/>
          </w:tcPr>
          <w:p>
            <w:pPr>
              <w:spacing w:after="120" w:before="0" w:line="276"/>
              <w:jc w:val="center"/>
            </w:pPr>
            <w:r>
              <w:rPr>
                <w:rFonts w:ascii="Arial" w:cs="Arial" w:eastAsia="Arial" w:hAnsi="Arial"/>
                <w:b/>
                <w:bCs/>
                <w:i w:val="false"/>
                <w:iCs w:val="false"/>
                <w:color w:val="FFFFFF"/>
                <w:sz w:val="18"/>
                <w:szCs w:val="18"/>
              </w:rPr>
              <w:t xml:space="preserve">ACTIVATE</w:t>
            </w:r>
          </w:p>
        </w:tc>
        <w:tc>
          <w:tcPr>
            <w:tcW w:type="dxa" w:w="8160"/>
            <w:tcBorders>
              <w:top w:val="none" w:color="FFFFFF" w:sz="0"/>
              <w:left w:val="none" w:color="FFFFFF" w:sz="0"/>
              <w:bottom w:val="none" w:color="FFFFFF" w:sz="0"/>
              <w:right w:val="none" w:color="FFFFFF" w:sz="0"/>
            </w:tcBorders>
            <w:shd w:fill="FEF3C7" w:color="auto" w:val="clear"/>
            <w:tcMar>
              <w:top w:type="dxa" w:w="100"/>
              <w:left w:type="dxa" w:w="160"/>
              <w:bottom w:type="dxa" w:w="10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Run Help → Activate Software and enter the activation code received from ITProAcademy.co.in.</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8.1 Custom Icon (Optional)</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Prepare a 256×256 pixel .ico file named icon.ico and place it in the build folder.</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Open identity_manager.spec and change:  # icon='icon.ico',  to  icon='icon.ico',</w:t>
      </w:r>
    </w:p>
    <w:p>
      <w:pPr>
        <w:pStyle w:val="ListParagraph"/>
        <w:numPr>
          <w:ilvl w:val="0"/>
          <w:numId w:val="2"/>
        </w:numPr>
        <w:spacing w:after="80" w:before="0" w:line="276"/>
        <w:jc w:val="left"/>
      </w:pPr>
      <w:r>
        <w:rPr>
          <w:rFonts w:ascii="Arial" w:cs="Arial" w:eastAsia="Arial" w:hAnsi="Arial"/>
          <w:b w:val="false"/>
          <w:bCs w:val="false"/>
          <w:i w:val="false"/>
          <w:iCs w:val="false"/>
          <w:color w:val="000000"/>
          <w:sz w:val="20"/>
          <w:szCs w:val="20"/>
        </w:rPr>
        <w:t xml:space="preserve">Re-run the build script. The EXE will use the custom icon.</w:t>
      </w:r>
    </w:p>
    <w:p>
      <w:pPr>
        <w:pageBreakBefore/>
        <w:spacing w:after="120" w:before="0" w:line="276"/>
        <w:jc w:val="left"/>
      </w:pPr>
      <w:r>
        <w:rPr>
          <w:rFonts w:ascii="Arial" w:cs="Arial" w:eastAsia="Arial" w:hAnsi="Arial"/>
          <w:b w:val="false"/>
          <w:bCs w:val="false"/>
          <w:i w:val="false"/>
          <w:iCs w:val="false"/>
          <w:color w:val="000000"/>
          <w:sz w:val="20"/>
          <w:szCs w:val="20"/>
        </w:rPr>
        <w:t xml:space="preserve"/>
      </w:r>
    </w:p>
    <w:p>
      <w:pPr>
        <w:pStyle w:val="Heading1"/>
        <w:spacing w:after="160" w:before="300" w:line="276"/>
        <w:jc w:val="left"/>
      </w:pPr>
      <w:r>
        <w:rPr>
          <w:rFonts w:ascii="Arial" w:cs="Arial" w:eastAsia="Arial" w:hAnsi="Arial"/>
          <w:b/>
          <w:bCs/>
          <w:i w:val="false"/>
          <w:iCs w:val="false"/>
          <w:color w:val="0F2D5E"/>
          <w:sz w:val="32"/>
          <w:szCs w:val="32"/>
        </w:rPr>
        <w:t xml:space="preserve">9. Appendix</w:t>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9.1 Activation Code Format</w:t>
      </w:r>
    </w:p>
    <w:p>
      <w:pPr>
        <w:spacing w:after="120" w:before="0" w:line="276"/>
        <w:jc w:val="left"/>
      </w:pPr>
      <w:r>
        <w:rPr>
          <w:rFonts w:ascii="Arial" w:cs="Arial" w:eastAsia="Arial" w:hAnsi="Arial"/>
          <w:b w:val="false"/>
          <w:bCs w:val="false"/>
          <w:i w:val="false"/>
          <w:iCs w:val="false"/>
          <w:color w:val="000000"/>
          <w:sz w:val="20"/>
          <w:szCs w:val="20"/>
        </w:rPr>
        <w:t xml:space="preserve">Activation codes follow the format:  IDP-DAYS-XXXXXXXXXXXX</w:t>
      </w:r>
    </w:p>
    <w:p>
      <w:pPr>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Segment</w:t>
            </w:r>
          </w:p>
        </w:tc>
        <w:tc>
          <w:tcPr>
            <w:tcW w:type="dxa" w:w="696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Meaning</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IDP</w:t>
            </w:r>
          </w:p>
        </w:tc>
        <w:tc>
          <w:tcPr>
            <w:tcW w:type="dxa" w:w="69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Fixed prefix identifying an Identity Manager activation code</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DAYS</w:t>
            </w:r>
          </w:p>
        </w:tc>
        <w:tc>
          <w:tcPr>
            <w:tcW w:type="dxa" w:w="69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4-digit zero-padded number of days the license is valid (e.g., 0365 = 365 days)</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XXXXXXXXXXXX</w:t>
            </w:r>
          </w:p>
        </w:tc>
        <w:tc>
          <w:tcPr>
            <w:tcW w:type="dxa" w:w="69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12-character uppercase SHA-256 HMAC derived from 'IDManager|DAYS|SecretKey'</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9.2 Config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File</w:t>
            </w:r>
          </w:p>
        </w:tc>
        <w:tc>
          <w:tcPr>
            <w:tcW w:type="dxa" w:w="576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Purpose</w:t>
            </w:r>
          </w:p>
        </w:tc>
      </w:tr>
      <w:tr>
        <w:tc>
          <w:tcPr>
            <w:tcW w:type="dxa" w:w="36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%USERPROFILE%\.idmanager_config.json</w:t>
            </w:r>
          </w:p>
        </w:tc>
        <w:tc>
          <w:tcPr>
            <w:tcW w:type="dxa" w:w="57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Saved connection settings, activation status, used activation codes</w:t>
            </w:r>
          </w:p>
        </w:tc>
      </w:tr>
      <w:tr>
        <w:tc>
          <w:tcPr>
            <w:tcW w:type="dxa" w:w="36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%USERPROFILE%\.idmanager_stats.json</w:t>
            </w:r>
          </w:p>
        </w:tc>
        <w:tc>
          <w:tcPr>
            <w:tcW w:type="dxa" w:w="57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Audit log and operation counters (users/groups created/modified/deleted)</w:t>
            </w:r>
          </w:p>
        </w:tc>
      </w:tr>
      <w:tr>
        <w:tc>
          <w:tcPr>
            <w:tcW w:type="dxa" w:w="36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%USERPROFILE%\.idmanager_logo.dat</w:t>
            </w:r>
          </w:p>
        </w:tc>
        <w:tc>
          <w:tcPr>
            <w:tcW w:type="dxa" w:w="57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Company logo raw bytes saved after upload via File → Upload Company Logo</w:t>
            </w:r>
          </w:p>
        </w:tc>
      </w:tr>
    </w:tbl>
    <w:p>
      <w:pPr>
        <w:spacing w:after="120" w:before="0" w:line="276"/>
        <w:jc w:val="left"/>
      </w:pPr>
      <w:r>
        <w:rPr>
          <w:rFonts w:ascii="Arial" w:cs="Arial" w:eastAsia="Arial" w:hAnsi="Arial"/>
          <w:b w:val="false"/>
          <w:bCs w:val="false"/>
          <w:i w:val="false"/>
          <w:iCs w:val="false"/>
          <w:color w:val="000000"/>
          <w:sz w:val="20"/>
          <w:szCs w:val="20"/>
        </w:rPr>
        <w:t xml:space="preserve"/>
      </w:r>
    </w:p>
    <w:p>
      <w:pPr>
        <w:pStyle w:val="Heading2"/>
        <w:pBdr>
          <w:bottom w:val="single" w:color="1D6FD8" w:sz="3" w:space="3"/>
        </w:pBdr>
        <w:spacing w:after="120" w:before="240" w:line="276"/>
        <w:jc w:val="left"/>
      </w:pPr>
      <w:r>
        <w:rPr>
          <w:rFonts w:ascii="Arial" w:cs="Arial" w:eastAsia="Arial" w:hAnsi="Arial"/>
          <w:b/>
          <w:bCs/>
          <w:i w:val="false"/>
          <w:iCs w:val="false"/>
          <w:color w:val="0F2D5E"/>
          <w:sz w:val="26"/>
          <w:szCs w:val="26"/>
        </w:rPr>
        <w:t xml:space="preserve">9.3 Preset Activation Durations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Preset</w:t>
            </w:r>
          </w:p>
        </w:tc>
        <w:tc>
          <w:tcPr>
            <w:tcW w:type="dxa" w:w="240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Days</w:t>
            </w:r>
          </w:p>
        </w:tc>
        <w:tc>
          <w:tcPr>
            <w:tcW w:type="dxa" w:w="4560"/>
            <w:tcBorders>
              <w:top w:val="single" w:color="CBD5E1" w:sz="1"/>
              <w:left w:val="single" w:color="CBD5E1" w:sz="1"/>
              <w:bottom w:val="single" w:color="CBD5E1" w:sz="1"/>
              <w:right w:val="single" w:color="CBD5E1" w:sz="1"/>
            </w:tcBorders>
            <w:shd w:fill="0F2D5E" w:color="auto" w:val="clear"/>
            <w:tcMar>
              <w:top w:type="dxa" w:w="80"/>
              <w:left w:type="dxa" w:w="120"/>
              <w:bottom w:type="dxa" w:w="80"/>
              <w:right w:type="dxa" w:w="120"/>
            </w:tcMar>
            <w:vAlign w:val="center"/>
          </w:tcPr>
          <w:p>
            <w:pPr>
              <w:spacing w:after="120" w:before="0" w:line="276"/>
              <w:jc w:val="center"/>
            </w:pPr>
            <w:r>
              <w:rPr>
                <w:rFonts w:ascii="Arial" w:cs="Arial" w:eastAsia="Arial" w:hAnsi="Arial"/>
                <w:b/>
                <w:bCs/>
                <w:i w:val="false"/>
                <w:iCs w:val="false"/>
                <w:color w:val="FFFFFF"/>
                <w:sz w:val="18"/>
                <w:szCs w:val="18"/>
              </w:rPr>
              <w:t xml:space="preserve">Typical Use</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30-day Trial</w:t>
            </w:r>
          </w:p>
        </w:tc>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30</w:t>
            </w:r>
          </w:p>
        </w:tc>
        <w:tc>
          <w:tcPr>
            <w:tcW w:type="dxa" w:w="45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Evaluation period</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1 Month</w:t>
            </w:r>
          </w:p>
        </w:tc>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30</w:t>
            </w:r>
          </w:p>
        </w:tc>
        <w:tc>
          <w:tcPr>
            <w:tcW w:type="dxa" w:w="45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Short-term project</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3 Months</w:t>
            </w:r>
          </w:p>
        </w:tc>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90</w:t>
            </w:r>
          </w:p>
        </w:tc>
        <w:tc>
          <w:tcPr>
            <w:tcW w:type="dxa" w:w="45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Quarterly license</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6 Months</w:t>
            </w:r>
          </w:p>
        </w:tc>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180</w:t>
            </w:r>
          </w:p>
        </w:tc>
        <w:tc>
          <w:tcPr>
            <w:tcW w:type="dxa" w:w="45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Half-year license</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1 Year</w:t>
            </w:r>
          </w:p>
        </w:tc>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365</w:t>
            </w:r>
          </w:p>
        </w:tc>
        <w:tc>
          <w:tcPr>
            <w:tcW w:type="dxa" w:w="45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Standard annual license</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2 Years</w:t>
            </w:r>
          </w:p>
        </w:tc>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730</w:t>
            </w:r>
          </w:p>
        </w:tc>
        <w:tc>
          <w:tcPr>
            <w:tcW w:type="dxa" w:w="45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Multi-year commercial</w:t>
            </w:r>
          </w:p>
        </w:tc>
      </w:tr>
      <w:tr>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Lifetime (10yr)</w:t>
            </w:r>
          </w:p>
        </w:tc>
        <w:tc>
          <w:tcPr>
            <w:tcW w:type="dxa" w:w="2400"/>
            <w:tcBorders>
              <w:top w:val="single" w:color="CBD5E1" w:sz="1"/>
              <w:left w:val="single" w:color="CBD5E1" w:sz="1"/>
              <w:bottom w:val="single" w:color="CBD5E1" w:sz="1"/>
              <w:right w:val="single" w:color="CBD5E1" w:sz="1"/>
            </w:tcBorders>
            <w:shd w:fill="F8FAFC"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3650</w:t>
            </w:r>
          </w:p>
        </w:tc>
        <w:tc>
          <w:tcPr>
            <w:tcW w:type="dxa" w:w="4560"/>
            <w:tcBorders>
              <w:top w:val="single" w:color="CBD5E1" w:sz="1"/>
              <w:left w:val="single" w:color="CBD5E1" w:sz="1"/>
              <w:bottom w:val="single" w:color="CBD5E1" w:sz="1"/>
              <w:right w:val="single" w:color="CBD5E1" w:sz="1"/>
            </w:tcBorders>
            <w:shd w:fill="FFFFFF" w:color="auto" w:val="clear"/>
            <w:tcMar>
              <w:top w:type="dxa" w:w="80"/>
              <w:left w:type="dxa" w:w="120"/>
              <w:bottom w:type="dxa" w:w="80"/>
              <w:right w:type="dxa" w:w="120"/>
            </w:tcMar>
            <w:vAlign w:val="center"/>
          </w:tcPr>
          <w:p>
            <w:pPr>
              <w:spacing w:after="120" w:before="0" w:line="276"/>
              <w:jc w:val="left"/>
            </w:pPr>
            <w:r>
              <w:rPr>
                <w:rFonts w:ascii="Arial" w:cs="Arial" w:eastAsia="Arial" w:hAnsi="Arial"/>
                <w:b w:val="false"/>
                <w:bCs w:val="false"/>
                <w:i w:val="false"/>
                <w:iCs w:val="false"/>
                <w:color w:val="000000"/>
                <w:sz w:val="18"/>
                <w:szCs w:val="18"/>
              </w:rPr>
              <w:t xml:space="preserve">Permanent/lifetime license</w:t>
            </w:r>
          </w:p>
        </w:tc>
      </w:tr>
    </w:tbl>
    <w:p>
      <w:pPr>
        <w:pageBreakBefore/>
        <w:spacing w:after="120" w:before="0" w:line="276"/>
        <w:jc w:val="left"/>
      </w:pPr>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F2D5E" w:color="auto" w:val="clear"/>
            <w:tcMar>
              <w:top w:type="dxa" w:w="500"/>
              <w:left w:type="dxa" w:w="500"/>
              <w:bottom w:type="dxa" w:w="500"/>
              <w:right w:type="dxa" w:w="500"/>
            </w:tcMar>
          </w:tcPr>
          <w:p>
            <w:pPr>
              <w:spacing w:after="80" w:before="0" w:line="276"/>
              <w:jc w:val="center"/>
            </w:pPr>
            <w:r>
              <w:rPr>
                <w:rFonts w:ascii="Arial" w:cs="Arial" w:eastAsia="Arial" w:hAnsi="Arial"/>
                <w:b/>
                <w:bCs/>
                <w:i w:val="false"/>
                <w:iCs w:val="false"/>
                <w:color w:val="FFFFFF"/>
                <w:sz w:val="52"/>
                <w:szCs w:val="52"/>
              </w:rPr>
              <w:t xml:space="preserve">Identity Manager</w:t>
            </w:r>
          </w:p>
          <w:p>
            <w:pPr>
              <w:spacing w:after="200" w:before="0" w:line="276"/>
              <w:jc w:val="center"/>
            </w:pPr>
            <w:r>
              <w:rPr>
                <w:rFonts w:ascii="Arial" w:cs="Arial" w:eastAsia="Arial" w:hAnsi="Arial"/>
                <w:b w:val="false"/>
                <w:bCs w:val="false"/>
                <w:i w:val="false"/>
                <w:iCs w:val="false"/>
                <w:color w:val="93C5FD"/>
                <w:sz w:val="24"/>
                <w:szCs w:val="24"/>
              </w:rPr>
              <w:t xml:space="preserve">Active Directory Management Suite</w:t>
            </w:r>
          </w:p>
          <w:p>
            <w:pPr>
              <w:pBdr>
                <w:bottom w:val="single" w:color="1D6FD8" w:sz="4" w:space="1"/>
              </w:pBdr>
              <w:spacing w:after="80" w:before="80" w:line="276"/>
              <w:jc w:val="left"/>
            </w:pPr>
            <w:r>
              <w:rPr>
                <w:rFonts w:ascii="Arial" w:cs="Arial" w:eastAsia="Arial" w:hAnsi="Arial"/>
                <w:b w:val="false"/>
                <w:bCs w:val="false"/>
                <w:i w:val="false"/>
                <w:iCs w:val="false"/>
                <w:color w:val="000000"/>
                <w:sz w:val="20"/>
                <w:szCs w:val="20"/>
              </w:rPr>
              <w:t xml:space="preserve"/>
            </w:r>
          </w:p>
          <w:p>
            <w:pPr>
              <w:spacing w:after="80" w:before="0" w:line="276"/>
              <w:jc w:val="center"/>
            </w:pPr>
            <w:r>
              <w:rPr>
                <w:rFonts w:ascii="Arial" w:cs="Arial" w:eastAsia="Arial" w:hAnsi="Arial"/>
                <w:b/>
                <w:bCs/>
                <w:i w:val="false"/>
                <w:iCs w:val="false"/>
                <w:color w:val="F59E0B"/>
                <w:sz w:val="20"/>
                <w:szCs w:val="20"/>
              </w:rPr>
              <w:t xml:space="preserve">Contact &amp; Support</w:t>
            </w:r>
          </w:p>
          <w:p>
            <w:pPr>
              <w:spacing w:after="60" w:before="0" w:line="276"/>
              <w:jc w:val="center"/>
            </w:pPr>
            <w:r>
              <w:rPr>
                <w:rFonts w:ascii="Arial" w:cs="Arial" w:eastAsia="Arial" w:hAnsi="Arial"/>
                <w:b w:val="false"/>
                <w:bCs w:val="false"/>
                <w:i w:val="false"/>
                <w:iCs w:val="false"/>
                <w:color w:val="FFFFFF"/>
                <w:sz w:val="22"/>
                <w:szCs w:val="22"/>
              </w:rPr>
              <w:t xml:space="preserve">ITProAcademy.co.in</w:t>
            </w:r>
          </w:p>
          <w:p>
            <w:pPr>
              <w:spacing w:after="40" w:before="0" w:line="276"/>
              <w:jc w:val="center"/>
            </w:pPr>
            <w:r>
              <w:rPr>
                <w:rFonts w:ascii="Arial" w:cs="Arial" w:eastAsia="Arial" w:hAnsi="Arial"/>
                <w:b w:val="false"/>
                <w:bCs w:val="false"/>
                <w:i w:val="false"/>
                <w:iCs w:val="false"/>
                <w:color w:val="94A3B8"/>
                <w:sz w:val="18"/>
                <w:szCs w:val="18"/>
              </w:rPr>
              <w:t xml:space="preserve">For activation codes, technical support, and licensing enquiries,</w:t>
            </w:r>
          </w:p>
          <w:p>
            <w:pPr>
              <w:spacing w:after="200" w:before="0" w:line="276"/>
              <w:jc w:val="center"/>
            </w:pPr>
            <w:r>
              <w:rPr>
                <w:rFonts w:ascii="Arial" w:cs="Arial" w:eastAsia="Arial" w:hAnsi="Arial"/>
                <w:b w:val="false"/>
                <w:bCs w:val="false"/>
                <w:i w:val="false"/>
                <w:iCs w:val="false"/>
                <w:color w:val="94A3B8"/>
                <w:sz w:val="18"/>
                <w:szCs w:val="18"/>
              </w:rPr>
              <w:t xml:space="preserve">please visit the website or contact your account representative.</w:t>
            </w:r>
          </w:p>
          <w:p>
            <w:pPr>
              <w:spacing w:after="120" w:before="0" w:line="276"/>
              <w:jc w:val="center"/>
            </w:pPr>
            <w:r>
              <w:rPr>
                <w:rFonts w:ascii="Arial" w:cs="Arial" w:eastAsia="Arial" w:hAnsi="Arial"/>
                <w:b w:val="false"/>
                <w:bCs w:val="false"/>
                <w:i w:val="false"/>
                <w:iCs w:val="false"/>
                <w:color w:val="475569"/>
                <w:sz w:val="16"/>
                <w:szCs w:val="16"/>
              </w:rPr>
              <w:t xml:space="preserve">© 2024 ITProAcademy.co.in  ·  All Rights Reserved  ·  Identity Manager v1.0</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2" w:space="1"/>
      </w:pBdr>
      <w:spacing w:after="120" w:before="0" w:line="276"/>
      <w:jc w:val="left"/>
    </w:pPr>
    <w:r>
      <w:rPr>
        <w:rFonts w:ascii="Arial" w:cs="Arial" w:eastAsia="Arial" w:hAnsi="Arial"/>
        <w:b w:val="false"/>
        <w:bCs w:val="false"/>
        <w:i w:val="false"/>
        <w:iCs w:val="false"/>
        <w:color w:val="000000"/>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40"/>
            <w:left w:type="dxa" w:w="0"/>
            <w:bottom w:type="dxa" w:w="0"/>
            <w:right w:type="dxa" w:w="0"/>
          </w:tcMar>
        </w:tcPr>
        <w:p>
          <w:pPr>
            <w:spacing w:after="120" w:before="0" w:line="276"/>
            <w:jc w:val="left"/>
          </w:pPr>
          <w:r>
            <w:rPr>
              <w:rFonts w:ascii="Arial" w:cs="Arial" w:eastAsia="Arial" w:hAnsi="Arial"/>
              <w:b w:val="false"/>
              <w:bCs w:val="false"/>
              <w:i w:val="false"/>
              <w:iCs w:val="false"/>
              <w:color w:val="475569"/>
              <w:sz w:val="14"/>
              <w:szCs w:val="14"/>
            </w:rPr>
            <w:t xml:space="preserve">© 2024 ITProAcademy.co.in  ·  Identity Manager v1.0</w:t>
          </w:r>
        </w:p>
      </w:tc>
      <w:tc>
        <w:tcPr>
          <w:tcW w:type="dxa" w:w="5040"/>
          <w:tcBorders>
            <w:top w:val="none" w:color="FFFFFF" w:sz="0"/>
            <w:left w:val="none" w:color="FFFFFF" w:sz="0"/>
            <w:bottom w:val="none" w:color="FFFFFF" w:sz="0"/>
            <w:right w:val="none" w:color="FFFFFF" w:sz="0"/>
          </w:tcBorders>
          <w:tcMar>
            <w:top w:type="dxa" w:w="40"/>
            <w:left w:type="dxa" w:w="0"/>
            <w:bottom w:type="dxa" w:w="0"/>
            <w:right w:type="dxa" w:w="0"/>
          </w:tcMar>
        </w:tcPr>
        <w:p>
          <w:pPr>
            <w:spacing w:after="120" w:before="0" w:line="276"/>
            <w:jc w:val="right"/>
          </w:pPr>
          <w:r>
            <w:rPr>
              <w:rFonts w:ascii="Arial" w:cs="Arial" w:eastAsia="Arial" w:hAnsi="Arial"/>
              <w:b w:val="false"/>
              <w:bCs w:val="false"/>
              <w:i w:val="false"/>
              <w:iCs w:val="false"/>
              <w:color w:val="475569"/>
              <w:sz w:val="14"/>
              <w:szCs w:val="14"/>
            </w:rPr>
            <w:t xml:space="preserve">Page </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0"/>
      <w:gridCol w:w="4080"/>
    </w:tblGrid>
    <w:tr>
      <w:tc>
        <w:tcPr>
          <w:tcW w:type="dxa" w:w="6000"/>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120" w:before="0" w:line="276"/>
            <w:jc w:val="left"/>
          </w:pPr>
          <w:r>
            <w:rPr>
              <w:rFonts w:ascii="Arial" w:cs="Arial" w:eastAsia="Arial" w:hAnsi="Arial"/>
              <w:b/>
              <w:bCs/>
              <w:i w:val="false"/>
              <w:iCs w:val="false"/>
              <w:color w:val="0F2D5E"/>
              <w:sz w:val="16"/>
              <w:szCs w:val="16"/>
            </w:rPr>
            <w:t xml:space="preserve">Identity Manager — Active Directory Management Suite</w:t>
          </w:r>
        </w:p>
      </w:tc>
      <w:tc>
        <w:tcPr>
          <w:tcW w:type="dxa" w:w="4080"/>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120" w:before="0" w:line="276"/>
            <w:jc w:val="right"/>
          </w:pPr>
          <w:r>
            <w:rPr>
              <w:rFonts w:ascii="Arial" w:cs="Arial" w:eastAsia="Arial" w:hAnsi="Arial"/>
              <w:b w:val="false"/>
              <w:bCs w:val="false"/>
              <w:i w:val="false"/>
              <w:iCs w:val="false"/>
              <w:color w:val="475569"/>
              <w:sz w:val="16"/>
              <w:szCs w:val="16"/>
            </w:rPr>
            <w:t xml:space="preserve">ITProAcademy.co.in</w:t>
          </w:r>
        </w:p>
      </w:tc>
    </w:tr>
  </w:tbl>
  <w:p>
    <w:pPr>
      <w:pBdr>
        <w:bottom w:val="single" w:color="1D6FD8" w:sz="4" w:space="1"/>
      </w:pBdr>
      <w:spacing w:after="120" w:before="0" w:line="276"/>
      <w:jc w:val="left"/>
    </w:pPr>
    <w:r>
      <w:rPr>
        <w:rFonts w:ascii="Arial" w:cs="Arial" w:eastAsia="Arial" w:hAnsi="Arial"/>
        <w:b w:val="false"/>
        <w:bCs w:val="false"/>
        <w:i w:val="false"/>
        <w:iCs w:val="false"/>
        <w:color w:val="000000"/>
        <w:sz w:val="20"/>
        <w:szCs w:val="20"/>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bullet"/>
      <w:lvlText w:val="◦"/>
      <w:lvlJc w:val="left"/>
      <w:pPr>
        <w:ind w:left="90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0F2D5E"/>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F2D5E"/>
      <w:sz w:val="26"/>
      <w:szCs w:val="26"/>
    </w:rPr>
  </w:style>
  <w:style w:type="paragraph" w:styleId="Heading3">
    <w:name w:val="Heading 3"/>
    <w:basedOn w:val="Normal"/>
    <w:next w:val="Normal"/>
    <w:qFormat/>
    <w:pPr>
      <w:spacing w:after="80" w:before="180"/>
      <w:outlineLvl w:val="2"/>
    </w:pPr>
    <w:rPr>
      <w:rFonts w:ascii="Arial" w:cs="Arial" w:eastAsia="Arial" w:hAnsi="Arial"/>
      <w:b/>
      <w:bCs/>
      <w:color w:val="1D6FD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2026-05-21T10:11:13.097Z</dcterms:created>
  <dcterms:modified xsi:type="dcterms:W3CDTF">2026-05-21T10:11:13.111Z</dcterms:modified>
</cp:coreProperties>
</file>

<file path=docProps/custom.xml><?xml version="1.0" encoding="utf-8"?>
<Properties xmlns="http://schemas.openxmlformats.org/officeDocument/2006/custom-properties" xmlns:vt="http://schemas.openxmlformats.org/officeDocument/2006/docPropsVTypes"/>
</file>