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02">
      <w:pPr>
        <w:spacing w:line="276" w:lineRule="auto"/>
        <w:rPr>
          <w:b w:val="1"/>
          <w:bCs w:val="1"/>
          <w:sz w:val="28"/>
          <w:szCs w:val="28"/>
        </w:rPr>
      </w:pPr>
      <w:r w:rsidDel="00000000" w:rsidR="00000000" w:rsidRPr="00000000">
        <w:rPr>
          <w:b w:val="1"/>
          <w:bCs w:val="1"/>
          <w:sz w:val="28"/>
          <w:szCs w:val="28"/>
          <w:rtl w:val="0"/>
        </w:rPr>
        <w:t xml:space="preserve">Learners have to come up with a Report to support the answers to the following questions and suggestions</w:t>
      </w:r>
    </w:p>
    <w:p w:rsidR="00000000" w:rsidDel="00000000" w:rsidP="00000000" w:rsidRDefault="00000000" w:rsidRPr="00000000" w14:paraId="00000003">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04">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05">
      <w:pPr>
        <w:jc w:val="center"/>
        <w:rPr>
          <w:sz w:val="48"/>
          <w:szCs w:val="48"/>
        </w:rPr>
      </w:pPr>
      <w:r w:rsidDel="00000000" w:rsidR="00000000" w:rsidRPr="00000000">
        <w:rPr>
          <w:sz w:val="48"/>
          <w:szCs w:val="48"/>
          <w:rtl w:val="0"/>
        </w:rPr>
        <w:t xml:space="preserve">Objective Questions </w:t>
      </w:r>
    </w:p>
    <w:p w:rsidR="00000000" w:rsidDel="00000000" w:rsidP="00000000" w:rsidRDefault="00000000" w:rsidRPr="00000000" w14:paraId="00000006">
      <w:pPr>
        <w:jc w:val="center"/>
        <w:rPr>
          <w:sz w:val="48"/>
          <w:szCs w:val="48"/>
        </w:rPr>
      </w:pPr>
      <w:r w:rsidDel="00000000" w:rsidR="00000000" w:rsidRPr="00000000">
        <w:rPr>
          <w:rtl w:val="0"/>
        </w:rPr>
      </w:r>
    </w:p>
    <w:p w:rsidR="00000000" w:rsidDel="00000000" w:rsidP="00000000" w:rsidRDefault="00000000" w:rsidRPr="00000000" w14:paraId="00000007">
      <w:pPr>
        <w:widowControl w:val="0"/>
        <w:numPr>
          <w:ilvl w:val="0"/>
          <w:numId w:val="2"/>
        </w:numPr>
        <w:spacing w:after="0" w:afterAutospacing="0" w:lineRule="auto"/>
        <w:ind w:left="720" w:hanging="360"/>
        <w:rPr>
          <w:color w:val="000000"/>
          <w:sz w:val="28"/>
          <w:szCs w:val="28"/>
        </w:rPr>
      </w:pPr>
      <w:r w:rsidDel="00000000" w:rsidR="00000000" w:rsidRPr="00000000">
        <w:rPr>
          <w:sz w:val="28"/>
          <w:szCs w:val="28"/>
          <w:rtl w:val="0"/>
        </w:rPr>
        <w:t xml:space="preserve">Does any table have missing values or duplicates? If yes how would you handle it ?</w:t>
      </w:r>
    </w:p>
    <w:p w:rsidR="00000000" w:rsidDel="00000000" w:rsidP="00000000" w:rsidRDefault="00000000" w:rsidRPr="00000000" w14:paraId="00000008">
      <w:pPr>
        <w:widowControl w:val="0"/>
        <w:numPr>
          <w:ilvl w:val="0"/>
          <w:numId w:val="2"/>
        </w:numPr>
        <w:spacing w:after="0" w:afterAutospacing="0" w:lineRule="auto"/>
        <w:ind w:left="720" w:hanging="360"/>
        <w:rPr>
          <w:color w:val="000000"/>
          <w:sz w:val="28"/>
          <w:szCs w:val="28"/>
        </w:rPr>
      </w:pPr>
      <w:r w:rsidDel="00000000" w:rsidR="00000000" w:rsidRPr="00000000">
        <w:rPr>
          <w:sz w:val="28"/>
          <w:szCs w:val="28"/>
          <w:rtl w:val="0"/>
        </w:rPr>
        <w:t xml:space="preserve">Find the top-selling tracks and top artist in the USA and identify their most famous genres.</w:t>
      </w:r>
      <w:r w:rsidDel="00000000" w:rsidR="00000000" w:rsidRPr="00000000">
        <w:rPr>
          <w:rtl w:val="0"/>
        </w:rPr>
      </w:r>
    </w:p>
    <w:p w:rsidR="00000000" w:rsidDel="00000000" w:rsidP="00000000" w:rsidRDefault="00000000" w:rsidRPr="00000000" w14:paraId="00000009">
      <w:pPr>
        <w:widowControl w:val="0"/>
        <w:numPr>
          <w:ilvl w:val="0"/>
          <w:numId w:val="2"/>
        </w:numPr>
        <w:spacing w:after="0" w:afterAutospacing="0" w:lineRule="auto"/>
        <w:ind w:left="720" w:hanging="360"/>
        <w:rPr>
          <w:color w:val="000000"/>
          <w:sz w:val="28"/>
          <w:szCs w:val="28"/>
        </w:rPr>
      </w:pPr>
      <w:r w:rsidDel="00000000" w:rsidR="00000000" w:rsidRPr="00000000">
        <w:rPr>
          <w:sz w:val="28"/>
          <w:szCs w:val="28"/>
          <w:rtl w:val="0"/>
        </w:rPr>
        <w:t xml:space="preserve">What is the customer demographic breakdown (age, gender, location) of Chinook's customer base?</w:t>
      </w:r>
    </w:p>
    <w:p w:rsidR="00000000" w:rsidDel="00000000" w:rsidP="00000000" w:rsidRDefault="00000000" w:rsidRPr="00000000" w14:paraId="0000000A">
      <w:pPr>
        <w:widowControl w:val="0"/>
        <w:numPr>
          <w:ilvl w:val="0"/>
          <w:numId w:val="2"/>
        </w:numPr>
        <w:spacing w:after="0" w:afterAutospacing="0" w:lineRule="auto"/>
        <w:ind w:left="720" w:hanging="360"/>
        <w:rPr>
          <w:color w:val="000000"/>
          <w:sz w:val="28"/>
          <w:szCs w:val="28"/>
        </w:rPr>
      </w:pPr>
      <w:r w:rsidDel="00000000" w:rsidR="00000000" w:rsidRPr="00000000">
        <w:rPr>
          <w:sz w:val="28"/>
          <w:szCs w:val="28"/>
          <w:rtl w:val="0"/>
        </w:rPr>
        <w:t xml:space="preserve">Calculate the total revenue and number of invoices for each country, state, and city:</w:t>
      </w:r>
    </w:p>
    <w:p w:rsidR="00000000" w:rsidDel="00000000" w:rsidP="00000000" w:rsidRDefault="00000000" w:rsidRPr="00000000" w14:paraId="0000000B">
      <w:pPr>
        <w:widowControl w:val="0"/>
        <w:numPr>
          <w:ilvl w:val="0"/>
          <w:numId w:val="2"/>
        </w:numPr>
        <w:spacing w:after="0" w:afterAutospacing="0" w:lineRule="auto"/>
        <w:ind w:left="720" w:hanging="360"/>
        <w:rPr>
          <w:color w:val="000000"/>
          <w:sz w:val="28"/>
          <w:szCs w:val="28"/>
        </w:rPr>
      </w:pPr>
      <w:r w:rsidDel="00000000" w:rsidR="00000000" w:rsidRPr="00000000">
        <w:rPr>
          <w:sz w:val="28"/>
          <w:szCs w:val="28"/>
          <w:rtl w:val="0"/>
        </w:rPr>
        <w:t xml:space="preserve">Find the top 5 customers by total revenue in each country</w:t>
      </w:r>
    </w:p>
    <w:p w:rsidR="00000000" w:rsidDel="00000000" w:rsidP="00000000" w:rsidRDefault="00000000" w:rsidRPr="00000000" w14:paraId="0000000C">
      <w:pPr>
        <w:widowControl w:val="0"/>
        <w:numPr>
          <w:ilvl w:val="0"/>
          <w:numId w:val="2"/>
        </w:numPr>
        <w:spacing w:after="0" w:afterAutospacing="0" w:lineRule="auto"/>
        <w:ind w:left="720" w:hanging="360"/>
        <w:rPr>
          <w:color w:val="000000"/>
          <w:sz w:val="28"/>
          <w:szCs w:val="28"/>
        </w:rPr>
      </w:pPr>
      <w:r w:rsidDel="00000000" w:rsidR="00000000" w:rsidRPr="00000000">
        <w:rPr>
          <w:sz w:val="28"/>
          <w:szCs w:val="28"/>
          <w:rtl w:val="0"/>
        </w:rPr>
        <w:t xml:space="preserve">Identify the top-selling track for each customer</w:t>
      </w:r>
    </w:p>
    <w:p w:rsidR="00000000" w:rsidDel="00000000" w:rsidP="00000000" w:rsidRDefault="00000000" w:rsidRPr="00000000" w14:paraId="0000000D">
      <w:pPr>
        <w:widowControl w:val="0"/>
        <w:numPr>
          <w:ilvl w:val="0"/>
          <w:numId w:val="2"/>
        </w:numPr>
        <w:spacing w:after="0" w:afterAutospacing="0" w:lineRule="auto"/>
        <w:ind w:left="720" w:hanging="360"/>
        <w:rPr>
          <w:color w:val="000000"/>
          <w:sz w:val="28"/>
          <w:szCs w:val="28"/>
        </w:rPr>
      </w:pPr>
      <w:r w:rsidDel="00000000" w:rsidR="00000000" w:rsidRPr="00000000">
        <w:rPr>
          <w:sz w:val="28"/>
          <w:szCs w:val="28"/>
          <w:rtl w:val="0"/>
        </w:rPr>
        <w:t xml:space="preserve">Are there any patterns or trends in customer purchasing behavior (e.g., frequency of purchases, preferred payment methods, average order value)?</w:t>
      </w:r>
    </w:p>
    <w:p w:rsidR="00000000" w:rsidDel="00000000" w:rsidP="00000000" w:rsidRDefault="00000000" w:rsidRPr="00000000" w14:paraId="0000000E">
      <w:pPr>
        <w:widowControl w:val="0"/>
        <w:numPr>
          <w:ilvl w:val="0"/>
          <w:numId w:val="2"/>
        </w:numPr>
        <w:spacing w:after="0" w:afterAutospacing="0" w:lineRule="auto"/>
        <w:ind w:left="720" w:hanging="360"/>
        <w:rPr>
          <w:color w:val="000000"/>
          <w:sz w:val="28"/>
          <w:szCs w:val="28"/>
        </w:rPr>
      </w:pPr>
      <w:r w:rsidDel="00000000" w:rsidR="00000000" w:rsidRPr="00000000">
        <w:rPr>
          <w:sz w:val="28"/>
          <w:szCs w:val="28"/>
          <w:rtl w:val="0"/>
        </w:rPr>
        <w:t xml:space="preserve">What is the customer churn rate?</w:t>
      </w:r>
      <w:r w:rsidDel="00000000" w:rsidR="00000000" w:rsidRPr="00000000">
        <w:rPr>
          <w:rtl w:val="0"/>
        </w:rPr>
      </w:r>
    </w:p>
    <w:p w:rsidR="00000000" w:rsidDel="00000000" w:rsidP="00000000" w:rsidRDefault="00000000" w:rsidRPr="00000000" w14:paraId="0000000F">
      <w:pPr>
        <w:widowControl w:val="0"/>
        <w:numPr>
          <w:ilvl w:val="0"/>
          <w:numId w:val="2"/>
        </w:numPr>
        <w:spacing w:after="0" w:afterAutospacing="0" w:lineRule="auto"/>
        <w:ind w:left="720" w:hanging="360"/>
        <w:rPr>
          <w:color w:val="000000"/>
          <w:sz w:val="28"/>
          <w:szCs w:val="28"/>
        </w:rPr>
      </w:pPr>
      <w:r w:rsidDel="00000000" w:rsidR="00000000" w:rsidRPr="00000000">
        <w:rPr>
          <w:sz w:val="28"/>
          <w:szCs w:val="28"/>
          <w:rtl w:val="0"/>
        </w:rPr>
        <w:t xml:space="preserve">Calculate the percentage of total sales contributed by each genre in the USA and identify the best-selling genres and artists.</w:t>
      </w:r>
    </w:p>
    <w:p w:rsidR="00000000" w:rsidDel="00000000" w:rsidP="00000000" w:rsidRDefault="00000000" w:rsidRPr="00000000" w14:paraId="00000010">
      <w:pPr>
        <w:widowControl w:val="0"/>
        <w:numPr>
          <w:ilvl w:val="0"/>
          <w:numId w:val="2"/>
        </w:numPr>
        <w:spacing w:after="0" w:afterAutospacing="0" w:lineRule="auto"/>
        <w:ind w:left="720" w:hanging="360"/>
        <w:rPr>
          <w:color w:val="000000"/>
          <w:sz w:val="28"/>
          <w:szCs w:val="28"/>
        </w:rPr>
      </w:pPr>
      <w:r w:rsidDel="00000000" w:rsidR="00000000" w:rsidRPr="00000000">
        <w:rPr>
          <w:sz w:val="28"/>
          <w:szCs w:val="28"/>
          <w:rtl w:val="0"/>
        </w:rPr>
        <w:t xml:space="preserve">Find customers who have purchased tracks from at least 3 different genres</w:t>
      </w:r>
    </w:p>
    <w:p w:rsidR="00000000" w:rsidDel="00000000" w:rsidP="00000000" w:rsidRDefault="00000000" w:rsidRPr="00000000" w14:paraId="00000011">
      <w:pPr>
        <w:widowControl w:val="0"/>
        <w:numPr>
          <w:ilvl w:val="0"/>
          <w:numId w:val="2"/>
        </w:numPr>
        <w:spacing w:after="0" w:afterAutospacing="0" w:lineRule="auto"/>
        <w:ind w:left="720" w:hanging="360"/>
        <w:rPr>
          <w:color w:val="000000"/>
          <w:sz w:val="28"/>
          <w:szCs w:val="28"/>
        </w:rPr>
      </w:pPr>
      <w:r w:rsidDel="00000000" w:rsidR="00000000" w:rsidRPr="00000000">
        <w:rPr>
          <w:sz w:val="28"/>
          <w:szCs w:val="28"/>
          <w:rtl w:val="0"/>
        </w:rPr>
        <w:t xml:space="preserve">Rank genres based on their sales performance in the USA</w:t>
      </w:r>
    </w:p>
    <w:p w:rsidR="00000000" w:rsidDel="00000000" w:rsidP="00000000" w:rsidRDefault="00000000" w:rsidRPr="00000000" w14:paraId="00000012">
      <w:pPr>
        <w:widowControl w:val="0"/>
        <w:numPr>
          <w:ilvl w:val="0"/>
          <w:numId w:val="2"/>
        </w:numPr>
        <w:spacing w:after="240" w:lineRule="auto"/>
        <w:ind w:left="720" w:hanging="360"/>
        <w:rPr>
          <w:color w:val="000000"/>
          <w:sz w:val="28"/>
          <w:szCs w:val="28"/>
        </w:rPr>
      </w:pPr>
      <w:r w:rsidDel="00000000" w:rsidR="00000000" w:rsidRPr="00000000">
        <w:rPr>
          <w:sz w:val="28"/>
          <w:szCs w:val="28"/>
          <w:rtl w:val="0"/>
        </w:rPr>
        <w:t xml:space="preserve">Identify customers who have not made a purchase in the last 3 months</w:t>
      </w:r>
    </w:p>
    <w:p w:rsidR="00000000" w:rsidDel="00000000" w:rsidP="00000000" w:rsidRDefault="00000000" w:rsidRPr="00000000" w14:paraId="00000013">
      <w:pPr>
        <w:widowControl w:val="0"/>
        <w:spacing w:after="240" w:lineRule="auto"/>
        <w:rPr>
          <w:sz w:val="28"/>
          <w:szCs w:val="28"/>
        </w:rPr>
      </w:pPr>
      <w:r w:rsidDel="00000000" w:rsidR="00000000" w:rsidRPr="00000000">
        <w:rPr>
          <w:rtl w:val="0"/>
        </w:rPr>
      </w:r>
    </w:p>
    <w:p w:rsidR="00000000" w:rsidDel="00000000" w:rsidP="00000000" w:rsidRDefault="00000000" w:rsidRPr="00000000" w14:paraId="00000014">
      <w:pPr>
        <w:widowControl w:val="0"/>
        <w:spacing w:after="240" w:lineRule="auto"/>
        <w:rPr>
          <w:sz w:val="28"/>
          <w:szCs w:val="28"/>
        </w:rPr>
      </w:pPr>
      <w:r w:rsidDel="00000000" w:rsidR="00000000" w:rsidRPr="00000000">
        <w:rPr>
          <w:rtl w:val="0"/>
        </w:rPr>
      </w:r>
    </w:p>
    <w:p w:rsidR="00000000" w:rsidDel="00000000" w:rsidP="00000000" w:rsidRDefault="00000000" w:rsidRPr="00000000" w14:paraId="00000015">
      <w:pPr>
        <w:widowControl w:val="0"/>
        <w:spacing w:after="240" w:lineRule="auto"/>
        <w:rPr>
          <w:sz w:val="28"/>
          <w:szCs w:val="28"/>
        </w:rPr>
      </w:pPr>
      <w:r w:rsidDel="00000000" w:rsidR="00000000" w:rsidRPr="00000000">
        <w:rPr>
          <w:rtl w:val="0"/>
        </w:rPr>
      </w:r>
    </w:p>
    <w:p w:rsidR="00000000" w:rsidDel="00000000" w:rsidP="00000000" w:rsidRDefault="00000000" w:rsidRPr="00000000" w14:paraId="00000016">
      <w:pPr>
        <w:widowControl w:val="0"/>
        <w:spacing w:after="240" w:lineRule="auto"/>
        <w:rPr>
          <w:sz w:val="28"/>
          <w:szCs w:val="28"/>
        </w:rPr>
      </w:pPr>
      <w:r w:rsidDel="00000000" w:rsidR="00000000" w:rsidRPr="00000000">
        <w:rPr>
          <w:rtl w:val="0"/>
        </w:rPr>
      </w:r>
    </w:p>
    <w:p w:rsidR="00000000" w:rsidDel="00000000" w:rsidP="00000000" w:rsidRDefault="00000000" w:rsidRPr="00000000" w14:paraId="00000017">
      <w:pPr>
        <w:jc w:val="center"/>
        <w:rPr>
          <w:sz w:val="48"/>
          <w:szCs w:val="48"/>
        </w:rPr>
      </w:pPr>
      <w:r w:rsidDel="00000000" w:rsidR="00000000" w:rsidRPr="00000000">
        <w:rPr>
          <w:sz w:val="48"/>
          <w:szCs w:val="48"/>
          <w:rtl w:val="0"/>
        </w:rPr>
        <w:t xml:space="preserve">Subjective Questions </w:t>
      </w:r>
    </w:p>
    <w:p w:rsidR="00000000" w:rsidDel="00000000" w:rsidP="00000000" w:rsidRDefault="00000000" w:rsidRPr="00000000" w14:paraId="00000018">
      <w:pPr>
        <w:jc w:val="center"/>
        <w:rPr>
          <w:sz w:val="48"/>
          <w:szCs w:val="48"/>
        </w:rPr>
      </w:pPr>
      <w:r w:rsidDel="00000000" w:rsidR="00000000" w:rsidRPr="00000000">
        <w:rPr>
          <w:rtl w:val="0"/>
        </w:rPr>
      </w:r>
    </w:p>
    <w:p w:rsidR="00000000" w:rsidDel="00000000" w:rsidP="00000000" w:rsidRDefault="00000000" w:rsidRPr="00000000" w14:paraId="00000019">
      <w:pPr>
        <w:widowControl w:val="0"/>
        <w:numPr>
          <w:ilvl w:val="0"/>
          <w:numId w:val="1"/>
        </w:numPr>
        <w:spacing w:after="0" w:afterAutospacing="0" w:line="251.99999999999994" w:lineRule="auto"/>
        <w:ind w:left="720" w:hanging="360"/>
        <w:rPr>
          <w:color w:val="000000"/>
          <w:sz w:val="28.5"/>
          <w:szCs w:val="28.5"/>
        </w:rPr>
      </w:pPr>
      <w:r w:rsidDel="00000000" w:rsidR="00000000" w:rsidRPr="00000000">
        <w:rPr>
          <w:sz w:val="28.5"/>
          <w:szCs w:val="28.5"/>
          <w:rtl w:val="0"/>
        </w:rPr>
        <w:t xml:space="preserve">Recommend the three albums from the new record label that should be prioritised for advertising and promotion in the USA based on genre sales analysis.</w:t>
      </w:r>
    </w:p>
    <w:p w:rsidR="00000000" w:rsidDel="00000000" w:rsidP="00000000" w:rsidRDefault="00000000" w:rsidRPr="00000000" w14:paraId="0000001A">
      <w:pPr>
        <w:widowControl w:val="0"/>
        <w:numPr>
          <w:ilvl w:val="0"/>
          <w:numId w:val="1"/>
        </w:numPr>
        <w:spacing w:after="0" w:afterAutospacing="0" w:line="251.99999999999994" w:lineRule="auto"/>
        <w:ind w:left="720" w:hanging="360"/>
        <w:rPr>
          <w:color w:val="000000"/>
          <w:sz w:val="28.5"/>
          <w:szCs w:val="28.5"/>
        </w:rPr>
      </w:pPr>
      <w:r w:rsidDel="00000000" w:rsidR="00000000" w:rsidRPr="00000000">
        <w:rPr>
          <w:sz w:val="28.5"/>
          <w:szCs w:val="28.5"/>
          <w:rtl w:val="0"/>
        </w:rPr>
        <w:t xml:space="preserve">Determine the top-selling genres in countries other than the USA and identify any commonalities or differences.</w:t>
      </w:r>
    </w:p>
    <w:p w:rsidR="00000000" w:rsidDel="00000000" w:rsidP="00000000" w:rsidRDefault="00000000" w:rsidRPr="00000000" w14:paraId="0000001B">
      <w:pPr>
        <w:widowControl w:val="0"/>
        <w:numPr>
          <w:ilvl w:val="0"/>
          <w:numId w:val="1"/>
        </w:numPr>
        <w:spacing w:after="0" w:afterAutospacing="0" w:line="251.99999999999994" w:lineRule="auto"/>
        <w:ind w:left="720" w:hanging="360"/>
        <w:rPr>
          <w:color w:val="000000"/>
          <w:sz w:val="28.5"/>
          <w:szCs w:val="28.5"/>
        </w:rPr>
      </w:pPr>
      <w:r w:rsidDel="00000000" w:rsidR="00000000" w:rsidRPr="00000000">
        <w:rPr>
          <w:sz w:val="28.5"/>
          <w:szCs w:val="28.5"/>
          <w:rtl w:val="0"/>
        </w:rPr>
        <w:t xml:space="preserve">Customer Purchasing Behavior Analysis: How do the purchasing habits (frequency, basket size, spending amount) of long-term customers differ from those of new customers? What insights can these patterns provide about customer loyalty and retention strategies?</w:t>
      </w:r>
    </w:p>
    <w:p w:rsidR="00000000" w:rsidDel="00000000" w:rsidP="00000000" w:rsidRDefault="00000000" w:rsidRPr="00000000" w14:paraId="0000001C">
      <w:pPr>
        <w:widowControl w:val="0"/>
        <w:numPr>
          <w:ilvl w:val="0"/>
          <w:numId w:val="1"/>
        </w:numPr>
        <w:spacing w:after="0" w:afterAutospacing="0" w:line="251.99999999999994" w:lineRule="auto"/>
        <w:ind w:left="720" w:hanging="360"/>
        <w:rPr>
          <w:color w:val="000000"/>
          <w:sz w:val="28.5"/>
          <w:szCs w:val="28.5"/>
        </w:rPr>
      </w:pPr>
      <w:r w:rsidDel="00000000" w:rsidR="00000000" w:rsidRPr="00000000">
        <w:rPr>
          <w:sz w:val="28.5"/>
          <w:szCs w:val="28.5"/>
          <w:rtl w:val="0"/>
        </w:rPr>
        <w:t xml:space="preserve">Product Affinity Analysis: Which music genres, artists, or albums are frequently purchased together by customers? How can this information guide product recommendations and cross-selling initiatives?</w:t>
      </w:r>
    </w:p>
    <w:p w:rsidR="00000000" w:rsidDel="00000000" w:rsidP="00000000" w:rsidRDefault="00000000" w:rsidRPr="00000000" w14:paraId="0000001D">
      <w:pPr>
        <w:widowControl w:val="0"/>
        <w:numPr>
          <w:ilvl w:val="0"/>
          <w:numId w:val="1"/>
        </w:numPr>
        <w:spacing w:after="0" w:afterAutospacing="0" w:line="251.99999999999994" w:lineRule="auto"/>
        <w:ind w:left="720" w:hanging="360"/>
        <w:rPr>
          <w:color w:val="000000"/>
          <w:sz w:val="28.5"/>
          <w:szCs w:val="28.5"/>
        </w:rPr>
      </w:pPr>
      <w:r w:rsidDel="00000000" w:rsidR="00000000" w:rsidRPr="00000000">
        <w:rPr>
          <w:sz w:val="28.5"/>
          <w:szCs w:val="28.5"/>
          <w:rtl w:val="0"/>
        </w:rPr>
        <w:t xml:space="preserve">Regional Market Analysis: Do customer purchasing behaviors and churn rates vary across different geographic regions or store locations? How might these correlate with local demographic or economic factors?</w:t>
      </w:r>
    </w:p>
    <w:p w:rsidR="00000000" w:rsidDel="00000000" w:rsidP="00000000" w:rsidRDefault="00000000" w:rsidRPr="00000000" w14:paraId="0000001E">
      <w:pPr>
        <w:widowControl w:val="0"/>
        <w:numPr>
          <w:ilvl w:val="0"/>
          <w:numId w:val="1"/>
        </w:numPr>
        <w:spacing w:after="0" w:afterAutospacing="0" w:line="251.99999999999994" w:lineRule="auto"/>
        <w:ind w:left="720" w:hanging="360"/>
        <w:rPr>
          <w:color w:val="000000"/>
          <w:sz w:val="28.5"/>
          <w:szCs w:val="28.5"/>
        </w:rPr>
      </w:pPr>
      <w:r w:rsidDel="00000000" w:rsidR="00000000" w:rsidRPr="00000000">
        <w:rPr>
          <w:sz w:val="28.5"/>
          <w:szCs w:val="28.5"/>
          <w:rtl w:val="0"/>
        </w:rPr>
        <w:t xml:space="preserve">Customer Risk Profiling: Based on customer profiles (age, gender, location, purchase history), which customer segments are more likely to churn or pose a higher risk of reduced spending? What factors contribute to this risk?</w:t>
      </w:r>
    </w:p>
    <w:p w:rsidR="00000000" w:rsidDel="00000000" w:rsidP="00000000" w:rsidRDefault="00000000" w:rsidRPr="00000000" w14:paraId="0000001F">
      <w:pPr>
        <w:widowControl w:val="0"/>
        <w:numPr>
          <w:ilvl w:val="0"/>
          <w:numId w:val="1"/>
        </w:numPr>
        <w:spacing w:after="0" w:afterAutospacing="0" w:line="251.99999999999994" w:lineRule="auto"/>
        <w:ind w:left="720" w:hanging="360"/>
        <w:rPr>
          <w:color w:val="000000"/>
          <w:sz w:val="28.5"/>
          <w:szCs w:val="28.5"/>
        </w:rPr>
      </w:pPr>
      <w:r w:rsidDel="00000000" w:rsidR="00000000" w:rsidRPr="00000000">
        <w:rPr>
          <w:sz w:val="28.5"/>
          <w:szCs w:val="28.5"/>
          <w:rtl w:val="0"/>
        </w:rPr>
        <w:t xml:space="preserve">Customer Lifetime Value Modeling: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rsidR="00000000" w:rsidDel="00000000" w:rsidP="00000000" w:rsidRDefault="00000000" w:rsidRPr="00000000" w14:paraId="00000020">
      <w:pPr>
        <w:widowControl w:val="0"/>
        <w:numPr>
          <w:ilvl w:val="0"/>
          <w:numId w:val="1"/>
        </w:numPr>
        <w:spacing w:after="0" w:afterAutospacing="0" w:line="251.99999999999994" w:lineRule="auto"/>
        <w:ind w:left="720" w:hanging="360"/>
        <w:rPr>
          <w:color w:val="000000"/>
          <w:sz w:val="28.5"/>
          <w:szCs w:val="28.5"/>
        </w:rPr>
      </w:pPr>
      <w:r w:rsidDel="00000000" w:rsidR="00000000" w:rsidRPr="00000000">
        <w:rPr>
          <w:sz w:val="28.5"/>
          <w:szCs w:val="28.5"/>
          <w:rtl w:val="0"/>
        </w:rPr>
        <w:t xml:space="preserve">If data on promotional campaigns (discounts, events, email marketing) is available, how could you measure their impact on customer acquisition, retention, and overall sales?</w:t>
      </w:r>
    </w:p>
    <w:p w:rsidR="00000000" w:rsidDel="00000000" w:rsidP="00000000" w:rsidRDefault="00000000" w:rsidRPr="00000000" w14:paraId="00000021">
      <w:pPr>
        <w:widowControl w:val="0"/>
        <w:numPr>
          <w:ilvl w:val="0"/>
          <w:numId w:val="1"/>
        </w:numPr>
        <w:spacing w:after="0" w:afterAutospacing="0" w:line="251.99999999999994" w:lineRule="auto"/>
        <w:ind w:left="720" w:hanging="360"/>
        <w:rPr>
          <w:sz w:val="28.5"/>
          <w:szCs w:val="28.5"/>
        </w:rPr>
      </w:pPr>
      <w:r w:rsidDel="00000000" w:rsidR="00000000" w:rsidRPr="00000000">
        <w:rPr>
          <w:sz w:val="28.5"/>
          <w:szCs w:val="28.5"/>
          <w:rtl w:val="0"/>
        </w:rPr>
        <w:t xml:space="preserve">How would you approach this problem, if the objective and subjective questions weren't given?</w:t>
      </w:r>
    </w:p>
    <w:p w:rsidR="00000000" w:rsidDel="00000000" w:rsidP="00000000" w:rsidRDefault="00000000" w:rsidRPr="00000000" w14:paraId="00000022">
      <w:pPr>
        <w:widowControl w:val="0"/>
        <w:numPr>
          <w:ilvl w:val="0"/>
          <w:numId w:val="1"/>
        </w:numPr>
        <w:spacing w:after="0" w:afterAutospacing="0" w:line="251.99999999999994" w:lineRule="auto"/>
        <w:ind w:left="720" w:hanging="360"/>
        <w:rPr>
          <w:sz w:val="28.5"/>
          <w:szCs w:val="28.5"/>
        </w:rPr>
      </w:pPr>
      <w:r w:rsidDel="00000000" w:rsidR="00000000" w:rsidRPr="00000000">
        <w:rPr>
          <w:sz w:val="28.5"/>
          <w:szCs w:val="28.5"/>
          <w:rtl w:val="0"/>
        </w:rPr>
        <w:t xml:space="preserve">How can you alter the "Albums" table to add a new column named "ReleaseYear" of type INTEGER to store the release year of each album?</w:t>
      </w:r>
    </w:p>
    <w:p w:rsidR="00000000" w:rsidDel="00000000" w:rsidP="00000000" w:rsidRDefault="00000000" w:rsidRPr="00000000" w14:paraId="00000023">
      <w:pPr>
        <w:widowControl w:val="0"/>
        <w:numPr>
          <w:ilvl w:val="0"/>
          <w:numId w:val="1"/>
        </w:numPr>
        <w:spacing w:after="240" w:line="251.99999999999994" w:lineRule="auto"/>
        <w:ind w:left="720" w:hanging="360"/>
        <w:rPr>
          <w:sz w:val="28.5"/>
          <w:szCs w:val="28.5"/>
        </w:rPr>
      </w:pPr>
      <w:r w:rsidDel="00000000" w:rsidR="00000000" w:rsidRPr="00000000">
        <w:rPr>
          <w:sz w:val="28.5"/>
          <w:szCs w:val="28.5"/>
          <w:rtl w:val="0"/>
        </w:rPr>
        <w:t xml:space="preserve">Chinook is interested in understanding the purchasing behavior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rsidR="00000000" w:rsidDel="00000000" w:rsidP="00000000" w:rsidRDefault="00000000" w:rsidRPr="00000000" w14:paraId="00000024">
      <w:pPr>
        <w:widowControl w:val="0"/>
        <w:spacing w:after="240" w:line="251.99999999999994" w:lineRule="auto"/>
        <w:ind w:left="720" w:firstLine="0"/>
        <w:rPr>
          <w:sz w:val="28.5"/>
          <w:szCs w:val="28.5"/>
        </w:rPr>
      </w:pPr>
      <w:r w:rsidDel="00000000" w:rsidR="00000000" w:rsidRPr="00000000">
        <w:rPr>
          <w:rtl w:val="0"/>
        </w:rPr>
      </w:r>
    </w:p>
    <w:p w:rsidR="00000000" w:rsidDel="00000000" w:rsidP="00000000" w:rsidRDefault="00000000" w:rsidRPr="00000000" w14:paraId="00000025">
      <w:pPr>
        <w:jc w:val="center"/>
        <w:rPr>
          <w:sz w:val="48"/>
          <w:szCs w:val="4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rFonts w:ascii="Arial" w:cs="Arial" w:eastAsia="Arial" w:hAnsi="Arial"/>
        <w:b w:val="0"/>
        <w:bCs w:val="0"/>
        <w:i w:val="0"/>
        <w:iCs w:val="0"/>
        <w:smallCaps w:val="0"/>
        <w:strike w:val="0"/>
        <w:color w:val="595959"/>
        <w:sz w:val="22.5"/>
        <w:szCs w:val="22.5"/>
        <w:u w:val="none"/>
        <w:shd w:fill="auto" w:val="clear"/>
        <w:vertAlign w:val="baseline"/>
      </w:rPr>
    </w:lvl>
    <w:lvl w:ilvl="1">
      <w:start w:val="1"/>
      <w:numFmt w:val="lowerLetter"/>
      <w:lvlText w:val="%2."/>
      <w:lvlJc w:val="right"/>
      <w:pPr>
        <w:ind w:left="1440" w:hanging="360"/>
      </w:pPr>
      <w:rPr>
        <w:rFonts w:ascii="Arial" w:cs="Arial" w:eastAsia="Arial" w:hAnsi="Arial"/>
        <w:b w:val="0"/>
        <w:bCs w:val="0"/>
        <w:i w:val="0"/>
        <w:iCs w:val="0"/>
        <w:smallCaps w:val="0"/>
        <w:strike w:val="0"/>
        <w:color w:val="595959"/>
        <w:sz w:val="17.5"/>
        <w:szCs w:val="17.5"/>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595959"/>
        <w:sz w:val="17.5"/>
        <w:szCs w:val="17.5"/>
        <w:u w:val="none"/>
        <w:shd w:fill="auto" w:val="clear"/>
        <w:vertAlign w:val="baseline"/>
      </w:rPr>
    </w:lvl>
    <w:lvl w:ilvl="3">
      <w:start w:val="1"/>
      <w:numFmt w:val="decimal"/>
      <w:lvlText w:val="%4."/>
      <w:lvlJc w:val="right"/>
      <w:pPr>
        <w:ind w:left="2880" w:hanging="360"/>
      </w:pPr>
      <w:rPr>
        <w:rFonts w:ascii="Arial" w:cs="Arial" w:eastAsia="Arial" w:hAnsi="Arial"/>
        <w:b w:val="0"/>
        <w:bCs w:val="0"/>
        <w:i w:val="0"/>
        <w:iCs w:val="0"/>
        <w:smallCaps w:val="0"/>
        <w:strike w:val="0"/>
        <w:color w:val="595959"/>
        <w:sz w:val="17.5"/>
        <w:szCs w:val="17.5"/>
        <w:u w:val="none"/>
        <w:shd w:fill="auto" w:val="clear"/>
        <w:vertAlign w:val="baseline"/>
      </w:rPr>
    </w:lvl>
    <w:lvl w:ilvl="4">
      <w:start w:val="1"/>
      <w:numFmt w:val="lowerLetter"/>
      <w:lvlText w:val="%5."/>
      <w:lvlJc w:val="right"/>
      <w:pPr>
        <w:ind w:left="3600" w:hanging="360"/>
      </w:pPr>
      <w:rPr>
        <w:rFonts w:ascii="Arial" w:cs="Arial" w:eastAsia="Arial" w:hAnsi="Arial"/>
        <w:b w:val="0"/>
        <w:bCs w:val="0"/>
        <w:i w:val="0"/>
        <w:iCs w:val="0"/>
        <w:smallCaps w:val="0"/>
        <w:strike w:val="0"/>
        <w:color w:val="595959"/>
        <w:sz w:val="17.5"/>
        <w:szCs w:val="17.5"/>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595959"/>
        <w:sz w:val="17.5"/>
        <w:szCs w:val="17.5"/>
        <w:u w:val="none"/>
        <w:shd w:fill="auto" w:val="clear"/>
        <w:vertAlign w:val="baseline"/>
      </w:rPr>
    </w:lvl>
    <w:lvl w:ilvl="6">
      <w:start w:val="1"/>
      <w:numFmt w:val="decimal"/>
      <w:lvlText w:val="%7."/>
      <w:lvlJc w:val="right"/>
      <w:pPr>
        <w:ind w:left="5040" w:hanging="360"/>
      </w:pPr>
      <w:rPr>
        <w:rFonts w:ascii="Arial" w:cs="Arial" w:eastAsia="Arial" w:hAnsi="Arial"/>
        <w:b w:val="0"/>
        <w:bCs w:val="0"/>
        <w:i w:val="0"/>
        <w:iCs w:val="0"/>
        <w:smallCaps w:val="0"/>
        <w:strike w:val="0"/>
        <w:color w:val="595959"/>
        <w:sz w:val="17.5"/>
        <w:szCs w:val="17.5"/>
        <w:u w:val="none"/>
        <w:shd w:fill="auto" w:val="clear"/>
        <w:vertAlign w:val="baseline"/>
      </w:rPr>
    </w:lvl>
    <w:lvl w:ilvl="7">
      <w:start w:val="1"/>
      <w:numFmt w:val="lowerLetter"/>
      <w:lvlText w:val="%8."/>
      <w:lvlJc w:val="right"/>
      <w:pPr>
        <w:ind w:left="5760" w:hanging="360"/>
      </w:pPr>
      <w:rPr>
        <w:rFonts w:ascii="Arial" w:cs="Arial" w:eastAsia="Arial" w:hAnsi="Arial"/>
        <w:b w:val="0"/>
        <w:bCs w:val="0"/>
        <w:i w:val="0"/>
        <w:iCs w:val="0"/>
        <w:smallCaps w:val="0"/>
        <w:strike w:val="0"/>
        <w:color w:val="595959"/>
        <w:sz w:val="17.5"/>
        <w:szCs w:val="17.5"/>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595959"/>
        <w:sz w:val="17.5"/>
        <w:szCs w:val="17.5"/>
        <w:u w:val="none"/>
        <w:shd w:fill="auto" w:val="clear"/>
        <w:vertAlign w:val="baseline"/>
      </w:rPr>
    </w:lvl>
  </w:abstractNum>
  <w:abstractNum w:abstractNumId="2">
    <w:lvl w:ilvl="0">
      <w:start w:val="1"/>
      <w:numFmt w:val="decimal"/>
      <w:lvlText w:val="%1."/>
      <w:lvlJc w:val="right"/>
      <w:pPr>
        <w:ind w:left="720" w:hanging="360"/>
      </w:pPr>
      <w:rPr>
        <w:rFonts w:ascii="Arial" w:cs="Arial" w:eastAsia="Arial" w:hAnsi="Arial"/>
        <w:b w:val="0"/>
        <w:bCs w:val="0"/>
        <w:i w:val="0"/>
        <w:iCs w:val="0"/>
        <w:smallCaps w:val="0"/>
        <w:strike w:val="0"/>
        <w:color w:val="595959"/>
        <w:sz w:val="36"/>
        <w:szCs w:val="36"/>
        <w:u w:val="none"/>
        <w:shd w:fill="auto" w:val="clear"/>
        <w:vertAlign w:val="baseline"/>
      </w:rPr>
    </w:lvl>
    <w:lvl w:ilvl="1">
      <w:start w:val="1"/>
      <w:numFmt w:val="lowerLetter"/>
      <w:lvlText w:val="%2."/>
      <w:lvlJc w:val="right"/>
      <w:pPr>
        <w:ind w:left="1440" w:hanging="360"/>
      </w:pPr>
      <w:rPr>
        <w:rFonts w:ascii="Arial" w:cs="Arial" w:eastAsia="Arial" w:hAnsi="Arial"/>
        <w:b w:val="0"/>
        <w:bCs w:val="0"/>
        <w:i w:val="0"/>
        <w:iCs w:val="0"/>
        <w:smallCaps w:val="0"/>
        <w:strike w:val="0"/>
        <w:color w:val="595959"/>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595959"/>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bCs w:val="0"/>
        <w:i w:val="0"/>
        <w:iCs w:val="0"/>
        <w:smallCaps w:val="0"/>
        <w:strike w:val="0"/>
        <w:color w:val="595959"/>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bCs w:val="0"/>
        <w:i w:val="0"/>
        <w:iCs w:val="0"/>
        <w:smallCaps w:val="0"/>
        <w:strike w:val="0"/>
        <w:color w:val="595959"/>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595959"/>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bCs w:val="0"/>
        <w:i w:val="0"/>
        <w:iCs w:val="0"/>
        <w:smallCaps w:val="0"/>
        <w:strike w:val="0"/>
        <w:color w:val="595959"/>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bCs w:val="0"/>
        <w:i w:val="0"/>
        <w:iCs w:val="0"/>
        <w:smallCaps w:val="0"/>
        <w:strike w:val="0"/>
        <w:color w:val="595959"/>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595959"/>
        <w:sz w:val="28"/>
        <w:szCs w:val="28"/>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