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B11F" w14:textId="77777777" w:rsidR="001C21DE" w:rsidRDefault="001C21D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QuikFlow — Implementation &amp; Design Document</w:t>
      </w:r>
    </w:p>
    <w:p w14:paraId="58A2A0F1" w14:textId="77777777" w:rsidR="001C21DE" w:rsidRDefault="001C21DE">
      <w:pPr>
        <w:shd w:val="clear" w:color="auto" w:fill="F6F9FC"/>
        <w:divId w:val="1775784957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App: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QuikFlow — QuikIT's no-code workflow automation platform (a Zapier / n8n analog for the QuikIT suite)</w:t>
      </w:r>
    </w:p>
    <w:p w14:paraId="72051D9B" w14:textId="77777777" w:rsidR="001C21DE" w:rsidRDefault="001C21DE">
      <w:pPr>
        <w:shd w:val="clear" w:color="auto" w:fill="F6F9FC"/>
        <w:divId w:val="1022438013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Status: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Phase 1 built and verified · Execution engine live inside QuikFlow</w:t>
      </w:r>
    </w:p>
    <w:p w14:paraId="494DBE44" w14:textId="77777777" w:rsidR="001C21DE" w:rsidRDefault="001C21DE">
      <w:pPr>
        <w:shd w:val="clear" w:color="auto" w:fill="F6F9FC"/>
        <w:divId w:val="12464358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Dev port: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3011 · </w:t>
      </w: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Prisma schema: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</w:t>
      </w:r>
      <w:r>
        <w:rPr>
          <w:rStyle w:val="HTMLCode"/>
          <w:color w:val="444444"/>
        </w:rPr>
        <w:t>app_quikflow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· </w:t>
      </w: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Prototype: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https://quikflow.vercel.app</w:t>
      </w:r>
    </w:p>
    <w:p w14:paraId="46891364" w14:textId="77777777" w:rsidR="001C21DE" w:rsidRDefault="001C21DE">
      <w:pPr>
        <w:shd w:val="clear" w:color="auto" w:fill="F6F9FC"/>
        <w:divId w:val="1988198224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44444"/>
          <w:sz w:val="22"/>
          <w:szCs w:val="22"/>
        </w:rPr>
        <w:t>Last updated: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2026-07-16</w:t>
      </w:r>
    </w:p>
    <w:p w14:paraId="13B9B142" w14:textId="5E87745B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This document covers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what has been implemented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what the thinking / direction is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for the parts not yet built. It is the single narrative reference for QuikFlow; the deeper engine rationale lives in </w:t>
      </w:r>
      <w:hyperlink r:id="rId5" w:history="1">
        <w:r>
          <w:rPr>
            <w:rStyle w:val="HTMLCode"/>
            <w:color w:val="2C5F8A"/>
            <w:u w:val="single"/>
          </w:rPr>
          <w:t>EXECUTION_ENGINE_DESIGN.md</w:t>
        </w:r>
      </w:hyperlink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5D1E0DB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1DA8DA0">
          <v:rect id="_x0000_i1025" style="width:0;height:1.5pt" o:hralign="center" o:hrstd="t" o:hr="t" fillcolor="#a0a0a0" stroked="f"/>
        </w:pict>
      </w:r>
    </w:p>
    <w:p w14:paraId="6FAC0E04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QuikFlow Is</w:t>
      </w:r>
    </w:p>
    <w:p w14:paraId="36A2B533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QuikFlow lets a business user wire up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"when X happens in a QuikIT app, do Y"</w:t>
      </w:r>
      <w:r>
        <w:rPr>
          <w:rFonts w:ascii="Calibri" w:hAnsi="Calibri" w:cs="Calibri"/>
          <w:color w:val="222222"/>
          <w:sz w:val="22"/>
          <w:szCs w:val="22"/>
        </w:rPr>
        <w:t xml:space="preserve"> automations without writing code. It is the automation backbone for the whole QuikIT suite (QuikScale, QuikAsset, QuikTrack, QuikCRM, …).</w:t>
      </w:r>
    </w:p>
    <w:p w14:paraId="1B0E4836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workflow is three things chained together:</w:t>
      </w:r>
    </w:p>
    <w:p w14:paraId="0DF4FB90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TRIGGER  →  CONDITION(S)  →  ACTION(S)</w:t>
      </w:r>
    </w:p>
    <w:p w14:paraId="0A6382C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"when a KPI      "only if it's       "notify the owner</w:t>
      </w:r>
    </w:p>
    <w:p w14:paraId="269CE05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goes below       a revenue KPI"      and create a</w:t>
      </w:r>
    </w:p>
    <w:p w14:paraId="6B5821FB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target"                              recovery priority"</w:t>
      </w:r>
    </w:p>
    <w:p w14:paraId="2F1C7DFD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v1 builder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linear</w:t>
      </w:r>
      <w:r>
        <w:rPr>
          <w:rFonts w:ascii="Calibri" w:hAnsi="Calibri" w:cs="Calibri"/>
          <w:color w:val="222222"/>
          <w:sz w:val="22"/>
          <w:szCs w:val="22"/>
        </w:rPr>
        <w:t xml:space="preserve"> (a straight Trigger → Condition → Action chain). A full drag-and-drop graph canvas (React Flow) is deliberately deferred — see §12.</w:t>
      </w:r>
    </w:p>
    <w:p w14:paraId="731A2AA6" w14:textId="77777777" w:rsidR="001C21DE" w:rsidRDefault="001C21D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Design goals</w:t>
      </w:r>
    </w:p>
    <w:p w14:paraId="4DE3170B" w14:textId="77777777" w:rsidR="001C21DE" w:rsidRDefault="001C21DE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No-code first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 person automating a process is an ops manager, not an engineer.</w:t>
      </w:r>
    </w:p>
    <w:p w14:paraId="1BF7DAD6" w14:textId="77777777" w:rsidR="001C21DE" w:rsidRDefault="001C21DE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Multi-tenant by construction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every workflow, run, and connection is scoped to an </w:t>
      </w:r>
      <w:r>
        <w:rPr>
          <w:rStyle w:val="HTMLCode"/>
          <w:color w:val="222222"/>
        </w:rPr>
        <w:t>orgId</w:t>
      </w:r>
      <w:r>
        <w:rPr>
          <w:rFonts w:ascii="Calibri" w:eastAsia="Times New Roman" w:hAnsi="Calibri" w:cs="Calibri"/>
          <w:color w:val="222222"/>
          <w:sz w:val="22"/>
          <w:szCs w:val="22"/>
        </w:rPr>
        <w:t>; cross-org leakage is impossible by design.</w:t>
      </w:r>
    </w:p>
    <w:p w14:paraId="0E93156B" w14:textId="77777777" w:rsidR="001C21DE" w:rsidRDefault="001C21DE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Transport-agnostic engine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 core that turns an event into a run is a pure library. How the event arrives (inline call today, a queue worker tomorrow) is a swappable boundary, so we scale up without rewriting the engine.</w:t>
      </w:r>
    </w:p>
    <w:p w14:paraId="3BA95CE6" w14:textId="77777777" w:rsidR="001C21DE" w:rsidRDefault="001C21DE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Real actions, not just logs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automations produce genuine side effects in the source apps (real priorities, real notifications), not simulated records.</w:t>
      </w:r>
    </w:p>
    <w:p w14:paraId="6B5DB1C7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877E974">
          <v:rect id="_x0000_i1026" style="width:0;height:1.5pt" o:hralign="center" o:hrstd="t" o:hr="t" fillcolor="#a0a0a0" stroked="f"/>
        </w:pict>
      </w:r>
    </w:p>
    <w:p w14:paraId="047A116A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Architecture at a Glance</w:t>
      </w:r>
    </w:p>
    <w:p w14:paraId="59FAB532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QuikScale (source app)</w:t>
      </w:r>
    </w:p>
    <w:p w14:paraId="02062705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lastRenderedPageBreak/>
        <w:t xml:space="preserve">   │  </w:t>
      </w:r>
      <w:r>
        <w:rPr>
          <w:color w:val="222222"/>
          <w:sz w:val="20"/>
          <w:szCs w:val="20"/>
          <w:shd w:val="clear" w:color="auto" w:fill="F2F4F7"/>
        </w:rPr>
        <w:t>KPI weekly value saved → below target?</w:t>
      </w:r>
    </w:p>
    <w:p w14:paraId="411394DA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│  emitKpiBelowTarget()  (fire-and-forget, flag-gated)</w:t>
      </w:r>
    </w:p>
    <w:p w14:paraId="2742453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│  POST /api/events  + x-internal-secret</w:t>
      </w:r>
    </w:p>
    <w:p w14:paraId="34662D8A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▼</w:t>
      </w:r>
    </w:p>
    <w:p w14:paraId="4EEDE9D0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QuikFlow  POST /api/events        ── the only ingress (service-authed)</w:t>
      </w:r>
    </w:p>
    <w:p w14:paraId="182FB2DF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│  validate (zod) → dedupe → enqueue on BullMQ</w:t>
      </w:r>
    </w:p>
    <w:p w14:paraId="78EDD479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▼</w:t>
      </w:r>
    </w:p>
    <w:p w14:paraId="56FD2064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BullMQ queue  "quikflow-events"   (Redis-backed)</w:t>
      </w:r>
    </w:p>
    <w:p w14:paraId="47D06EA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▼</w:t>
      </w:r>
    </w:p>
    <w:p w14:paraId="2232AE3A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Worker  (persistent process, concurrency 4)</w:t>
      </w:r>
    </w:p>
    <w:p w14:paraId="0D52B693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▼</w:t>
      </w:r>
    </w:p>
    <w:p w14:paraId="3932CE2A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┌──────────────────────────────────────────────┐</w:t>
      </w:r>
    </w:p>
    <w:p w14:paraId="6D1BF3E7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  QuikFlow engine  (pure TS, framework-free)   │</w:t>
      </w:r>
    </w:p>
    <w:p w14:paraId="6468CC2B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│   Matcher → Runner (graph walk)     </w:t>
      </w:r>
      <w:r>
        <w:rPr>
          <w:color w:val="222222"/>
          <w:sz w:val="20"/>
          <w:szCs w:val="20"/>
          <w:shd w:val="clear" w:color="auto" w:fill="F2F4F7"/>
        </w:rPr>
        <w:t xml:space="preserve">          │</w:t>
      </w:r>
    </w:p>
    <w:p w14:paraId="236D7327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     ├─ Condition Evaluator                    │</w:t>
      </w:r>
    </w:p>
    <w:p w14:paraId="38E7575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     └─ Action Executor registry               │</w:t>
      </w:r>
    </w:p>
    <w:p w14:paraId="1E0F6D7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  writes WfRun + WfStepLog per node            │</w:t>
      </w:r>
    </w:p>
    <w:p w14:paraId="50E75089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└───────────────────────┬──────────────────────┘</w:t>
      </w:r>
    </w:p>
    <w:p w14:paraId="55097D99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                    │  real side effects</w:t>
      </w:r>
    </w:p>
    <w:p w14:paraId="68242AA6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                    ▼</w:t>
      </w:r>
    </w:p>
    <w:p w14:paraId="4E851AD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QuikScale internal actions (service-authed):</w:t>
      </w:r>
    </w:p>
    <w:p w14:paraId="63647416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 • priority.create   → POST /api/internal/actions/create-priority</w:t>
      </w:r>
    </w:p>
    <w:p w14:paraId="1FC66E19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 • notify.inapp.send  → POST /api/internal/actions/notify</w:t>
      </w:r>
    </w:p>
    <w:p w14:paraId="1A7A8376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key seam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is the engine being transport-agnostic. </w:t>
      </w:r>
      <w:r>
        <w:rPr>
          <w:rStyle w:val="HTMLCode"/>
          <w:color w:val="222222"/>
        </w:rPr>
        <w:t>dispatchEvent(event)</w:t>
      </w:r>
      <w:r>
        <w:rPr>
          <w:rFonts w:ascii="Calibri" w:hAnsi="Calibri" w:cs="Calibri"/>
          <w:color w:val="222222"/>
          <w:sz w:val="22"/>
          <w:szCs w:val="22"/>
        </w:rPr>
        <w:t xml:space="preserve"> neither knows nor cares whether the event came from the queue worker, the inline "Run now" button, or a future scheduler.</w:t>
      </w:r>
    </w:p>
    <w:p w14:paraId="6911F931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B43AEB3">
          <v:rect id="_x0000_i1027" style="width:0;height:1.5pt" o:hralign="center" o:hrstd="t" o:hr="t" fillcolor="#a0a0a0" stroked="f"/>
        </w:pict>
      </w:r>
    </w:p>
    <w:p w14:paraId="7191B6E6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Tech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746"/>
        <w:gridCol w:w="3114"/>
      </w:tblGrid>
      <w:tr w:rsidR="00000000" w14:paraId="05692F6D" w14:textId="77777777">
        <w:trPr>
          <w:tblHeader/>
        </w:trPr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22772F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4339F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1478C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47CBEC0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4D1BA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9975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Next.js 14 (App Router)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0237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Mirrors every other QuikIT app</w:t>
            </w:r>
          </w:p>
        </w:tc>
      </w:tr>
      <w:tr w:rsidR="00000000" w14:paraId="47589443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AED2F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E1553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@quikit/auth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SSO launcher handoff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F951F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quikscale-style middleware + </w:t>
            </w:r>
            <w:r>
              <w:rPr>
                <w:rStyle w:val="HTMLCode"/>
                <w:color w:val="222222"/>
              </w:rPr>
              <w:t>/auth-handoff</w:t>
            </w:r>
          </w:p>
        </w:tc>
      </w:tr>
      <w:tr w:rsidR="00000000" w14:paraId="71148D9F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CAB8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DB / ORM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E1891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Postgres + Prisma, schema </w:t>
            </w:r>
            <w:r>
              <w:rPr>
                <w:rStyle w:val="HTMLCode"/>
                <w:color w:val="222222"/>
              </w:rPr>
              <w:t>app_quikflow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12C1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All models prefixed </w:t>
            </w:r>
            <w:r>
              <w:rPr>
                <w:rStyle w:val="HTMLCode"/>
                <w:color w:val="222222"/>
              </w:rPr>
              <w:t>Wf*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all </w:t>
            </w:r>
            <w:r>
              <w:rPr>
                <w:rStyle w:val="HTMLCode"/>
                <w:color w:val="222222"/>
              </w:rPr>
              <w:t>orgId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-scoped</w:t>
            </w:r>
          </w:p>
        </w:tc>
      </w:tr>
      <w:tr w:rsidR="00000000" w14:paraId="599190B8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9F9D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Queue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33262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BullMQ (standard, free)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on Redis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09BB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Migrated from GroupMQ — see §7</w:t>
            </w:r>
          </w:p>
        </w:tc>
      </w:tr>
      <w:tr w:rsidR="00000000" w14:paraId="3472877B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9BE5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Worker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B79467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node --env-file=.env.local --import tsx worker/main.ts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4FEDF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Persistent process — cannot run on Vercel</w:t>
            </w:r>
          </w:p>
        </w:tc>
      </w:tr>
      <w:tr w:rsidR="00000000" w14:paraId="15AF8513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C444B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8BE6F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@quikit/ui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Tailwind, </w:t>
            </w:r>
            <w:r>
              <w:rPr>
                <w:rStyle w:val="HTMLCode"/>
                <w:color w:val="222222"/>
              </w:rPr>
              <w:t>accent-*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theming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828B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local component copies</w:t>
            </w:r>
          </w:p>
        </w:tc>
      </w:tr>
      <w:tr w:rsidR="00000000" w14:paraId="794A4307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0D63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5B054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Zod on every route + event payload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FA4589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2933692E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A4E7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Tests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123C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Vitest (unit/api)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6E02F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62+ tests passing</w:t>
            </w:r>
          </w:p>
        </w:tc>
      </w:tr>
    </w:tbl>
    <w:p w14:paraId="3456D829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Dev port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3011</w:t>
      </w:r>
      <w:r>
        <w:rPr>
          <w:rFonts w:ascii="Calibri" w:hAnsi="Calibri" w:cs="Calibri"/>
          <w:color w:val="222222"/>
          <w:sz w:val="22"/>
          <w:szCs w:val="22"/>
        </w:rPr>
        <w:t xml:space="preserve">. Redis for local dev = Docker redis on </w:t>
      </w:r>
      <w:r>
        <w:rPr>
          <w:rStyle w:val="HTMLCode"/>
          <w:color w:val="222222"/>
        </w:rPr>
        <w:t>:6379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2AF7D8E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E9205A1">
          <v:rect id="_x0000_i1028" style="width:0;height:1.5pt" o:hralign="center" o:hrstd="t" o:hr="t" fillcolor="#a0a0a0" stroked="f"/>
        </w:pict>
      </w:r>
    </w:p>
    <w:p w14:paraId="21707034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Data Model (</w:t>
      </w:r>
      <w:r>
        <w:rPr>
          <w:rStyle w:val="HTMLCode"/>
        </w:rPr>
        <w:t>app_quikflow</w:t>
      </w:r>
      <w:r>
        <w:rPr>
          <w:rFonts w:ascii="Calibri" w:eastAsia="Times New Roman" w:hAnsi="Calibri" w:cs="Calibri"/>
        </w:rPr>
        <w:t>)</w:t>
      </w:r>
    </w:p>
    <w:p w14:paraId="718D3688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models are </w:t>
      </w:r>
      <w:r>
        <w:rPr>
          <w:rStyle w:val="HTMLCode"/>
          <w:color w:val="222222"/>
        </w:rPr>
        <w:t>orgId</w:t>
      </w:r>
      <w:r>
        <w:rPr>
          <w:rFonts w:ascii="Calibri" w:hAnsi="Calibri" w:cs="Calibri"/>
          <w:color w:val="222222"/>
          <w:sz w:val="22"/>
          <w:szCs w:val="22"/>
        </w:rPr>
        <w:t>-scoped. Built in Phase 1; the execution engine wires them at runtime.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304"/>
        <w:gridCol w:w="821"/>
        <w:gridCol w:w="905"/>
        <w:gridCol w:w="1209"/>
        <w:gridCol w:w="1237"/>
      </w:tblGrid>
      <w:tr w:rsidR="00000000" w14:paraId="1F9775B7" w14:textId="77777777">
        <w:trPr>
          <w:gridAfter w:val="4"/>
          <w:tblHeader/>
        </w:trPr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7206B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78E93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E8B709C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8BB0B2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WfWorkflow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064D84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The saved automation: </w:t>
            </w:r>
            <w:r>
              <w:rPr>
                <w:rStyle w:val="HTMLCode"/>
                <w:color w:val="222222"/>
              </w:rPr>
              <w:t>trigger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(JSON), </w:t>
            </w:r>
            <w:r>
              <w:rPr>
                <w:rStyle w:val="HTMLCode"/>
                <w:color w:val="222222"/>
              </w:rPr>
              <w:t>graphNodes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(JSON), </w:t>
            </w:r>
            <w:r>
              <w:rPr>
                <w:rStyle w:val="HTMLCode"/>
                <w:color w:val="222222"/>
              </w:rPr>
              <w:t>graphEdges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(JSON), </w:t>
            </w:r>
            <w:r>
              <w:rPr>
                <w:rStyle w:val="HTMLCode"/>
                <w:color w:val="222222"/>
              </w:rPr>
              <w:t>status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(`Draft\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D8AB47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Active\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F92F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Paused\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25F53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Archived</w:t>
            </w:r>
            <w:r>
              <w:rPr>
                <w:rStyle w:val="HTMLCode"/>
                <w:color w:val="222222"/>
              </w:rPr>
              <w:t xml:space="preserve">),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scope</w:t>
            </w:r>
            <w:r>
              <w:rPr>
                <w:rStyle w:val="HTMLCode"/>
                <w:color w:val="222222"/>
              </w:rPr>
              <w:t xml:space="preserve"> (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org\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3CC62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  <w:r>
              <w:rPr>
                <w:rStyle w:val="HTMLCode"/>
                <w:color w:val="222222"/>
              </w:rPr>
              <w:t xml:space="preserve">),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orgId</w:t>
            </w:r>
            <w:r>
              <w:rPr>
                <w:rStyle w:val="HTMLCode"/>
                <w:color w:val="222222"/>
              </w:rPr>
              <w:t xml:space="preserve">,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ownerId</w:t>
            </w:r>
            <w:r>
              <w:rPr>
                <w:rStyle w:val="HTMLCode"/>
                <w:color w:val="222222"/>
              </w:rPr>
              <w:t xml:space="preserve">,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lastRunAt`</w:t>
            </w:r>
          </w:p>
        </w:tc>
      </w:tr>
      <w:tr w:rsidR="00000000" w14:paraId="7028757D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6BD65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WfVersion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0B380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Version pinning for a workflow (for future safe edits during in-flight runs)</w:t>
            </w:r>
          </w:p>
        </w:tc>
        <w:tc>
          <w:tcPr>
            <w:tcW w:w="0" w:type="auto"/>
            <w:vAlign w:val="center"/>
            <w:hideMark/>
          </w:tcPr>
          <w:p w14:paraId="43722024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47E19E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A72A63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1F672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DD915A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3022D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WfRun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B5514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One row per execution — </w:t>
            </w:r>
            <w:r>
              <w:rPr>
                <w:rStyle w:val="HTMLCode"/>
                <w:color w:val="222222"/>
              </w:rPr>
              <w:t>status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triggerData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dedupeKey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durationMs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startedAt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finishedAt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unique </w:t>
            </w:r>
            <w:r>
              <w:rPr>
                <w:rStyle w:val="HTMLCode"/>
                <w:b/>
                <w:bCs/>
                <w:color w:val="222222"/>
              </w:rPr>
              <w:t>[orgId, dedupeKey]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for idempotency</w:t>
            </w:r>
          </w:p>
        </w:tc>
        <w:tc>
          <w:tcPr>
            <w:tcW w:w="0" w:type="auto"/>
            <w:vAlign w:val="center"/>
            <w:hideMark/>
          </w:tcPr>
          <w:p w14:paraId="26FBA2A1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9AB6CF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63DF25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744DE9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2B5D25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DFBE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WfStepLog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5554A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One row per node executed — </w:t>
            </w:r>
            <w:r>
              <w:rPr>
                <w:rStyle w:val="HTMLCode"/>
                <w:color w:val="222222"/>
              </w:rPr>
              <w:t>runId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nodeId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kind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label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status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jobId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input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output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A9CBFE4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7A5D06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4FAF28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FF74A9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F86F0D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147E9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WfJoinState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065A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Fork/join barrier state (deferred phase)</w:t>
            </w:r>
          </w:p>
        </w:tc>
        <w:tc>
          <w:tcPr>
            <w:tcW w:w="0" w:type="auto"/>
            <w:vAlign w:val="center"/>
            <w:hideMark/>
          </w:tcPr>
          <w:p w14:paraId="705961E1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0CF23F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B617F3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1C6E8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4F26C9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C9051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WfSchedule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D5F6A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Cron / scheduled triggers (deferred phase)</w:t>
            </w:r>
          </w:p>
        </w:tc>
        <w:tc>
          <w:tcPr>
            <w:tcW w:w="0" w:type="auto"/>
            <w:vAlign w:val="center"/>
            <w:hideMark/>
          </w:tcPr>
          <w:p w14:paraId="3163A189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38C1D6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10A01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99AB58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DF2A77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FC25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WfConnection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03F5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External connector credentials — Slack/Teams/Outlook OAuth (deferred phase)</w:t>
            </w:r>
          </w:p>
        </w:tc>
        <w:tc>
          <w:tcPr>
            <w:tcW w:w="0" w:type="auto"/>
            <w:vAlign w:val="center"/>
            <w:hideMark/>
          </w:tcPr>
          <w:p w14:paraId="242B4A2C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931BC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85B22A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10F04B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132D7A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6CDA11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WfApproval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698E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Human-in-the-loop approval requests</w:t>
            </w:r>
          </w:p>
        </w:tc>
        <w:tc>
          <w:tcPr>
            <w:tcW w:w="0" w:type="auto"/>
            <w:vAlign w:val="center"/>
            <w:hideMark/>
          </w:tcPr>
          <w:p w14:paraId="75552192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F5D2B3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11630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CFE43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D9652B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C472B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WfAutomationPrincipal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0D42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The service identity an org's automations act as (no ambient admin)</w:t>
            </w:r>
          </w:p>
        </w:tc>
        <w:tc>
          <w:tcPr>
            <w:tcW w:w="0" w:type="auto"/>
            <w:vAlign w:val="center"/>
            <w:hideMark/>
          </w:tcPr>
          <w:p w14:paraId="3988C77F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5A245C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31B35D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BADDBD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F9596E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ADD5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WfTemplate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DB223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Pre-built workflow templates</w:t>
            </w:r>
          </w:p>
        </w:tc>
        <w:tc>
          <w:tcPr>
            <w:tcW w:w="0" w:type="auto"/>
            <w:vAlign w:val="center"/>
            <w:hideMark/>
          </w:tcPr>
          <w:p w14:paraId="7BBC3AE5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2C55C1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E2C2F9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5EC005" w14:textId="77777777" w:rsidR="001C21DE" w:rsidRDefault="001C21DE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E8B418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Trigger JSON shape</w:t>
      </w:r>
      <w:r>
        <w:rPr>
          <w:rFonts w:ascii="Calibri" w:hAnsi="Calibri" w:cs="Calibri"/>
          <w:color w:val="222222"/>
          <w:sz w:val="22"/>
          <w:szCs w:val="22"/>
        </w:rPr>
        <w:t xml:space="preserve"> (as authored): </w:t>
      </w:r>
      <w:r>
        <w:rPr>
          <w:rStyle w:val="HTMLCode"/>
          <w:color w:val="222222"/>
        </w:rPr>
        <w:t>{ type: "event"|"cron", app, event, label }</w:t>
      </w:r>
    </w:p>
    <w:p w14:paraId="7751BC1B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Node shape: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[{ id, kind, label, config }]</w:t>
      </w:r>
      <w:r>
        <w:rPr>
          <w:rFonts w:ascii="Calibri" w:hAnsi="Calibri" w:cs="Calibri"/>
          <w:color w:val="222222"/>
          <w:sz w:val="22"/>
          <w:szCs w:val="22"/>
        </w:rPr>
        <w:t xml:space="preserve"> where </w:t>
      </w:r>
      <w:r>
        <w:rPr>
          <w:rStyle w:val="HTMLCode"/>
          <w:color w:val="222222"/>
        </w:rPr>
        <w:t xml:space="preserve">kind </w:t>
      </w:r>
      <w:r>
        <w:rPr>
          <w:rStyle w:val="HTMLCode"/>
          <w:rFonts w:ascii="Cambria Math" w:hAnsi="Cambria Math" w:cs="Cambria Math"/>
          <w:color w:val="222222"/>
        </w:rPr>
        <w:t>∈</w:t>
      </w:r>
      <w:r>
        <w:rPr>
          <w:rStyle w:val="HTMLCode"/>
          <w:color w:val="222222"/>
        </w:rPr>
        <w:t xml:space="preserve"> trigger|action|condition|if_else|wait|loop|approval</w:t>
      </w:r>
    </w:p>
    <w:p w14:paraId="15AA4B47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Edge shape: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[{ from, to }]</w:t>
      </w:r>
    </w:p>
    <w:p w14:paraId="411692D3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Migration lives at </w:t>
      </w:r>
      <w:r>
        <w:rPr>
          <w:rStyle w:val="HTMLCode"/>
          <w:color w:val="222222"/>
        </w:rPr>
        <w:t>packages/database/prisma/migrations/20260714120000_add_quikflow_schema/</w:t>
      </w:r>
      <w:r>
        <w:rPr>
          <w:rFonts w:ascii="Calibri" w:hAnsi="Calibri" w:cs="Calibri"/>
          <w:color w:val="222222"/>
          <w:sz w:val="22"/>
          <w:szCs w:val="22"/>
        </w:rPr>
        <w:t xml:space="preserve">, with a prod copy staged in </w:t>
      </w:r>
      <w:r>
        <w:rPr>
          <w:rStyle w:val="HTMLCode"/>
          <w:color w:val="222222"/>
        </w:rPr>
        <w:t>Downloads/migration_prod/quikflow_20260714</w:t>
      </w:r>
      <w:r>
        <w:rPr>
          <w:rFonts w:ascii="Calibri" w:hAnsi="Calibri" w:cs="Calibri"/>
          <w:color w:val="222222"/>
          <w:sz w:val="22"/>
          <w:szCs w:val="22"/>
        </w:rPr>
        <w:t xml:space="preserve"> for DevOps handoff.</w:t>
      </w:r>
    </w:p>
    <w:p w14:paraId="1A0B6CB1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2EEF463">
          <v:rect id="_x0000_i1029" style="width:0;height:1.5pt" o:hralign="center" o:hrstd="t" o:hr="t" fillcolor="#a0a0a0" stroked="f"/>
        </w:pict>
      </w:r>
    </w:p>
    <w:p w14:paraId="43557314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Screens (app/(dashboard))</w:t>
      </w:r>
    </w:p>
    <w:p w14:paraId="402CA99F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Eight dashboard screens plus a linear builder:</w:t>
      </w:r>
    </w:p>
    <w:p w14:paraId="0C740D0F" w14:textId="77777777" w:rsidR="001C21DE" w:rsidRDefault="001C21DE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Dashboard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run counts / health summary</w:t>
      </w:r>
    </w:p>
    <w:p w14:paraId="5B25B930" w14:textId="77777777" w:rsidR="001C21DE" w:rsidRDefault="001C21DE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Workflows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(list) →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Workflow detail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HTMLCode"/>
          <w:color w:val="222222"/>
        </w:rPr>
        <w:t>[id]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 with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"Run now"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</w:t>
      </w:r>
    </w:p>
    <w:p w14:paraId="513E3DE1" w14:textId="77777777" w:rsidR="001C21DE" w:rsidRDefault="001C21DE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Workflow builder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HTMLCode"/>
          <w:color w:val="222222"/>
        </w:rPr>
        <w:t>workflows/new</w:t>
      </w:r>
      <w:r>
        <w:rPr>
          <w:rFonts w:ascii="Calibri" w:eastAsia="Times New Roman" w:hAnsi="Calibri" w:cs="Calibri"/>
          <w:color w:val="222222"/>
          <w:sz w:val="22"/>
          <w:szCs w:val="22"/>
        </w:rPr>
        <w:t>) — the linear Trigger → Condition → Action authoring UI</w:t>
      </w:r>
    </w:p>
    <w:p w14:paraId="5BD8B99A" w14:textId="77777777" w:rsidR="001C21DE" w:rsidRDefault="001C21DE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Runs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(list) →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Run detail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HTMLCode"/>
          <w:color w:val="222222"/>
        </w:rPr>
        <w:t>[id]</w:t>
      </w:r>
      <w:r>
        <w:rPr>
          <w:rFonts w:ascii="Calibri" w:eastAsia="Times New Roman" w:hAnsi="Calibri" w:cs="Calibri"/>
          <w:color w:val="222222"/>
          <w:sz w:val="22"/>
          <w:szCs w:val="22"/>
        </w:rPr>
        <w:t>) — per-node step logs</w:t>
      </w:r>
    </w:p>
    <w:p w14:paraId="2455331F" w14:textId="77777777" w:rsidR="001C21DE" w:rsidRDefault="001C21DE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Templates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Connections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Approvals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Insights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Settings</w:t>
      </w:r>
    </w:p>
    <w:p w14:paraId="7396EE7F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Builder components live in </w:t>
      </w:r>
      <w:r>
        <w:rPr>
          <w:rStyle w:val="HTMLCode"/>
          <w:color w:val="222222"/>
        </w:rPr>
        <w:t>components/builder/</w:t>
      </w:r>
      <w:r>
        <w:rPr>
          <w:rFonts w:ascii="Calibri" w:hAnsi="Calibri" w:cs="Calibri"/>
          <w:color w:val="222222"/>
          <w:sz w:val="22"/>
          <w:szCs w:val="22"/>
        </w:rPr>
        <w:t xml:space="preserve"> (config-panel, connector, node-card, run-console, step-picker).</w:t>
      </w:r>
    </w:p>
    <w:p w14:paraId="00486DDC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4226064">
          <v:rect id="_x0000_i1030" style="width:0;height:1.5pt" o:hralign="center" o:hrstd="t" o:hr="t" fillcolor="#a0a0a0" stroked="f"/>
        </w:pict>
      </w:r>
    </w:p>
    <w:p w14:paraId="75AB3DCD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Execution Engine (BUILT)</w:t>
      </w:r>
    </w:p>
    <w:p w14:paraId="456EDA1C" w14:textId="4462B23E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engine at </w:t>
      </w:r>
      <w:hyperlink r:id="rId6" w:history="1">
        <w:r>
          <w:rPr>
            <w:rStyle w:val="HTMLCode"/>
            <w:color w:val="2C5F8A"/>
            <w:u w:val="single"/>
          </w:rPr>
          <w:t>lib/engine/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transport-agnostic and framework-free</w:t>
      </w:r>
      <w:r>
        <w:rPr>
          <w:rFonts w:ascii="Calibri" w:hAnsi="Calibri" w:cs="Calibri"/>
          <w:color w:val="222222"/>
          <w:sz w:val="22"/>
          <w:szCs w:val="22"/>
        </w:rPr>
        <w:t xml:space="preserve"> — a pure TS library.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356"/>
      </w:tblGrid>
      <w:tr w:rsidR="00000000" w14:paraId="56F19282" w14:textId="77777777">
        <w:trPr>
          <w:tblHeader/>
        </w:trPr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B236F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F396E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00000" w14:paraId="51AD6A77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8E56A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index.ts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9FEF5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dispatchEvent(event)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— the single entry point. Matches Live workflows, runs each. </w:t>
            </w:r>
            <w:r>
              <w:rPr>
                <w:rStyle w:val="HTMLCode"/>
                <w:color w:val="222222"/>
              </w:rPr>
              <w:t>runSingleWorkflow()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for the "Run now" path (bypasses the matcher).</w:t>
            </w:r>
          </w:p>
        </w:tc>
      </w:tr>
      <w:tr w:rsidR="00000000" w14:paraId="4CCB2E39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DA483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matcher.ts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1894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Resolve Live workflows for an event by </w:t>
            </w:r>
            <w:r>
              <w:rPr>
                <w:rStyle w:val="HTMLCode"/>
                <w:color w:val="222222"/>
              </w:rPr>
              <w:t>(orgId, status=Active, trigger.app, trigger.event)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670F5CC2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90F9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conditions.ts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8916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Generic operator evaluator — string/number/boolean/date/enum/null operators, driven by field data type and </w:t>
            </w:r>
            <w:r>
              <w:rPr>
                <w:rStyle w:val="HTMLCode"/>
                <w:color w:val="222222"/>
              </w:rPr>
              <w:t>operatorArity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(one/range/duration/none).</w:t>
            </w:r>
          </w:p>
        </w:tc>
      </w:tr>
      <w:tr w:rsidR="00000000" w14:paraId="3A0E3046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6662B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actions.ts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E67B2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Pluggable action-executor registry — the Open/Closed seam. New actions register without touching the runner.</w:t>
            </w:r>
          </w:p>
        </w:tc>
      </w:tr>
      <w:tr w:rsidR="00000000" w14:paraId="238B87FE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EC95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runner.ts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5FF01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Walk the graph in edge order, step limit (64), cycle guard, write </w:t>
            </w:r>
            <w:r>
              <w:rPr>
                <w:rStyle w:val="HTMLCode"/>
                <w:color w:val="222222"/>
              </w:rPr>
              <w:t>WfRun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222222"/>
              </w:rPr>
              <w:t>WfStepLog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per node.</w:t>
            </w:r>
          </w:p>
        </w:tc>
      </w:tr>
      <w:tr w:rsidR="00000000" w14:paraId="79866D43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CCDA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types.ts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994F5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EngineEvent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22222"/>
              </w:rPr>
              <w:t>RunResult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shared contracts.</w:t>
            </w:r>
          </w:p>
        </w:tc>
      </w:tr>
    </w:tbl>
    <w:p w14:paraId="351A924F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Idempotency:</w:t>
      </w:r>
      <w:r>
        <w:rPr>
          <w:rFonts w:ascii="Calibri" w:hAnsi="Calibri" w:cs="Calibri"/>
          <w:color w:val="222222"/>
          <w:sz w:val="22"/>
          <w:szCs w:val="22"/>
        </w:rPr>
        <w:t xml:space="preserve"> a run's dedupe key = </w:t>
      </w:r>
      <w:r>
        <w:rPr>
          <w:rStyle w:val="HTMLCode"/>
          <w:color w:val="222222"/>
        </w:rPr>
        <w:t>${event.dedupeKey}:${wf.id}</w:t>
      </w:r>
      <w:r>
        <w:rPr>
          <w:rFonts w:ascii="Calibri" w:hAnsi="Calibri" w:cs="Calibri"/>
          <w:color w:val="222222"/>
          <w:sz w:val="22"/>
          <w:szCs w:val="22"/>
        </w:rPr>
        <w:t xml:space="preserve"> so one event can fan out to several workflows without colliding on </w:t>
      </w:r>
      <w:r>
        <w:rPr>
          <w:rStyle w:val="HTMLCode"/>
          <w:color w:val="222222"/>
        </w:rPr>
        <w:t>WfRun</w:t>
      </w:r>
      <w:r>
        <w:rPr>
          <w:rFonts w:ascii="Calibri" w:hAnsi="Calibri" w:cs="Calibri"/>
          <w:color w:val="222222"/>
          <w:sz w:val="22"/>
          <w:szCs w:val="22"/>
        </w:rPr>
        <w:t xml:space="preserve">'s unique </w:t>
      </w:r>
      <w:r>
        <w:rPr>
          <w:rStyle w:val="HTMLCode"/>
          <w:color w:val="222222"/>
        </w:rPr>
        <w:t>[orgId, dedupeKey]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76BBAFD" w14:textId="77777777" w:rsidR="001C21DE" w:rsidRDefault="001C21D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Ingress &amp; triggering paths</w:t>
      </w:r>
    </w:p>
    <w:p w14:paraId="5AF15107" w14:textId="77777777" w:rsidR="001C21DE" w:rsidRDefault="001C21DE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POST /api/events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— the only event ingress. Service-authed via </w:t>
      </w:r>
      <w:r>
        <w:rPr>
          <w:rStyle w:val="HTMLCode"/>
          <w:color w:val="222222"/>
        </w:rPr>
        <w:t>lib/api/withServiceAuth.ts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HTMLCode"/>
          <w:color w:val="222222"/>
        </w:rPr>
        <w:t>x-internal-secret</w:t>
      </w:r>
      <w:r>
        <w:rPr>
          <w:rFonts w:ascii="Calibri" w:eastAsia="Times New Roman" w:hAnsi="Calibri" w:cs="Calibri"/>
          <w:color w:val="222222"/>
          <w:sz w:val="22"/>
          <w:szCs w:val="22"/>
        </w:rPr>
        <w:t>), zod-validated, dedupe-checked, then enqueued on BullMQ.</w:t>
      </w:r>
    </w:p>
    <w:p w14:paraId="76BE6091" w14:textId="77777777" w:rsidR="001C21DE" w:rsidRDefault="001C21DE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POST /api/workflows/[id]/run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 "Run now" button. Runs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inline</w:t>
      </w:r>
      <w:r>
        <w:rPr>
          <w:rFonts w:ascii="Calibri" w:eastAsia="Times New Roman" w:hAnsi="Calibri" w:cs="Calibri"/>
          <w:color w:val="222222"/>
          <w:sz w:val="22"/>
          <w:szCs w:val="22"/>
        </w:rPr>
        <w:t>, bypassing the queue; injects sample KPI context (owner = clicking user, current quarter/year) so real actions fire instead of skipping.</w:t>
      </w:r>
    </w:p>
    <w:p w14:paraId="008B9184" w14:textId="77777777" w:rsidR="001C21DE" w:rsidRDefault="001C21D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Actions — real vs simulated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056"/>
        <w:gridCol w:w="4856"/>
      </w:tblGrid>
      <w:tr w:rsidR="00000000" w14:paraId="6E06CCEC" w14:textId="77777777">
        <w:trPr>
          <w:tblHeader/>
        </w:trPr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5A2BB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4C4FF1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A3BFE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Backing</w:t>
            </w:r>
          </w:p>
        </w:tc>
      </w:tr>
      <w:tr w:rsidR="00000000" w14:paraId="428BD175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0742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priority.create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r>
              <w:rPr>
                <w:rStyle w:val="HTMLCode"/>
                <w:color w:val="222222"/>
              </w:rPr>
              <w:t>create_priority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567F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REAL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26079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QuikScale </w:t>
            </w:r>
            <w:r>
              <w:rPr>
                <w:rStyle w:val="HTMLCode"/>
                <w:color w:val="222222"/>
              </w:rPr>
              <w:t>POST /api/internal/actions/create-priority</w:t>
            </w:r>
          </w:p>
        </w:tc>
      </w:tr>
      <w:tr w:rsidR="00000000" w14:paraId="26BDBB53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F44A2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notify.inapp.send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r>
              <w:rPr>
                <w:rStyle w:val="HTMLCode"/>
                <w:color w:val="222222"/>
              </w:rPr>
              <w:t>notify_owner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28A722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REAL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0AA9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QuikScale </w:t>
            </w:r>
            <w:r>
              <w:rPr>
                <w:rStyle w:val="HTMLCode"/>
                <w:color w:val="222222"/>
              </w:rPr>
              <w:t>POST /api/internal/actions/notify</w:t>
            </w:r>
          </w:p>
        </w:tc>
      </w:tr>
      <w:tr w:rsidR="00000000" w14:paraId="454C3F9F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C82FC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Slack / Teams / Email / </w:t>
            </w:r>
            <w:r>
              <w:rPr>
                <w:rStyle w:val="HTMLCode"/>
                <w:color w:val="222222"/>
              </w:rPr>
              <w:t>kpi.update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DA9D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Simulated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C9F1C1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"record" executor; connectors are a later phase</w:t>
            </w:r>
          </w:p>
        </w:tc>
      </w:tr>
    </w:tbl>
    <w:p w14:paraId="19318DAE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two real actions call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service-authed internal endpoints</w:t>
      </w:r>
      <w:r>
        <w:rPr>
          <w:rFonts w:ascii="Calibri" w:hAnsi="Calibri" w:cs="Calibri"/>
          <w:color w:val="222222"/>
          <w:sz w:val="22"/>
          <w:szCs w:val="22"/>
        </w:rPr>
        <w:t xml:space="preserve"> on QuikScale (</w:t>
      </w:r>
      <w:r>
        <w:rPr>
          <w:rStyle w:val="HTMLCode"/>
          <w:color w:val="222222"/>
        </w:rPr>
        <w:t>x-internal-secret</w:t>
      </w:r>
      <w:r>
        <w:rPr>
          <w:rFonts w:ascii="Calibri" w:hAnsi="Calibri" w:cs="Calibri"/>
          <w:color w:val="222222"/>
          <w:sz w:val="22"/>
          <w:szCs w:val="22"/>
        </w:rPr>
        <w:t xml:space="preserve">, explicit </w:t>
      </w:r>
      <w:r>
        <w:rPr>
          <w:rStyle w:val="HTMLCode"/>
          <w:color w:val="222222"/>
        </w:rPr>
        <w:t>orgId</w:t>
      </w:r>
      <w:r>
        <w:rPr>
          <w:rFonts w:ascii="Calibri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actorId</w:t>
      </w:r>
      <w:r>
        <w:rPr>
          <w:rFonts w:ascii="Calibri" w:hAnsi="Calibri" w:cs="Calibri"/>
          <w:color w:val="222222"/>
          <w:sz w:val="22"/>
          <w:szCs w:val="22"/>
        </w:rPr>
        <w:t xml:space="preserve">, no user session — mirroring the </w:t>
      </w:r>
      <w:r>
        <w:rPr>
          <w:rStyle w:val="HTMLCode"/>
          <w:color w:val="222222"/>
        </w:rPr>
        <w:t>provision-roles</w:t>
      </w:r>
      <w:r>
        <w:rPr>
          <w:rFonts w:ascii="Calibri" w:hAnsi="Calibri" w:cs="Calibri"/>
          <w:color w:val="222222"/>
          <w:sz w:val="22"/>
          <w:szCs w:val="22"/>
        </w:rPr>
        <w:t xml:space="preserve"> convention). They auto-derive their fields from the KPI event, skip cleanly on a manual Run-now with no KPI context, and fail the step if QuikScale rejects.</w:t>
      </w:r>
    </w:p>
    <w:p w14:paraId="1D151AAA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Verified E2E:</w:t>
      </w:r>
      <w:r>
        <w:rPr>
          <w:rFonts w:ascii="Calibri" w:hAnsi="Calibri" w:cs="Calibri"/>
          <w:color w:val="222222"/>
          <w:sz w:val="22"/>
          <w:szCs w:val="22"/>
        </w:rPr>
        <w:t xml:space="preserve"> a below-target </w:t>
      </w:r>
      <w:r>
        <w:rPr>
          <w:rStyle w:val="HTMLCode"/>
          <w:color w:val="222222"/>
        </w:rPr>
        <w:t>kpi.below_target</w:t>
      </w:r>
      <w:r>
        <w:rPr>
          <w:rFonts w:ascii="Calibri" w:hAnsi="Calibri" w:cs="Calibri"/>
          <w:color w:val="222222"/>
          <w:sz w:val="22"/>
          <w:szCs w:val="22"/>
        </w:rPr>
        <w:t xml:space="preserve"> event → real QuikScale Priority "Recover KPI: MRR" + a real Notification, both correctly org-scoped.</w:t>
      </w:r>
    </w:p>
    <w:p w14:paraId="4DACA60D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5D8C1DB">
          <v:rect id="_x0000_i1031" style="width:0;height:1.5pt" o:hralign="center" o:hrstd="t" o:hr="t" fillcolor="#a0a0a0" stroked="f"/>
        </w:pict>
      </w:r>
    </w:p>
    <w:p w14:paraId="736B26B2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Queue: the GroupMQ → BullMQ story</w:t>
      </w:r>
    </w:p>
    <w:p w14:paraId="70B88308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queue choice was reversed after a cost/feature review — a decision worth recording because both sides had merit.</w:t>
      </w:r>
    </w:p>
    <w:p w14:paraId="7187BA39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Originally: GroupMQ.</w:t>
      </w:r>
      <w:r>
        <w:rPr>
          <w:rFonts w:ascii="Calibri" w:hAnsi="Calibri" w:cs="Calibri"/>
          <w:color w:val="222222"/>
          <w:sz w:val="22"/>
          <w:szCs w:val="22"/>
        </w:rPr>
        <w:t xml:space="preserve"> GroupMQ's per-group FIFO maps cleanly to per-org isolation (</w:t>
      </w:r>
      <w:r>
        <w:rPr>
          <w:rStyle w:val="HTMLCode"/>
          <w:color w:val="222222"/>
        </w:rPr>
        <w:t>groupId = orgId</w:t>
      </w:r>
      <w:r>
        <w:rPr>
          <w:rFonts w:ascii="Calibri" w:hAnsi="Calibri" w:cs="Calibri"/>
          <w:color w:val="222222"/>
          <w:sz w:val="22"/>
          <w:szCs w:val="22"/>
        </w:rPr>
        <w:t>), which is exactly the multi-tenant shape we want. Downsides: no built-in rate limiting and no fork/join, which we'd have engineered around.</w:t>
      </w:r>
    </w:p>
    <w:p w14:paraId="7F000155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 standard BullMQ (free, not Pro).</w:t>
      </w:r>
      <w:r>
        <w:rPr>
          <w:rFonts w:ascii="Calibri" w:hAnsi="Calibri" w:cs="Calibri"/>
          <w:color w:val="222222"/>
          <w:sz w:val="22"/>
          <w:szCs w:val="22"/>
        </w:rPr>
        <w:t xml:space="preserve"> The user wanted the lowest-cost, open-source path. Standard BullMQ covers every current use case — the only feature that would have needed Pro is per-org groups, which QuikFlow does not require today. The engine is transport-agnostic, so the swap touched only the queue/worker files.</w:t>
      </w:r>
    </w:p>
    <w:p w14:paraId="3E4017FC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Current wiring:</w:t>
      </w:r>
    </w:p>
    <w:p w14:paraId="3BE4ECFF" w14:textId="77777777" w:rsidR="001C21DE" w:rsidRDefault="001C21DE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lib/queue/queue.ts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= BullMQ </w:t>
      </w:r>
      <w:r>
        <w:rPr>
          <w:rStyle w:val="HTMLCode"/>
          <w:color w:val="222222"/>
        </w:rPr>
        <w:t>Queue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name </w:t>
      </w:r>
      <w:r>
        <w:rPr>
          <w:rStyle w:val="HTMLCode"/>
          <w:b/>
          <w:bCs/>
          <w:color w:val="222222"/>
        </w:rPr>
        <w:t>quikflow-events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864D34B" w14:textId="77777777" w:rsidR="001C21DE" w:rsidRDefault="001C21DE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worker/main.ts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= BullMQ </w:t>
      </w:r>
      <w:r>
        <w:rPr>
          <w:rStyle w:val="HTMLCode"/>
          <w:color w:val="222222"/>
        </w:rPr>
        <w:t>Worker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(concurrency 4) + an extracted, testable </w:t>
      </w:r>
      <w:r>
        <w:rPr>
          <w:rStyle w:val="HTMLCode"/>
          <w:color w:val="222222"/>
        </w:rPr>
        <w:t>worker/handler.ts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F0ACA3A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Two BullMQ gotchas</w:t>
      </w:r>
      <w:r>
        <w:rPr>
          <w:rFonts w:ascii="Calibri" w:hAnsi="Calibri" w:cs="Calibri"/>
          <w:color w:val="222222"/>
          <w:sz w:val="22"/>
          <w:szCs w:val="22"/>
        </w:rPr>
        <w:t xml:space="preserve"> hit at runtime (GroupMQ allowed these; BullMQ rejects):</w:t>
      </w:r>
    </w:p>
    <w:p w14:paraId="4BFCCEB6" w14:textId="77777777" w:rsidR="001C21DE" w:rsidRDefault="001C21DE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 queue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name cannot contain </w:t>
      </w:r>
      <w:r>
        <w:rPr>
          <w:rStyle w:val="HTMLCode"/>
          <w:b/>
          <w:bCs/>
          <w:color w:val="222222"/>
        </w:rPr>
        <w:t>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(was </w:t>
      </w:r>
      <w:r>
        <w:rPr>
          <w:rStyle w:val="HTMLCode"/>
          <w:color w:val="222222"/>
        </w:rPr>
        <w:t>quikflow:events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3C930C6F" w14:textId="77777777" w:rsidR="001C21DE" w:rsidRDefault="001C21DE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 custom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jobId cannot contain </w:t>
      </w:r>
      <w:r>
        <w:rPr>
          <w:rStyle w:val="HTMLCode"/>
          <w:b/>
          <w:bCs/>
          <w:color w:val="222222"/>
        </w:rPr>
        <w:t>: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7050E2E0" w14:textId="77777777" w:rsidR="001C21DE" w:rsidRDefault="001C21DE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Fix: </w:t>
      </w:r>
      <w:r>
        <w:rPr>
          <w:rStyle w:val="HTMLCode"/>
          <w:color w:val="222222"/>
        </w:rPr>
        <w:t>jobId = ${orgId}:${dedupeKey}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.replace(/:/g, "_") for at-least-once dedup; the </w:t>
      </w:r>
      <w:r>
        <w:rPr>
          <w:rStyle w:val="HTMLCode"/>
          <w:color w:val="222222"/>
        </w:rPr>
        <w:t>dedupeKey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itself keeps its colons.</w:t>
      </w:r>
    </w:p>
    <w:p w14:paraId="6A1CA26F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791CD1F">
          <v:rect id="_x0000_i1032" style="width:0;height:1.5pt" o:hralign="center" o:hrstd="t" o:hr="t" fillcolor="#a0a0a0" stroked="f"/>
        </w:pict>
      </w:r>
    </w:p>
    <w:p w14:paraId="67906E4A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Builder Catalog (rebuilt from spec)</w:t>
      </w:r>
    </w:p>
    <w:p w14:paraId="2AE3F14A" w14:textId="347D0773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catalog was rebuilt from </w:t>
      </w:r>
      <w:r>
        <w:rPr>
          <w:rStyle w:val="HTMLCode"/>
          <w:color w:val="222222"/>
        </w:rPr>
        <w:t>QuikScale-Workflow-Spec.xlsx</w:t>
      </w:r>
      <w:r>
        <w:rPr>
          <w:rFonts w:ascii="Calibri" w:hAnsi="Calibri" w:cs="Calibri"/>
          <w:color w:val="222222"/>
          <w:sz w:val="22"/>
          <w:szCs w:val="22"/>
        </w:rPr>
        <w:t xml:space="preserve">, moving </w:t>
      </w:r>
      <w:r>
        <w:rPr>
          <w:rStyle w:val="HTMLCode"/>
          <w:color w:val="222222"/>
        </w:rPr>
        <w:t>lib/catalog.ts</w:t>
      </w:r>
      <w:r>
        <w:rPr>
          <w:rFonts w:ascii="Calibri" w:hAnsi="Calibri" w:cs="Calibri"/>
          <w:color w:val="222222"/>
          <w:sz w:val="22"/>
          <w:szCs w:val="22"/>
        </w:rPr>
        <w:t xml:space="preserve"> → </w:t>
      </w:r>
      <w:hyperlink r:id="rId7" w:history="1">
        <w:r>
          <w:rPr>
            <w:rStyle w:val="HTMLCode"/>
            <w:color w:val="2C5F8A"/>
            <w:u w:val="single"/>
          </w:rPr>
          <w:t>lib/catalog/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(triggers / conditions / actions / entities / index).</w:t>
      </w:r>
    </w:p>
    <w:p w14:paraId="05AC66A6" w14:textId="77777777" w:rsidR="001C21DE" w:rsidRDefault="001C21DE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66 triggers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grouped App → Module → Event, surfaced as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cascade picker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the builder.</w:t>
      </w:r>
    </w:p>
    <w:p w14:paraId="41EA9BB6" w14:textId="77777777" w:rsidR="001C21DE" w:rsidRDefault="001C21DE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 </w:t>
      </w:r>
      <w:r>
        <w:rPr>
          <w:rStyle w:val="HTMLCode"/>
          <w:b/>
          <w:bCs/>
          <w:color w:val="222222"/>
        </w:rPr>
        <w:t>live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flag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per trigger — only </w:t>
      </w:r>
      <w:r>
        <w:rPr>
          <w:rStyle w:val="HTMLCode"/>
          <w:color w:val="222222"/>
        </w:rPr>
        <w:t>kpi.below_target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actually emits today; the rest are badged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"planned"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so the builder is honest about what will fire.</w:t>
      </w:r>
    </w:p>
    <w:p w14:paraId="606471CD" w14:textId="77777777" w:rsidR="001C21DE" w:rsidRDefault="001C21DE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Conditions: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operators are chosen by the field's data type via a </w:t>
      </w:r>
      <w:r>
        <w:rPr>
          <w:rStyle w:val="HTMLCode"/>
          <w:color w:val="222222"/>
        </w:rPr>
        <w:t>fieldType()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heuristic, plus </w:t>
      </w:r>
      <w:r>
        <w:rPr>
          <w:rStyle w:val="HTMLCode"/>
          <w:color w:val="222222"/>
        </w:rPr>
        <w:t>operatorArity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(one / range / duration / none). The engine's </w:t>
      </w:r>
      <w:r>
        <w:rPr>
          <w:rStyle w:val="HTMLCode"/>
          <w:color w:val="222222"/>
        </w:rPr>
        <w:t>conditions.ts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evaluates every exposed operator (string / number / boolean / date / enum / null). Array / diff / combinator operators exist in the spec but are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not exposed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yet.</w:t>
      </w:r>
    </w:p>
    <w:p w14:paraId="086EB9C4" w14:textId="77777777" w:rsidR="001C21DE" w:rsidRDefault="001C21DE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~45 actions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grouped by category. The engine aliases spec ids to real executors: </w:t>
      </w:r>
      <w:r>
        <w:rPr>
          <w:rStyle w:val="HTMLCode"/>
          <w:color w:val="222222"/>
        </w:rPr>
        <w:t>priority.create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create-priority, </w:t>
      </w:r>
      <w:r>
        <w:rPr>
          <w:rStyle w:val="HTMLCode"/>
          <w:color w:val="222222"/>
        </w:rPr>
        <w:t>notify.inapp.send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notify-owner.</w:t>
      </w:r>
    </w:p>
    <w:p w14:paraId="1AD94416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conditionFieldsForEvent()</w:t>
      </w:r>
      <w:r>
        <w:rPr>
          <w:rFonts w:ascii="Calibri" w:hAnsi="Calibri" w:cs="Calibri"/>
          <w:color w:val="222222"/>
          <w:sz w:val="22"/>
          <w:szCs w:val="22"/>
        </w:rPr>
        <w:t xml:space="preserve"> expands entity-shaped payload fields into their sub-fields (e.g. payload </w:t>
      </w:r>
      <w:r>
        <w:rPr>
          <w:rStyle w:val="HTMLCode"/>
          <w:color w:val="222222"/>
        </w:rPr>
        <w:t>kpi</w:t>
      </w:r>
      <w:r>
        <w:rPr>
          <w:rFonts w:ascii="Calibri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trigger.kpi.rag_status</w:t>
      </w:r>
      <w:r>
        <w:rPr>
          <w:rFonts w:ascii="Calibri" w:hAnsi="Calibri" w:cs="Calibri"/>
          <w:color w:val="222222"/>
          <w:sz w:val="22"/>
          <w:szCs w:val="22"/>
        </w:rPr>
        <w:t>) so conditions can test nested data.</w:t>
      </w:r>
    </w:p>
    <w:p w14:paraId="1C15B618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F76DA95">
          <v:rect id="_x0000_i1033" style="width:0;height:1.5pt" o:hralign="center" o:hrstd="t" o:hr="t" fillcolor="#a0a0a0" stroked="f"/>
        </w:pict>
      </w:r>
    </w:p>
    <w:p w14:paraId="07F76FBE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QuikScale Integration</w:t>
      </w:r>
    </w:p>
    <w:p w14:paraId="3A868844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only source app wired today. The integration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additive, flag-gated, and fire-and-forget</w:t>
      </w:r>
      <w:r>
        <w:rPr>
          <w:rFonts w:ascii="Calibri" w:hAnsi="Calibri" w:cs="Calibri"/>
          <w:color w:val="222222"/>
          <w:sz w:val="22"/>
          <w:szCs w:val="22"/>
        </w:rPr>
        <w:t xml:space="preserve"> so it can never slow or break a KPI save.</w:t>
      </w:r>
    </w:p>
    <w:p w14:paraId="5626740A" w14:textId="77777777" w:rsidR="001C21DE" w:rsidRDefault="001C21DE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Hook point: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immediately after </w:t>
      </w:r>
      <w:r>
        <w:rPr>
          <w:rStyle w:val="HTMLCode"/>
          <w:color w:val="222222"/>
        </w:rPr>
        <w:t>audit.log(...)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both </w:t>
      </w:r>
      <w:r>
        <w:rPr>
          <w:rStyle w:val="HTMLCode"/>
          <w:color w:val="222222"/>
        </w:rPr>
        <w:t>app/api/kpi/[id]/weekly/route.ts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Style w:val="HTMLCode"/>
          <w:color w:val="222222"/>
        </w:rPr>
        <w:t>.../weekly/batch/route.ts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C3E8D95" w14:textId="77777777" w:rsidR="001C21DE" w:rsidRDefault="001C21DE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Emitter: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apps/quikscale/lib/services/workflowEvents.ts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emitKpiBelowTarget(...)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Gated by </w:t>
      </w:r>
      <w:r>
        <w:rPr>
          <w:rStyle w:val="HTMLCode"/>
          <w:color w:val="222222"/>
        </w:rPr>
        <w:t>QUIKFLOW_EVENTS_ENABLED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6CA60D3" w14:textId="77777777" w:rsidR="001C21DE" w:rsidRDefault="001C21DE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"Below target" definition: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per-week RED cell — </w:t>
      </w:r>
      <w:r>
        <w:rPr>
          <w:rStyle w:val="HTMLCode"/>
          <w:color w:val="222222"/>
        </w:rPr>
        <w:t>getColorByPercentage(...).bg === "bg-red-600"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(reuses QuikScale's existing UI-layer predicate, honoring reverse-mode KPIs). Added </w:t>
      </w:r>
      <w:r>
        <w:rPr>
          <w:rStyle w:val="HTMLCode"/>
          <w:color w:val="222222"/>
        </w:rPr>
        <w:t>name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</w:t>
      </w:r>
      <w:r>
        <w:rPr>
          <w:rStyle w:val="HTMLCode"/>
          <w:color w:val="222222"/>
        </w:rPr>
        <w:t>reverseColor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 the KPI </w:t>
      </w:r>
      <w:r>
        <w:rPr>
          <w:rStyle w:val="HTMLCode"/>
          <w:color w:val="222222"/>
        </w:rPr>
        <w:t>select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3CF1545F" w14:textId="77777777" w:rsidR="001C21DE" w:rsidRDefault="001C21DE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Env needed on QuikScale: </w:t>
      </w:r>
      <w:r>
        <w:rPr>
          <w:rStyle w:val="HTMLCode"/>
          <w:color w:val="222222"/>
        </w:rPr>
        <w:t>QUIKFLOW_URL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INTERNAL_SECRET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(shared), </w:t>
      </w:r>
      <w:r>
        <w:rPr>
          <w:rStyle w:val="HTMLCode"/>
          <w:color w:val="222222"/>
        </w:rPr>
        <w:t>QUIKFLOW_EVENTS_ENABLED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On QuikFlow: </w:t>
      </w:r>
      <w:r>
        <w:rPr>
          <w:rStyle w:val="HTMLCode"/>
          <w:color w:val="222222"/>
        </w:rPr>
        <w:t>QUIKSCALE_URL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INTERNAL_SECRET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REDIS_URL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13E9290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DAC4213">
          <v:rect id="_x0000_i1034" style="width:0;height:1.5pt" o:hralign="center" o:hrstd="t" o:hr="t" fillcolor="#a0a0a0" stroked="f"/>
        </w:pict>
      </w:r>
    </w:p>
    <w:p w14:paraId="28894DD2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Access Control &amp; Entitlement</w:t>
      </w:r>
    </w:p>
    <w:p w14:paraId="367B2AE9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QuikFlow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super-admin-grant-only</w:t>
      </w:r>
      <w:r>
        <w:rPr>
          <w:rFonts w:ascii="Calibri" w:hAnsi="Calibri" w:cs="Calibri"/>
          <w:color w:val="222222"/>
          <w:sz w:val="22"/>
          <w:szCs w:val="22"/>
        </w:rPr>
        <w:t xml:space="preserve"> — off by default (per PRD FR-A2), not self-serve.</w:t>
      </w:r>
    </w:p>
    <w:p w14:paraId="2E29FA46" w14:textId="77777777" w:rsidR="001C21DE" w:rsidRDefault="001C21DE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SUPER_ADMIN_GRANT_ONLY_SLUGS = ["quikflow"]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</w:t>
      </w:r>
      <w:r>
        <w:rPr>
          <w:rStyle w:val="HTMLCode"/>
          <w:color w:val="222222"/>
        </w:rPr>
        <w:t>@quikit/shared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B7309CD" w14:textId="77777777" w:rsidR="001C21DE" w:rsidRDefault="001C21DE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Excluded from the self-serve </w:t>
      </w:r>
      <w:r>
        <w:rPr>
          <w:rStyle w:val="HTMLCode"/>
          <w:color w:val="222222"/>
        </w:rPr>
        <w:t>available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app list and blocked in </w:t>
      </w:r>
      <w:r>
        <w:rPr>
          <w:rStyle w:val="HTMLCode"/>
          <w:color w:val="222222"/>
        </w:rPr>
        <w:t>/api/org/apps/activate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74BC40F" w14:textId="77777777" w:rsidR="001C21DE" w:rsidRDefault="001C21DE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Granted only via the super-admin org </w:t>
      </w:r>
      <w:r>
        <w:rPr>
          <w:rStyle w:val="HTMLCode"/>
          <w:color w:val="222222"/>
        </w:rPr>
        <w:t>AppAccessPanel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0AD2AF9" w14:textId="77777777" w:rsidR="001C21DE" w:rsidRDefault="001C21DE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Launcher registration: </w:t>
      </w:r>
      <w:r>
        <w:rPr>
          <w:rStyle w:val="HTMLCode"/>
          <w:color w:val="222222"/>
        </w:rPr>
        <w:t>quikflow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added to </w:t>
      </w:r>
      <w:r>
        <w:rPr>
          <w:rStyle w:val="HTMLCode"/>
          <w:color w:val="222222"/>
        </w:rPr>
        <w:t>seed-oauth.ts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APPS, launcher + admin URL maps, icon, and </w:t>
      </w:r>
      <w:r>
        <w:rPr>
          <w:rStyle w:val="HTMLCode"/>
          <w:color w:val="222222"/>
        </w:rPr>
        <w:t>APP_DETAILS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E565CCA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Every DB-touching route wraps </w:t>
      </w:r>
      <w:r>
        <w:rPr>
          <w:rStyle w:val="HTMLCode"/>
          <w:color w:val="222222"/>
        </w:rPr>
        <w:t>withOrgAuth</w:t>
      </w:r>
      <w:r>
        <w:rPr>
          <w:rFonts w:ascii="Calibri" w:hAnsi="Calibri" w:cs="Calibri"/>
          <w:color w:val="222222"/>
          <w:sz w:val="22"/>
          <w:szCs w:val="22"/>
        </w:rPr>
        <w:t xml:space="preserve"> (session → </w:t>
      </w:r>
      <w:r>
        <w:rPr>
          <w:rStyle w:val="HTMLCode"/>
          <w:color w:val="222222"/>
        </w:rPr>
        <w:t>getOrgId</w:t>
      </w:r>
      <w:r>
        <w:rPr>
          <w:rFonts w:ascii="Calibri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{success, data}</w:t>
      </w:r>
      <w:r>
        <w:rPr>
          <w:rFonts w:ascii="Calibri" w:hAnsi="Calibri" w:cs="Calibri"/>
          <w:color w:val="222222"/>
          <w:sz w:val="22"/>
          <w:szCs w:val="22"/>
        </w:rPr>
        <w:t xml:space="preserve">). The only exceptions are </w:t>
      </w:r>
      <w:r>
        <w:rPr>
          <w:rStyle w:val="HTMLCode"/>
          <w:color w:val="222222"/>
        </w:rPr>
        <w:t>/api/health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/api/auth/*</w:t>
      </w:r>
      <w:r>
        <w:rPr>
          <w:rFonts w:ascii="Calibri" w:hAnsi="Calibri" w:cs="Calibri"/>
          <w:color w:val="222222"/>
          <w:sz w:val="22"/>
          <w:szCs w:val="22"/>
        </w:rPr>
        <w:t xml:space="preserve">, and the service-authed </w:t>
      </w:r>
      <w:r>
        <w:rPr>
          <w:rStyle w:val="HTMLCode"/>
          <w:color w:val="222222"/>
        </w:rPr>
        <w:t>/api/events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2326C0D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46F925E">
          <v:rect id="_x0000_i1035" style="width:0;height:1.5pt" o:hralign="center" o:hrstd="t" o:hr="t" fillcolor="#a0a0a0" stroked="f"/>
        </w:pict>
      </w:r>
    </w:p>
    <w:p w14:paraId="2368112E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Testing &amp; Verification</w:t>
      </w:r>
    </w:p>
    <w:p w14:paraId="6A67DF1C" w14:textId="77777777" w:rsidR="001C21DE" w:rsidRDefault="001C21DE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62+ Vitest tests pass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(unit: engine matcher / conditions / actions / runner / queue / worker / catalog; api: workflows / runs / run / connections).</w:t>
      </w:r>
    </w:p>
    <w:p w14:paraId="2DE7275D" w14:textId="77777777" w:rsidR="001C21DE" w:rsidRDefault="001C21DE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Typecheck + lint clean on QuikFlow.</w:t>
      </w:r>
    </w:p>
    <w:p w14:paraId="17DDEDBC" w14:textId="77777777" w:rsidR="001C21DE" w:rsidRDefault="001C21DE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E2E smoke verified: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POST /api/events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BullMQ → worker → real QuikScale Priority created; </w:t>
      </w:r>
      <w:r>
        <w:rPr>
          <w:rStyle w:val="HTMLCode"/>
          <w:color w:val="222222"/>
        </w:rPr>
        <w:t>WfRun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success with per-node </w:t>
      </w:r>
      <w:r>
        <w:rPr>
          <w:rStyle w:val="HTMLCode"/>
          <w:color w:val="222222"/>
        </w:rPr>
        <w:t>WfStepLog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rows.</w:t>
      </w:r>
    </w:p>
    <w:p w14:paraId="37F5FBB2" w14:textId="77777777" w:rsidR="001C21DE" w:rsidRDefault="001C21DE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Note: QuikScale has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pre-existing, unrelated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typecheck failures in some test files (clientMeetingsMath / departmentSchema / jobDefinitionSchema / swtSchema) — not caused by this work.</w:t>
      </w:r>
    </w:p>
    <w:p w14:paraId="72C5B08E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74EF439">
          <v:rect id="_x0000_i1036" style="width:0;height:1.5pt" o:hralign="center" o:hrstd="t" o:hr="t" fillcolor="#a0a0a0" stroked="f"/>
        </w:pict>
      </w:r>
    </w:p>
    <w:p w14:paraId="25133013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Roadmap &amp; What I'm Thinking</w:t>
      </w:r>
    </w:p>
    <w:p w14:paraId="6C27FF5F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engine's phased plan (from the design doc) and current position: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57"/>
        <w:gridCol w:w="1325"/>
        <w:gridCol w:w="1238"/>
        <w:gridCol w:w="900"/>
      </w:tblGrid>
      <w:tr w:rsidR="00000000" w14:paraId="6BAE32A2" w14:textId="77777777">
        <w:trPr>
          <w:tblHeader/>
        </w:trPr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7CE1B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ECDDD0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063959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Transport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D2DB6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Deploy</w:t>
            </w:r>
          </w:p>
        </w:tc>
        <w:tc>
          <w:tcPr>
            <w:tcW w:w="0" w:type="auto"/>
            <w:shd w:val="clear" w:color="auto" w:fill="1A3A5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38EB7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4BF7D5E6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95B1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P1 — Inline / MVP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8BDC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service auth, </w:t>
            </w:r>
            <w:r>
              <w:rPr>
                <w:rStyle w:val="HTMLCode"/>
                <w:color w:val="222222"/>
              </w:rPr>
              <w:t>/api/events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matcher, conditions, runner, </w:t>
            </w:r>
            <w:r>
              <w:rPr>
                <w:rStyle w:val="HTMLCode"/>
                <w:color w:val="222222"/>
              </w:rPr>
              <w:t>notify_owner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222222"/>
              </w:rPr>
              <w:t>create_priority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run history, QuikScale emitter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634A5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inline → BullMQ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7E696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Vercel + local worker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E1E2A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DONE</w:t>
            </w:r>
          </w:p>
        </w:tc>
      </w:tr>
      <w:tr w:rsidR="00000000" w14:paraId="77CCD039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D5AB92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P2 — Time &amp; reliability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40A2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wait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r>
              <w:rPr>
                <w:rStyle w:val="HTMLCode"/>
                <w:color w:val="222222"/>
              </w:rPr>
              <w:t>delay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r>
              <w:rPr>
                <w:rStyle w:val="HTMLCode"/>
                <w:color w:val="222222"/>
              </w:rPr>
              <w:t>schedule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nodes, retry + backoff (</w:t>
            </w:r>
            <w:r>
              <w:rPr>
                <w:rStyle w:val="HTMLCode"/>
                <w:color w:val="222222"/>
              </w:rPr>
              <w:t>onError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), </w:t>
            </w:r>
            <w:r>
              <w:rPr>
                <w:rStyle w:val="HTMLCode"/>
                <w:color w:val="222222"/>
              </w:rPr>
              <w:t>WfVersion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pinning, richer conditions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A58B33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queue + Cloud Scheduler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9FCFE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Vercel + scheduler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B7177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Planned</w:t>
            </w:r>
          </w:p>
        </w:tc>
      </w:tr>
      <w:tr w:rsidR="00000000" w14:paraId="206BA6DF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D0D6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P3 — Scale &amp; durability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8C5A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extract engine to </w:t>
            </w:r>
            <w:r>
              <w:rPr>
                <w:rStyle w:val="HTMLCode"/>
                <w:color w:val="222222"/>
              </w:rPr>
              <w:t>@quikit/workflow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transactional outbox, rate limiting, fork/join (</w:t>
            </w:r>
            <w:r>
              <w:rPr>
                <w:rStyle w:val="HTMLCode"/>
                <w:color w:val="222222"/>
              </w:rPr>
              <w:t>WfJoinState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41E5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queue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DCF8B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Worker on GCP/K8s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FE7C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Planned</w:t>
            </w:r>
          </w:p>
        </w:tc>
      </w:tr>
      <w:tr w:rsidR="00000000" w14:paraId="54D00B00" w14:textId="77777777"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D69DD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P4 — Connectors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32D9C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Microsoft Graph (Teams/Outlook), Slack via </w:t>
            </w:r>
            <w:r>
              <w:rPr>
                <w:rStyle w:val="HTMLCode"/>
                <w:color w:val="222222"/>
              </w:rPr>
              <w:t>WfConnection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OAuth, connector-level rate limiter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989D8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queue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A0AF1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K8s</w:t>
            </w:r>
          </w:p>
        </w:tc>
        <w:tc>
          <w:tcPr>
            <w:tcW w:w="0" w:type="auto"/>
            <w:tcBorders>
              <w:top w:val="single" w:sz="6" w:space="0" w:color="CFD6DD"/>
              <w:left w:val="single" w:sz="6" w:space="0" w:color="CFD6DD"/>
              <w:bottom w:val="single" w:sz="6" w:space="0" w:color="CFD6DD"/>
              <w:right w:val="single" w:sz="6" w:space="0" w:color="CFD6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F2B9D6" w14:textId="77777777" w:rsidR="001C21DE" w:rsidRDefault="001C21DE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Planned</w:t>
            </w:r>
          </w:p>
        </w:tc>
      </w:tr>
    </w:tbl>
    <w:p w14:paraId="4C42EB0C" w14:textId="77777777" w:rsidR="001C21DE" w:rsidRDefault="001C21D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Direction / open thinking</w:t>
      </w:r>
    </w:p>
    <w:p w14:paraId="3E40025A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Worker deploys on K8s, not Cloud Run.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BullMQ needs a persistent consumer; Cloud Run throttles CPU on idle. HPA should scale on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queue depth</w:t>
      </w:r>
      <w:r>
        <w:rPr>
          <w:rFonts w:ascii="Calibri" w:eastAsia="Times New Roman" w:hAnsi="Calibri" w:cs="Calibri"/>
          <w:color w:val="222222"/>
          <w:sz w:val="22"/>
          <w:szCs w:val="22"/>
        </w:rPr>
        <w:t>, not CPU.</w:t>
      </w:r>
    </w:p>
    <w:p w14:paraId="38A70C1D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Graph builder (React Flow).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v1 is intentionally linear. The data model (</w:t>
      </w:r>
      <w:r>
        <w:rPr>
          <w:rStyle w:val="HTMLCode"/>
          <w:color w:val="222222"/>
        </w:rPr>
        <w:t>graphNodes</w:t>
      </w:r>
      <w:r>
        <w:rPr>
          <w:rFonts w:ascii="Calibri" w:eastAsia="Times New Roman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graphEdges</w:t>
      </w:r>
      <w:r>
        <w:rPr>
          <w:rFonts w:ascii="Calibri" w:eastAsia="Times New Roman" w:hAnsi="Calibri" w:cs="Calibri"/>
          <w:color w:val="222222"/>
          <w:sz w:val="22"/>
          <w:szCs w:val="22"/>
        </w:rPr>
        <w:t>) already supports a DAG, so the canvas is a UI upgrade, not a schema change.</w:t>
      </w:r>
    </w:p>
    <w:p w14:paraId="7B889111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Extract engine to </w:t>
      </w:r>
      <w:r>
        <w:rPr>
          <w:rStyle w:val="HTMLCode"/>
          <w:b/>
          <w:bCs/>
          <w:color w:val="222222"/>
        </w:rPr>
        <w:t>packages/@quikit/workflow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Kept inside </w:t>
      </w:r>
      <w:r>
        <w:rPr>
          <w:rStyle w:val="HTMLCode"/>
          <w:color w:val="222222"/>
        </w:rPr>
        <w:t>apps/quikflow/lib/engine/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v1 with a clean seam; extraction lets other apps (not just QuikScale) both emit events and host runs.</w:t>
      </w:r>
    </w:p>
    <w:p w14:paraId="413245E4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More live triggers.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65 of 66 catalog triggers are "planned" — each needs a source-app emitter like the KPI one. The emitter pattern is now proven and repeatable.</w:t>
      </w:r>
    </w:p>
    <w:p w14:paraId="40B01A76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Real connectors.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Slack / Teams / Outlook / email are still simulated; they arrive in P4 behind </w:t>
      </w:r>
      <w:r>
        <w:rPr>
          <w:rStyle w:val="HTMLCode"/>
          <w:color w:val="222222"/>
        </w:rPr>
        <w:t>WfConnection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OAuth.</w:t>
      </w:r>
    </w:p>
    <w:p w14:paraId="3EF40A84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Reliability hardening.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Fire-and-forget emission can lose an event if QuikScale crashes between save and emit → P3 transactional outbox (</w:t>
      </w:r>
      <w:r>
        <w:rPr>
          <w:rStyle w:val="HTMLCode"/>
          <w:color w:val="222222"/>
        </w:rPr>
        <w:t>WfEventInbox</w:t>
      </w:r>
      <w:r>
        <w:rPr>
          <w:rFonts w:ascii="Calibri" w:eastAsia="Times New Roman" w:hAnsi="Calibri" w:cs="Calibri"/>
          <w:color w:val="222222"/>
          <w:sz w:val="22"/>
          <w:szCs w:val="22"/>
        </w:rPr>
        <w:t>). No rate limiting yet → quarter-end burst risk, mitigated for now by small per-event work + async emission.</w:t>
      </w:r>
    </w:p>
    <w:p w14:paraId="33444824" w14:textId="77777777" w:rsidR="001C21DE" w:rsidRDefault="001C21DE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INTERNAL_SECRET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blast radius.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One shared symmetric secret across all apps. Mitigations: constant-time compare, rotation via Secret Manager, and possibly per-pair secrets later.</w:t>
      </w:r>
    </w:p>
    <w:p w14:paraId="5D904CEA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AFBDA89">
          <v:rect id="_x0000_i1037" style="width:0;height:1.5pt" o:hralign="center" o:hrstd="t" o:hr="t" fillcolor="#a0a0a0" stroked="f"/>
        </w:pict>
      </w:r>
    </w:p>
    <w:p w14:paraId="03E3A3EC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Key Decisions &amp; Gotchas Learned</w:t>
      </w:r>
    </w:p>
    <w:p w14:paraId="4F145253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Decisions (non-obvious):</w:t>
      </w:r>
    </w:p>
    <w:p w14:paraId="59A71FD4" w14:textId="77777777" w:rsidR="001C21DE" w:rsidRDefault="001C21DE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Engine is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transport-agnostic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so the GroupMQ→BullMQ swap (and a future queue swap) touches only the boundary, never the engine or call sites.</w:t>
      </w:r>
    </w:p>
    <w:p w14:paraId="7B7CF482" w14:textId="77777777" w:rsidR="001C21DE" w:rsidRDefault="001C21DE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Automations authenticate to QuikScale via **dedicated </w:t>
      </w:r>
      <w:r>
        <w:rPr>
          <w:rStyle w:val="HTMLCode"/>
          <w:color w:val="222222"/>
        </w:rPr>
        <w:t>/api/internal/actions/*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endpoints** (</w:t>
      </w:r>
      <w:r>
        <w:rPr>
          <w:rStyle w:val="HTMLCode"/>
          <w:color w:val="222222"/>
        </w:rPr>
        <w:t>x-internal-secret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explicit </w:t>
      </w:r>
      <w:r>
        <w:rPr>
          <w:rStyle w:val="HTMLCode"/>
          <w:color w:val="222222"/>
        </w:rPr>
        <w:t>orgId</w:t>
      </w:r>
      <w:r>
        <w:rPr>
          <w:rFonts w:ascii="Calibri" w:eastAsia="Times New Roman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actorId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), not by widening user-facing routes — mirrors </w:t>
      </w:r>
      <w:r>
        <w:rPr>
          <w:rStyle w:val="HTMLCode"/>
          <w:color w:val="222222"/>
        </w:rPr>
        <w:t>provision-roles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3BD2008" w14:textId="77777777" w:rsidR="001C21DE" w:rsidRDefault="001C21DE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"Below target" = the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per-week RED cell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not the coarser aggregate </w:t>
      </w:r>
      <w:r>
        <w:rPr>
          <w:rStyle w:val="HTMLCode"/>
          <w:color w:val="222222"/>
        </w:rPr>
        <w:t>healthStatus === "critical"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(different thresholds). Reuses one shared predicate so QuikScale and QuikFlow agree.</w:t>
      </w:r>
    </w:p>
    <w:p w14:paraId="09828FAD" w14:textId="77777777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Gotchas (learned the hard way):</w:t>
      </w:r>
    </w:p>
    <w:p w14:paraId="70CE9F3C" w14:textId="77777777" w:rsidR="001C21DE" w:rsidRDefault="001C21DE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INTERNAL_SECRET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must be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identical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across quikit / auth / quikscale / quikflow. A mismatch made </w:t>
      </w:r>
      <w:r>
        <w:rPr>
          <w:rStyle w:val="HTMLCode"/>
          <w:color w:val="222222"/>
        </w:rPr>
        <w:t>/api/events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401. </w:t>
      </w:r>
    </w:p>
    <w:p w14:paraId="41BFB443" w14:textId="77777777" w:rsidR="001C21DE" w:rsidRDefault="001C21DE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.env.local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changes need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dev-server restart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(Next reads env at startup). The worker reads env fresh via </w:t>
      </w:r>
      <w:r>
        <w:rPr>
          <w:rStyle w:val="HTMLCode"/>
          <w:color w:val="222222"/>
        </w:rPr>
        <w:t>--env-file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727344BB" w14:textId="77777777" w:rsidR="001C21DE" w:rsidRDefault="001C21DE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Killing </w:t>
      </w:r>
      <w:r>
        <w:rPr>
          <w:rStyle w:val="HTMLCode"/>
          <w:color w:val="222222"/>
        </w:rPr>
        <w:t>npm run worker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by the npm PID leaves the node child alive — kill node processes matching </w:t>
      </w:r>
      <w:r>
        <w:rPr>
          <w:rStyle w:val="HTMLCode"/>
          <w:color w:val="222222"/>
        </w:rPr>
        <w:t>worker/main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(PowerShell </w:t>
      </w:r>
      <w:r>
        <w:rPr>
          <w:rStyle w:val="HTMLCode"/>
          <w:color w:val="222222"/>
        </w:rPr>
        <w:t>Win32_Process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CommandLine).</w:t>
      </w:r>
    </w:p>
    <w:p w14:paraId="4B20A455" w14:textId="77777777" w:rsidR="001C21DE" w:rsidRDefault="001C21DE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BullMQ rejects </w:t>
      </w:r>
      <w:r>
        <w:rPr>
          <w:rStyle w:val="HTMLCode"/>
          <w:color w:val="222222"/>
        </w:rPr>
        <w:t>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queue names and jobIds (GroupMQ allowed them).</w:t>
      </w:r>
    </w:p>
    <w:p w14:paraId="3E4D2805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AFBC3F0">
          <v:rect id="_x0000_i1038" style="width:0;height:1.5pt" o:hralign="center" o:hrstd="t" o:hr="t" fillcolor="#a0a0a0" stroked="f"/>
        </w:pict>
      </w:r>
    </w:p>
    <w:p w14:paraId="31052B2C" w14:textId="77777777" w:rsidR="001C21DE" w:rsidRDefault="001C21D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File Map (quick reference)</w:t>
      </w:r>
    </w:p>
    <w:p w14:paraId="2E560B4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apps/quikflow/</w:t>
      </w:r>
    </w:p>
    <w:p w14:paraId="35FB89E5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├── app/</w:t>
      </w:r>
    </w:p>
    <w:p w14:paraId="0DE5EDA3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├── (dashboard)/</w:t>
      </w:r>
      <w:r>
        <w:rPr>
          <w:color w:val="222222"/>
          <w:sz w:val="20"/>
          <w:szCs w:val="20"/>
          <w:shd w:val="clear" w:color="auto" w:fill="F2F4F7"/>
        </w:rPr>
        <w:t xml:space="preserve">          dashboard, workflows, runs, templates,</w:t>
      </w:r>
    </w:p>
    <w:p w14:paraId="48DA38B7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                      connections, approvals, insights, settings</w:t>
      </w:r>
    </w:p>
    <w:p w14:paraId="76BEAEA7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└── api/</w:t>
      </w:r>
    </w:p>
    <w:p w14:paraId="0C3F2545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    </w:t>
      </w:r>
      <w:r>
        <w:rPr>
          <w:color w:val="222222"/>
          <w:sz w:val="20"/>
          <w:szCs w:val="20"/>
          <w:shd w:val="clear" w:color="auto" w:fill="F2F4F7"/>
        </w:rPr>
        <w:t>├── events/</w:t>
      </w:r>
      <w:r>
        <w:rPr>
          <w:color w:val="222222"/>
          <w:sz w:val="20"/>
          <w:szCs w:val="20"/>
          <w:shd w:val="clear" w:color="auto" w:fill="F2F4F7"/>
        </w:rPr>
        <w:t xml:space="preserve">           </w:t>
      </w:r>
      <w:r>
        <w:rPr>
          <w:color w:val="222222"/>
          <w:sz w:val="20"/>
          <w:szCs w:val="20"/>
          <w:shd w:val="clear" w:color="auto" w:fill="F2F4F7"/>
        </w:rPr>
        <w:t>← the only ingress (service-authed)</w:t>
      </w:r>
    </w:p>
    <w:p w14:paraId="6D85916B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    </w:t>
      </w:r>
      <w:r>
        <w:rPr>
          <w:color w:val="222222"/>
          <w:sz w:val="20"/>
          <w:szCs w:val="20"/>
          <w:shd w:val="clear" w:color="auto" w:fill="F2F4F7"/>
        </w:rPr>
        <w:t>├── workflows/[id]/run</w:t>
      </w:r>
      <w:r>
        <w:rPr>
          <w:color w:val="222222"/>
          <w:sz w:val="20"/>
          <w:szCs w:val="20"/>
          <w:shd w:val="clear" w:color="auto" w:fill="F2F4F7"/>
        </w:rPr>
        <w:t xml:space="preserve">  </w:t>
      </w:r>
      <w:r>
        <w:rPr>
          <w:color w:val="222222"/>
          <w:sz w:val="20"/>
          <w:szCs w:val="20"/>
          <w:shd w:val="clear" w:color="auto" w:fill="F2F4F7"/>
        </w:rPr>
        <w:t>← "Run now" (inline)</w:t>
      </w:r>
    </w:p>
    <w:p w14:paraId="3828AF6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    </w:t>
      </w:r>
      <w:r>
        <w:rPr>
          <w:color w:val="222222"/>
          <w:sz w:val="20"/>
          <w:szCs w:val="20"/>
          <w:shd w:val="clear" w:color="auto" w:fill="F2F4F7"/>
        </w:rPr>
        <w:t>└── runs, workflows, approvals, connections, insights, dashboard, …</w:t>
      </w:r>
    </w:p>
    <w:p w14:paraId="0BDDF43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├── components/builder/</w:t>
      </w:r>
      <w:r>
        <w:rPr>
          <w:color w:val="222222"/>
          <w:sz w:val="20"/>
          <w:szCs w:val="20"/>
          <w:shd w:val="clear" w:color="auto" w:fill="F2F4F7"/>
        </w:rPr>
        <w:t xml:space="preserve">       config-panel, connector, node-card,</w:t>
      </w:r>
    </w:p>
    <w:p w14:paraId="5CEF7843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                          run-console, step-picker</w:t>
      </w:r>
    </w:p>
    <w:p w14:paraId="69E593B4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├── lib/</w:t>
      </w:r>
    </w:p>
    <w:p w14:paraId="276059C7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├── engine/</w:t>
      </w:r>
      <w:r>
        <w:rPr>
          <w:color w:val="222222"/>
          <w:sz w:val="20"/>
          <w:szCs w:val="20"/>
          <w:shd w:val="clear" w:color="auto" w:fill="F2F4F7"/>
        </w:rPr>
        <w:t xml:space="preserve">               index, matcher, conditions, actions, runner, types</w:t>
      </w:r>
    </w:p>
    <w:p w14:paraId="3660E4A9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├── catalog/</w:t>
      </w:r>
      <w:r>
        <w:rPr>
          <w:color w:val="222222"/>
          <w:sz w:val="20"/>
          <w:szCs w:val="20"/>
          <w:shd w:val="clear" w:color="auto" w:fill="F2F4F7"/>
        </w:rPr>
        <w:t xml:space="preserve">              triggers, conditions, actions, entities, index</w:t>
      </w:r>
    </w:p>
    <w:p w14:paraId="3E30F82B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├── queue/queue.ts</w:t>
      </w:r>
      <w:r>
        <w:rPr>
          <w:color w:val="222222"/>
          <w:sz w:val="20"/>
          <w:szCs w:val="20"/>
          <w:shd w:val="clear" w:color="auto" w:fill="F2F4F7"/>
        </w:rPr>
        <w:t xml:space="preserve">        BullMQ queue</w:t>
      </w:r>
    </w:p>
    <w:p w14:paraId="77AD5C1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│</w:t>
      </w:r>
      <w:r>
        <w:rPr>
          <w:color w:val="222222"/>
          <w:sz w:val="20"/>
          <w:szCs w:val="20"/>
          <w:shd w:val="clear" w:color="auto" w:fill="F2F4F7"/>
        </w:rPr>
        <w:t xml:space="preserve">   </w:t>
      </w:r>
      <w:r>
        <w:rPr>
          <w:color w:val="222222"/>
          <w:sz w:val="20"/>
          <w:szCs w:val="20"/>
          <w:shd w:val="clear" w:color="auto" w:fill="F2F4F7"/>
        </w:rPr>
        <w:t>└── api/</w:t>
      </w:r>
      <w:r>
        <w:rPr>
          <w:color w:val="222222"/>
          <w:sz w:val="20"/>
          <w:szCs w:val="20"/>
          <w:shd w:val="clear" w:color="auto" w:fill="F2F4F7"/>
        </w:rPr>
        <w:t xml:space="preserve">                  </w:t>
      </w:r>
      <w:r>
        <w:rPr>
          <w:color w:val="222222"/>
          <w:sz w:val="20"/>
          <w:szCs w:val="20"/>
          <w:shd w:val="clear" w:color="auto" w:fill="F2F4F7"/>
        </w:rPr>
        <w:t>withOrgAuth, withServiceAuth, getOrgId, …</w:t>
      </w:r>
    </w:p>
    <w:p w14:paraId="50B3C436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├── worker/</w:t>
      </w:r>
      <w:r>
        <w:rPr>
          <w:color w:val="222222"/>
          <w:sz w:val="20"/>
          <w:szCs w:val="20"/>
          <w:shd w:val="clear" w:color="auto" w:fill="F2F4F7"/>
        </w:rPr>
        <w:t xml:space="preserve">                   main.ts (BullMQ Worker) + handler.ts</w:t>
      </w:r>
    </w:p>
    <w:p w14:paraId="1B7B393D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>└── docs/</w:t>
      </w:r>
    </w:p>
    <w:p w14:paraId="614FA908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</w:t>
      </w:r>
      <w:r>
        <w:rPr>
          <w:color w:val="222222"/>
          <w:sz w:val="20"/>
          <w:szCs w:val="20"/>
          <w:shd w:val="clear" w:color="auto" w:fill="F2F4F7"/>
        </w:rPr>
        <w:t>├── QUIKFLOW.md</w:t>
      </w:r>
      <w:r>
        <w:rPr>
          <w:color w:val="222222"/>
          <w:sz w:val="20"/>
          <w:szCs w:val="20"/>
          <w:shd w:val="clear" w:color="auto" w:fill="F2F4F7"/>
        </w:rPr>
        <w:t xml:space="preserve">               </w:t>
      </w:r>
      <w:r>
        <w:rPr>
          <w:color w:val="222222"/>
          <w:sz w:val="20"/>
          <w:szCs w:val="20"/>
          <w:shd w:val="clear" w:color="auto" w:fill="F2F4F7"/>
        </w:rPr>
        <w:t>← this document</w:t>
      </w:r>
    </w:p>
    <w:p w14:paraId="481489DF" w14:textId="77777777" w:rsidR="001C21DE" w:rsidRDefault="001C21DE">
      <w:pPr>
        <w:pStyle w:val="HTMLPreformatted"/>
        <w:rPr>
          <w:color w:val="222222"/>
          <w:sz w:val="20"/>
          <w:szCs w:val="20"/>
          <w:shd w:val="clear" w:color="auto" w:fill="F2F4F7"/>
        </w:rPr>
      </w:pPr>
      <w:r>
        <w:rPr>
          <w:color w:val="222222"/>
          <w:sz w:val="20"/>
          <w:szCs w:val="20"/>
          <w:shd w:val="clear" w:color="auto" w:fill="F2F4F7"/>
        </w:rPr>
        <w:t xml:space="preserve">    </w:t>
      </w:r>
      <w:r>
        <w:rPr>
          <w:color w:val="222222"/>
          <w:sz w:val="20"/>
          <w:szCs w:val="20"/>
          <w:shd w:val="clear" w:color="auto" w:fill="F2F4F7"/>
        </w:rPr>
        <w:t>└── EXECUTION_ENGINE_DESIGN.md</w:t>
      </w:r>
      <w:r>
        <w:rPr>
          <w:color w:val="222222"/>
          <w:sz w:val="20"/>
          <w:szCs w:val="20"/>
          <w:shd w:val="clear" w:color="auto" w:fill="F2F4F7"/>
        </w:rPr>
        <w:t xml:space="preserve">  </w:t>
      </w:r>
      <w:r>
        <w:rPr>
          <w:color w:val="222222"/>
          <w:sz w:val="20"/>
          <w:szCs w:val="20"/>
          <w:shd w:val="clear" w:color="auto" w:fill="F2F4F7"/>
        </w:rPr>
        <w:t>← deep engine rationale</w:t>
      </w:r>
    </w:p>
    <w:p w14:paraId="56FA146A" w14:textId="77777777" w:rsidR="001C21DE" w:rsidRDefault="001C21DE">
      <w:pPr>
        <w:spacing w:before="240" w:after="2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798A5EE">
          <v:rect id="_x0000_i1039" style="width:0;height:1.5pt" o:hralign="center" o:hrstd="t" o:hr="t" fillcolor="#a0a0a0" stroked="f"/>
        </w:pict>
      </w:r>
    </w:p>
    <w:p w14:paraId="52EE0FA2" w14:textId="4A30BD6B" w:rsidR="001C21DE" w:rsidRDefault="001C21DE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*Related design detail: </w:t>
      </w:r>
      <w:hyperlink r:id="rId8" w:history="1">
        <w:r>
          <w:rPr>
            <w:rStyle w:val="HTMLCode"/>
            <w:color w:val="2C5F8A"/>
            <w:u w:val="single"/>
          </w:rPr>
          <w:t>EXECUTION_ENGINE_DESIGN.md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— gap analysis, sequence flows, decision log (D-1…D-7), risk assessment, and acceptance criteria.*</w:t>
      </w:r>
    </w:p>
    <w:sectPr w:rsidR="001C2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411D"/>
    <w:multiLevelType w:val="multilevel"/>
    <w:tmpl w:val="5D7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1109"/>
    <w:multiLevelType w:val="multilevel"/>
    <w:tmpl w:val="699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4297"/>
    <w:multiLevelType w:val="multilevel"/>
    <w:tmpl w:val="9FE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27EC7"/>
    <w:multiLevelType w:val="multilevel"/>
    <w:tmpl w:val="F1E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2A61"/>
    <w:multiLevelType w:val="multilevel"/>
    <w:tmpl w:val="1D7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85064"/>
    <w:multiLevelType w:val="multilevel"/>
    <w:tmpl w:val="BBD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27E52"/>
    <w:multiLevelType w:val="multilevel"/>
    <w:tmpl w:val="9FC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65813"/>
    <w:multiLevelType w:val="multilevel"/>
    <w:tmpl w:val="0F6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563AC"/>
    <w:multiLevelType w:val="multilevel"/>
    <w:tmpl w:val="175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27DE"/>
    <w:multiLevelType w:val="multilevel"/>
    <w:tmpl w:val="54C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73D33"/>
    <w:multiLevelType w:val="multilevel"/>
    <w:tmpl w:val="1CC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E548E"/>
    <w:multiLevelType w:val="multilevel"/>
    <w:tmpl w:val="484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1337">
    <w:abstractNumId w:val="6"/>
  </w:num>
  <w:num w:numId="2" w16cid:durableId="1085145926">
    <w:abstractNumId w:val="3"/>
  </w:num>
  <w:num w:numId="3" w16cid:durableId="392701154">
    <w:abstractNumId w:val="5"/>
  </w:num>
  <w:num w:numId="4" w16cid:durableId="918296212">
    <w:abstractNumId w:val="11"/>
  </w:num>
  <w:num w:numId="5" w16cid:durableId="2060590335">
    <w:abstractNumId w:val="8"/>
  </w:num>
  <w:num w:numId="6" w16cid:durableId="1346320663">
    <w:abstractNumId w:val="1"/>
  </w:num>
  <w:num w:numId="7" w16cid:durableId="335767455">
    <w:abstractNumId w:val="10"/>
  </w:num>
  <w:num w:numId="8" w16cid:durableId="1662390376">
    <w:abstractNumId w:val="0"/>
  </w:num>
  <w:num w:numId="9" w16cid:durableId="2054504304">
    <w:abstractNumId w:val="4"/>
  </w:num>
  <w:num w:numId="10" w16cid:durableId="714040406">
    <w:abstractNumId w:val="2"/>
  </w:num>
  <w:num w:numId="11" w16cid:durableId="1749961845">
    <w:abstractNumId w:val="9"/>
  </w:num>
  <w:num w:numId="12" w16cid:durableId="1525822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2E"/>
    <w:rsid w:val="001C21DE"/>
    <w:rsid w:val="00705FB9"/>
    <w:rsid w:val="00C4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8BF15"/>
  <w15:chartTrackingRefBased/>
  <w15:docId w15:val="{96A23692-72DE-4536-904B-31112A83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A3A5C"/>
      </w:pBdr>
      <w:spacing w:before="100" w:beforeAutospacing="1" w:after="100" w:afterAutospacing="1"/>
      <w:outlineLvl w:val="0"/>
    </w:pPr>
    <w:rPr>
      <w:b/>
      <w:bCs/>
      <w:color w:val="1A3A5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1A3A5C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C5F8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C5F8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C5F8A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2C5F8A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5DAE0"/>
        <w:left w:val="single" w:sz="6" w:space="6" w:color="D5DAE0"/>
        <w:bottom w:val="single" w:sz="6" w:space="6" w:color="D5DAE0"/>
        <w:right w:val="single" w:sz="6" w:space="6" w:color="D5DAE0"/>
      </w:pBdr>
      <w:shd w:val="clear" w:color="auto" w:fill="F2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35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C5F8A"/>
        <w:bottom w:val="none" w:sz="0" w:space="0" w:color="auto"/>
        <w:right w:val="none" w:sz="0" w:space="0" w:color="auto"/>
      </w:divBdr>
    </w:div>
    <w:div w:id="102243801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C5F8A"/>
        <w:bottom w:val="none" w:sz="0" w:space="0" w:color="auto"/>
        <w:right w:val="none" w:sz="0" w:space="0" w:color="auto"/>
      </w:divBdr>
    </w:div>
    <w:div w:id="177578495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C5F8A"/>
        <w:bottom w:val="none" w:sz="0" w:space="0" w:color="auto"/>
        <w:right w:val="none" w:sz="0" w:space="0" w:color="auto"/>
      </w:divBdr>
    </w:div>
    <w:div w:id="198819822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C5F8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AppData\Local\Temp\claude\c--workStation-3-quikit1926\a44078d1-91b6-4366-a37e-70d8259a0394\scratchpad\EXECUTION_ENGINE_DESIGN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user\AppData\Local\Temp\claude\c--workStation-3-quikit1926\a44078d1-91b6-4366-a37e-70d8259a0394\lib\catalog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AppData\Local\Temp\claude\c--workStation-3-quikit1926\a44078d1-91b6-4366-a37e-70d8259a0394\lib\engine\" TargetMode="External"/><Relationship Id="rId5" Type="http://schemas.openxmlformats.org/officeDocument/2006/relationships/hyperlink" Target="file:///C:\Users\user\AppData\Local\Temp\claude\c--workStation-3-quikit1926\a44078d1-91b6-4366-a37e-70d8259a0394\scratchpad\EXECUTION_ENGINE_DESIG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2439</Words>
  <Characters>13908</Characters>
  <Application>Microsoft Office Word</Application>
  <DocSecurity>0</DocSecurity>
  <Lines>115</Lines>
  <Paragraphs>32</Paragraphs>
  <ScaleCrop>false</ScaleCrop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Deshmukh</dc:creator>
  <cp:keywords/>
  <dc:description/>
  <cp:lastModifiedBy>Rohit Deshmukh</cp:lastModifiedBy>
  <cp:revision>2</cp:revision>
  <dcterms:created xsi:type="dcterms:W3CDTF">2026-07-16T10:46:00Z</dcterms:created>
  <dcterms:modified xsi:type="dcterms:W3CDTF">2026-07-16T10:46:00Z</dcterms:modified>
</cp:coreProperties>
</file>