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5"/>
        <w:gridCol w:w="6886"/>
        <w:gridCol w:w="5041"/>
        <w:gridCol w:w="4783"/>
        <w:gridCol w:w="5402"/>
        <w:gridCol w:w="6070"/>
      </w:tblGrid>
      <w:tr w:rsidR="0084676A" w:rsidRPr="0084676A" w14:paraId="14E3E0F9" w14:textId="77777777" w:rsidTr="0084676A">
        <w:tc>
          <w:tcPr>
            <w:tcW w:w="0" w:type="auto"/>
            <w:hideMark/>
          </w:tcPr>
          <w:p w14:paraId="2609C00A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b/>
                <w:bCs/>
                <w:lang w:val="en-IN"/>
              </w:rPr>
              <w:t>Journey Stage</w:t>
            </w:r>
          </w:p>
        </w:tc>
        <w:tc>
          <w:tcPr>
            <w:tcW w:w="0" w:type="auto"/>
            <w:hideMark/>
          </w:tcPr>
          <w:p w14:paraId="5F1910EE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b/>
                <w:bCs/>
                <w:lang w:val="en-IN"/>
              </w:rPr>
              <w:t xml:space="preserve">Entice </w:t>
            </w:r>
          </w:p>
        </w:tc>
        <w:tc>
          <w:tcPr>
            <w:tcW w:w="0" w:type="auto"/>
            <w:hideMark/>
          </w:tcPr>
          <w:p w14:paraId="5FAB6E60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b/>
                <w:bCs/>
                <w:lang w:val="en-IN"/>
              </w:rPr>
              <w:t xml:space="preserve">Enter </w:t>
            </w:r>
          </w:p>
        </w:tc>
        <w:tc>
          <w:tcPr>
            <w:tcW w:w="0" w:type="auto"/>
            <w:hideMark/>
          </w:tcPr>
          <w:p w14:paraId="4EB632A3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b/>
                <w:bCs/>
                <w:lang w:val="en-IN"/>
              </w:rPr>
              <w:t xml:space="preserve">Engage </w:t>
            </w:r>
          </w:p>
        </w:tc>
        <w:tc>
          <w:tcPr>
            <w:tcW w:w="0" w:type="auto"/>
            <w:hideMark/>
          </w:tcPr>
          <w:p w14:paraId="3EC18848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b/>
                <w:bCs/>
                <w:lang w:val="en-IN"/>
              </w:rPr>
              <w:t xml:space="preserve">Exit </w:t>
            </w:r>
          </w:p>
        </w:tc>
        <w:tc>
          <w:tcPr>
            <w:tcW w:w="0" w:type="auto"/>
            <w:hideMark/>
          </w:tcPr>
          <w:p w14:paraId="21960FAB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b/>
                <w:bCs/>
                <w:lang w:val="en-IN"/>
              </w:rPr>
              <w:t xml:space="preserve">Extend </w:t>
            </w:r>
          </w:p>
        </w:tc>
      </w:tr>
      <w:tr w:rsidR="0084676A" w:rsidRPr="0084676A" w14:paraId="5DF673E3" w14:textId="77777777" w:rsidTr="0084676A">
        <w:tc>
          <w:tcPr>
            <w:tcW w:w="0" w:type="auto"/>
            <w:hideMark/>
          </w:tcPr>
          <w:p w14:paraId="053A7FBC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b/>
                <w:bCs/>
                <w:lang w:val="en-IN"/>
              </w:rPr>
              <w:t>Steps</w:t>
            </w:r>
            <w:r w:rsidRPr="0084676A">
              <w:rPr>
                <w:rFonts w:ascii="Arial" w:hAnsi="Arial" w:cs="Arial"/>
                <w:lang w:val="en-IN"/>
              </w:rPr>
              <w:t xml:space="preserve"> </w:t>
            </w:r>
          </w:p>
        </w:tc>
        <w:tc>
          <w:tcPr>
            <w:tcW w:w="0" w:type="auto"/>
            <w:hideMark/>
          </w:tcPr>
          <w:p w14:paraId="30430984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lang w:val="en-IN"/>
              </w:rPr>
              <w:t>User notices spots on plant leaves and searches for "AI plant doctor" or receives a link from a farming community.</w:t>
            </w:r>
          </w:p>
        </w:tc>
        <w:tc>
          <w:tcPr>
            <w:tcW w:w="0" w:type="auto"/>
            <w:hideMark/>
          </w:tcPr>
          <w:p w14:paraId="16D0EBF7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lang w:val="en-IN"/>
              </w:rPr>
              <w:t xml:space="preserve">User opens the </w:t>
            </w:r>
            <w:proofErr w:type="spellStart"/>
            <w:r w:rsidRPr="0084676A">
              <w:rPr>
                <w:rFonts w:ascii="Arial" w:hAnsi="Arial" w:cs="Arial"/>
                <w:lang w:val="en-IN"/>
              </w:rPr>
              <w:t>PlantCare</w:t>
            </w:r>
            <w:proofErr w:type="spellEnd"/>
            <w:r w:rsidRPr="0084676A">
              <w:rPr>
                <w:rFonts w:ascii="Arial" w:hAnsi="Arial" w:cs="Arial"/>
                <w:lang w:val="en-IN"/>
              </w:rPr>
              <w:t xml:space="preserve"> AI web application on their mobile device or desktop.</w:t>
            </w:r>
          </w:p>
        </w:tc>
        <w:tc>
          <w:tcPr>
            <w:tcW w:w="0" w:type="auto"/>
            <w:hideMark/>
          </w:tcPr>
          <w:p w14:paraId="67F9227E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lang w:val="en-IN"/>
              </w:rPr>
              <w:t>User selects the "Upload" option and takes a clear photo of the infected leaf.</w:t>
            </w:r>
          </w:p>
        </w:tc>
        <w:tc>
          <w:tcPr>
            <w:tcW w:w="0" w:type="auto"/>
            <w:hideMark/>
          </w:tcPr>
          <w:p w14:paraId="5BAD2BB7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lang w:val="en-IN"/>
              </w:rPr>
              <w:t>System processes the image and displays the specific disease name and plant type.</w:t>
            </w:r>
          </w:p>
        </w:tc>
        <w:tc>
          <w:tcPr>
            <w:tcW w:w="0" w:type="auto"/>
            <w:hideMark/>
          </w:tcPr>
          <w:p w14:paraId="1D72F38F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lang w:val="en-IN"/>
              </w:rPr>
              <w:t>User follows treatment advice and returns to the app to track the plant's recovery over weeks.</w:t>
            </w:r>
          </w:p>
        </w:tc>
      </w:tr>
      <w:tr w:rsidR="0084676A" w:rsidRPr="0084676A" w14:paraId="6076AC8D" w14:textId="77777777" w:rsidTr="0084676A">
        <w:tc>
          <w:tcPr>
            <w:tcW w:w="0" w:type="auto"/>
            <w:hideMark/>
          </w:tcPr>
          <w:p w14:paraId="52C8BB7B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b/>
                <w:bCs/>
                <w:lang w:val="en-IN"/>
              </w:rPr>
              <w:t>Interactions</w:t>
            </w:r>
            <w:r w:rsidRPr="0084676A">
              <w:rPr>
                <w:rFonts w:ascii="Arial" w:hAnsi="Arial" w:cs="Arial"/>
                <w:lang w:val="en-IN"/>
              </w:rPr>
              <w:t xml:space="preserve"> </w:t>
            </w:r>
          </w:p>
        </w:tc>
        <w:tc>
          <w:tcPr>
            <w:tcW w:w="0" w:type="auto"/>
            <w:hideMark/>
          </w:tcPr>
          <w:p w14:paraId="79CD4CB9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b/>
                <w:bCs/>
                <w:lang w:val="en-IN"/>
              </w:rPr>
              <w:t>People:</w:t>
            </w:r>
            <w:r w:rsidRPr="0084676A">
              <w:rPr>
                <w:rFonts w:ascii="Arial" w:hAnsi="Arial" w:cs="Arial"/>
                <w:lang w:val="en-IN"/>
              </w:rPr>
              <w:t xml:space="preserve"> Fellow farmers, social media groups. </w:t>
            </w:r>
          </w:p>
          <w:p w14:paraId="54055CC0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lang w:val="en-IN"/>
              </w:rPr>
              <w:br/>
            </w:r>
          </w:p>
          <w:p w14:paraId="6CC42237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b/>
                <w:bCs/>
                <w:lang w:val="en-IN"/>
              </w:rPr>
              <w:t>Places:</w:t>
            </w:r>
            <w:r w:rsidRPr="0084676A">
              <w:rPr>
                <w:rFonts w:ascii="Arial" w:hAnsi="Arial" w:cs="Arial"/>
                <w:lang w:val="en-IN"/>
              </w:rPr>
              <w:t xml:space="preserve"> Online search, agricultural forums. </w:t>
            </w:r>
          </w:p>
          <w:p w14:paraId="3B618A79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lang w:val="en-IN"/>
              </w:rPr>
              <w:br/>
            </w:r>
          </w:p>
          <w:p w14:paraId="280A0C6A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b/>
                <w:bCs/>
                <w:lang w:val="en-IN"/>
              </w:rPr>
              <w:t>Things:</w:t>
            </w:r>
            <w:r w:rsidRPr="0084676A">
              <w:rPr>
                <w:rFonts w:ascii="Arial" w:hAnsi="Arial" w:cs="Arial"/>
                <w:lang w:val="en-IN"/>
              </w:rPr>
              <w:t xml:space="preserve"> Smartphone, browser. </w:t>
            </w:r>
          </w:p>
        </w:tc>
        <w:tc>
          <w:tcPr>
            <w:tcW w:w="0" w:type="auto"/>
            <w:hideMark/>
          </w:tcPr>
          <w:p w14:paraId="248B0AC9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b/>
                <w:bCs/>
                <w:lang w:val="en-IN"/>
              </w:rPr>
              <w:t>Places:</w:t>
            </w:r>
            <w:r w:rsidRPr="0084676A">
              <w:rPr>
                <w:rFonts w:ascii="Arial" w:hAnsi="Arial" w:cs="Arial"/>
                <w:lang w:val="en-IN"/>
              </w:rPr>
              <w:t xml:space="preserve"> </w:t>
            </w:r>
            <w:proofErr w:type="spellStart"/>
            <w:r w:rsidRPr="0084676A">
              <w:rPr>
                <w:rFonts w:ascii="Arial" w:hAnsi="Arial" w:cs="Arial"/>
                <w:lang w:val="en-IN"/>
              </w:rPr>
              <w:t>PlantCare</w:t>
            </w:r>
            <w:proofErr w:type="spellEnd"/>
            <w:r w:rsidRPr="0084676A">
              <w:rPr>
                <w:rFonts w:ascii="Arial" w:hAnsi="Arial" w:cs="Arial"/>
                <w:lang w:val="en-IN"/>
              </w:rPr>
              <w:t xml:space="preserve"> AI Home Page. </w:t>
            </w:r>
          </w:p>
          <w:p w14:paraId="0529976A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lang w:val="en-IN"/>
              </w:rPr>
              <w:br/>
            </w:r>
          </w:p>
          <w:p w14:paraId="27A2818B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b/>
                <w:bCs/>
                <w:lang w:val="en-IN"/>
              </w:rPr>
              <w:t>Things:</w:t>
            </w:r>
            <w:r w:rsidRPr="0084676A">
              <w:rPr>
                <w:rFonts w:ascii="Arial" w:hAnsi="Arial" w:cs="Arial"/>
                <w:lang w:val="en-IN"/>
              </w:rPr>
              <w:t xml:space="preserve"> Web browser, internet connection. </w:t>
            </w:r>
          </w:p>
        </w:tc>
        <w:tc>
          <w:tcPr>
            <w:tcW w:w="0" w:type="auto"/>
            <w:hideMark/>
          </w:tcPr>
          <w:p w14:paraId="205088A4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b/>
                <w:bCs/>
                <w:lang w:val="en-IN"/>
              </w:rPr>
              <w:t>Places:</w:t>
            </w:r>
            <w:r w:rsidRPr="0084676A">
              <w:rPr>
                <w:rFonts w:ascii="Arial" w:hAnsi="Arial" w:cs="Arial"/>
                <w:lang w:val="en-IN"/>
              </w:rPr>
              <w:t xml:space="preserve"> Upload Page.</w:t>
            </w:r>
          </w:p>
          <w:p w14:paraId="4C96B892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lang w:val="en-IN"/>
              </w:rPr>
              <w:br/>
            </w:r>
          </w:p>
          <w:p w14:paraId="4D338D55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b/>
                <w:bCs/>
                <w:lang w:val="en-IN"/>
              </w:rPr>
              <w:t>Things:</w:t>
            </w:r>
            <w:r w:rsidRPr="0084676A">
              <w:rPr>
                <w:rFonts w:ascii="Arial" w:hAnsi="Arial" w:cs="Arial"/>
                <w:lang w:val="en-IN"/>
              </w:rPr>
              <w:t xml:space="preserve"> Camera hardware, local file picker, image upload button. </w:t>
            </w:r>
          </w:p>
        </w:tc>
        <w:tc>
          <w:tcPr>
            <w:tcW w:w="0" w:type="auto"/>
            <w:hideMark/>
          </w:tcPr>
          <w:p w14:paraId="4DC1DCFB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b/>
                <w:bCs/>
                <w:lang w:val="en-IN"/>
              </w:rPr>
              <w:t>Places:</w:t>
            </w:r>
            <w:r w:rsidRPr="0084676A">
              <w:rPr>
                <w:rFonts w:ascii="Arial" w:hAnsi="Arial" w:cs="Arial"/>
                <w:lang w:val="en-IN"/>
              </w:rPr>
              <w:t xml:space="preserve"> Result Page.</w:t>
            </w:r>
          </w:p>
          <w:p w14:paraId="214760A1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lang w:val="en-IN"/>
              </w:rPr>
              <w:br/>
            </w:r>
          </w:p>
          <w:p w14:paraId="4A52B2FD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b/>
                <w:bCs/>
                <w:lang w:val="en-IN"/>
              </w:rPr>
              <w:t>Things:</w:t>
            </w:r>
            <w:r w:rsidRPr="0084676A">
              <w:rPr>
                <w:rFonts w:ascii="Arial" w:hAnsi="Arial" w:cs="Arial"/>
                <w:lang w:val="en-IN"/>
              </w:rPr>
              <w:t xml:space="preserve"> Inference engine (MobileNetV2), disease label mapping. </w:t>
            </w:r>
          </w:p>
        </w:tc>
        <w:tc>
          <w:tcPr>
            <w:tcW w:w="0" w:type="auto"/>
            <w:hideMark/>
          </w:tcPr>
          <w:p w14:paraId="61A97E15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b/>
                <w:bCs/>
                <w:lang w:val="en-IN"/>
              </w:rPr>
              <w:t>Places:</w:t>
            </w:r>
            <w:r w:rsidRPr="0084676A">
              <w:rPr>
                <w:rFonts w:ascii="Arial" w:hAnsi="Arial" w:cs="Arial"/>
                <w:lang w:val="en-IN"/>
              </w:rPr>
              <w:t xml:space="preserve"> History/Dashboard.</w:t>
            </w:r>
          </w:p>
          <w:p w14:paraId="3E56D43B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lang w:val="en-IN"/>
              </w:rPr>
              <w:br/>
            </w:r>
          </w:p>
          <w:p w14:paraId="2418A4CA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b/>
                <w:bCs/>
                <w:lang w:val="en-IN"/>
              </w:rPr>
              <w:t>Things:</w:t>
            </w:r>
            <w:r w:rsidRPr="0084676A">
              <w:rPr>
                <w:rFonts w:ascii="Arial" w:hAnsi="Arial" w:cs="Arial"/>
                <w:lang w:val="en-IN"/>
              </w:rPr>
              <w:t xml:space="preserve"> Saved results, treatment guides, calendar. </w:t>
            </w:r>
          </w:p>
        </w:tc>
      </w:tr>
      <w:tr w:rsidR="0084676A" w:rsidRPr="0084676A" w14:paraId="0A0859EE" w14:textId="77777777" w:rsidTr="0084676A">
        <w:tc>
          <w:tcPr>
            <w:tcW w:w="0" w:type="auto"/>
            <w:hideMark/>
          </w:tcPr>
          <w:p w14:paraId="43C68EE4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b/>
                <w:bCs/>
                <w:lang w:val="en-IN"/>
              </w:rPr>
              <w:t>Goals &amp; Motivations</w:t>
            </w:r>
            <w:r w:rsidRPr="0084676A">
              <w:rPr>
                <w:rFonts w:ascii="Arial" w:hAnsi="Arial" w:cs="Arial"/>
                <w:lang w:val="en-IN"/>
              </w:rPr>
              <w:t xml:space="preserve"> </w:t>
            </w:r>
          </w:p>
        </w:tc>
        <w:tc>
          <w:tcPr>
            <w:tcW w:w="0" w:type="auto"/>
            <w:hideMark/>
          </w:tcPr>
          <w:p w14:paraId="3364895C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b/>
                <w:bCs/>
                <w:lang w:val="en-IN"/>
              </w:rPr>
              <w:t>"Help me"</w:t>
            </w:r>
            <w:r w:rsidRPr="0084676A">
              <w:rPr>
                <w:rFonts w:ascii="Arial" w:hAnsi="Arial" w:cs="Arial"/>
                <w:lang w:val="en-IN"/>
              </w:rPr>
              <w:t xml:space="preserve"> find out why my crop is dying before the whole field is affected. </w:t>
            </w:r>
          </w:p>
        </w:tc>
        <w:tc>
          <w:tcPr>
            <w:tcW w:w="0" w:type="auto"/>
            <w:hideMark/>
          </w:tcPr>
          <w:p w14:paraId="32F661AB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b/>
                <w:bCs/>
                <w:lang w:val="en-IN"/>
              </w:rPr>
              <w:t>"Help me"</w:t>
            </w:r>
            <w:r w:rsidRPr="0084676A">
              <w:rPr>
                <w:rFonts w:ascii="Arial" w:hAnsi="Arial" w:cs="Arial"/>
                <w:lang w:val="en-IN"/>
              </w:rPr>
              <w:t xml:space="preserve"> access a tool that is easy to use without complex logins. </w:t>
            </w:r>
          </w:p>
        </w:tc>
        <w:tc>
          <w:tcPr>
            <w:tcW w:w="0" w:type="auto"/>
            <w:hideMark/>
          </w:tcPr>
          <w:p w14:paraId="310DAF65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b/>
                <w:bCs/>
                <w:lang w:val="en-IN"/>
              </w:rPr>
              <w:t>"Help me"</w:t>
            </w:r>
            <w:r w:rsidRPr="0084676A">
              <w:rPr>
                <w:rFonts w:ascii="Arial" w:hAnsi="Arial" w:cs="Arial"/>
                <w:lang w:val="en-IN"/>
              </w:rPr>
              <w:t xml:space="preserve"> get an accurate scan of the leaf quickly. </w:t>
            </w:r>
          </w:p>
        </w:tc>
        <w:tc>
          <w:tcPr>
            <w:tcW w:w="0" w:type="auto"/>
            <w:hideMark/>
          </w:tcPr>
          <w:p w14:paraId="750E7A19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b/>
                <w:bCs/>
                <w:lang w:val="en-IN"/>
              </w:rPr>
              <w:t>"Help me"</w:t>
            </w:r>
            <w:r w:rsidRPr="0084676A">
              <w:rPr>
                <w:rFonts w:ascii="Arial" w:hAnsi="Arial" w:cs="Arial"/>
                <w:lang w:val="en-IN"/>
              </w:rPr>
              <w:t xml:space="preserve"> understand exactly what the disease is so I can buy the right treatment. </w:t>
            </w:r>
          </w:p>
        </w:tc>
        <w:tc>
          <w:tcPr>
            <w:tcW w:w="0" w:type="auto"/>
            <w:hideMark/>
          </w:tcPr>
          <w:p w14:paraId="476F0B11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b/>
                <w:bCs/>
                <w:lang w:val="en-IN"/>
              </w:rPr>
              <w:t>"Help me avoid"</w:t>
            </w:r>
            <w:r w:rsidRPr="0084676A">
              <w:rPr>
                <w:rFonts w:ascii="Arial" w:hAnsi="Arial" w:cs="Arial"/>
                <w:lang w:val="en-IN"/>
              </w:rPr>
              <w:t xml:space="preserve"> future outbreaks by monitoring plant health trends. </w:t>
            </w:r>
          </w:p>
        </w:tc>
      </w:tr>
      <w:tr w:rsidR="0084676A" w:rsidRPr="0084676A" w14:paraId="0B5D917D" w14:textId="77777777" w:rsidTr="0084676A">
        <w:tc>
          <w:tcPr>
            <w:tcW w:w="0" w:type="auto"/>
            <w:hideMark/>
          </w:tcPr>
          <w:p w14:paraId="7D6EAF43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b/>
                <w:bCs/>
                <w:lang w:val="en-IN"/>
              </w:rPr>
              <w:t>Positive Moments</w:t>
            </w:r>
            <w:r w:rsidRPr="0084676A">
              <w:rPr>
                <w:rFonts w:ascii="Arial" w:hAnsi="Arial" w:cs="Arial"/>
                <w:lang w:val="en-IN"/>
              </w:rPr>
              <w:t xml:space="preserve"> </w:t>
            </w:r>
          </w:p>
        </w:tc>
        <w:tc>
          <w:tcPr>
            <w:tcW w:w="0" w:type="auto"/>
            <w:hideMark/>
          </w:tcPr>
          <w:p w14:paraId="1A469933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lang w:val="en-IN"/>
              </w:rPr>
              <w:t xml:space="preserve">Discovering a free, AI-powered tool available instantly. </w:t>
            </w:r>
          </w:p>
        </w:tc>
        <w:tc>
          <w:tcPr>
            <w:tcW w:w="0" w:type="auto"/>
            <w:hideMark/>
          </w:tcPr>
          <w:p w14:paraId="216FF6BF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lang w:val="en-IN"/>
              </w:rPr>
              <w:t xml:space="preserve">Clean, responsive UI that loads quickly on low-bandwidth mobile data. </w:t>
            </w:r>
          </w:p>
        </w:tc>
        <w:tc>
          <w:tcPr>
            <w:tcW w:w="0" w:type="auto"/>
            <w:hideMark/>
          </w:tcPr>
          <w:p w14:paraId="5F59C039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lang w:val="en-IN"/>
              </w:rPr>
              <w:t xml:space="preserve">Real-time image validation and fast upload speeds. </w:t>
            </w:r>
          </w:p>
        </w:tc>
        <w:tc>
          <w:tcPr>
            <w:tcW w:w="0" w:type="auto"/>
            <w:hideMark/>
          </w:tcPr>
          <w:p w14:paraId="11302573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lang w:val="en-IN"/>
              </w:rPr>
              <w:t xml:space="preserve">Receiving a diagnosis in under 2 seconds with high accuracy. </w:t>
            </w:r>
          </w:p>
        </w:tc>
        <w:tc>
          <w:tcPr>
            <w:tcW w:w="0" w:type="auto"/>
            <w:hideMark/>
          </w:tcPr>
          <w:p w14:paraId="7F195EFA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lang w:val="en-IN"/>
              </w:rPr>
              <w:t xml:space="preserve">Seeing the plant health improve after following identified treatment. </w:t>
            </w:r>
          </w:p>
        </w:tc>
      </w:tr>
      <w:tr w:rsidR="0084676A" w:rsidRPr="0084676A" w14:paraId="78B9A2E4" w14:textId="77777777" w:rsidTr="0084676A">
        <w:tc>
          <w:tcPr>
            <w:tcW w:w="0" w:type="auto"/>
            <w:hideMark/>
          </w:tcPr>
          <w:p w14:paraId="1FA314D8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b/>
                <w:bCs/>
                <w:lang w:val="en-IN"/>
              </w:rPr>
              <w:t>Negative Moments</w:t>
            </w:r>
            <w:r w:rsidRPr="0084676A">
              <w:rPr>
                <w:rFonts w:ascii="Arial" w:hAnsi="Arial" w:cs="Arial"/>
                <w:lang w:val="en-IN"/>
              </w:rPr>
              <w:t xml:space="preserve"> </w:t>
            </w:r>
          </w:p>
        </w:tc>
        <w:tc>
          <w:tcPr>
            <w:tcW w:w="0" w:type="auto"/>
            <w:hideMark/>
          </w:tcPr>
          <w:p w14:paraId="4E63714B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lang w:val="en-IN"/>
              </w:rPr>
              <w:t xml:space="preserve">Confusion caused by conflicting information on generic forums. </w:t>
            </w:r>
          </w:p>
        </w:tc>
        <w:tc>
          <w:tcPr>
            <w:tcW w:w="0" w:type="auto"/>
            <w:hideMark/>
          </w:tcPr>
          <w:p w14:paraId="57FE2761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lang w:val="en-IN"/>
              </w:rPr>
              <w:t xml:space="preserve">Worry about data privacy or high battery consumption while in the field. </w:t>
            </w:r>
          </w:p>
        </w:tc>
        <w:tc>
          <w:tcPr>
            <w:tcW w:w="0" w:type="auto"/>
            <w:hideMark/>
          </w:tcPr>
          <w:p w14:paraId="4C39ABF9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lang w:val="en-IN"/>
              </w:rPr>
              <w:t xml:space="preserve">Frustration if the image is blurry and needs to be retaken multiple times. </w:t>
            </w:r>
          </w:p>
        </w:tc>
        <w:tc>
          <w:tcPr>
            <w:tcW w:w="0" w:type="auto"/>
            <w:hideMark/>
          </w:tcPr>
          <w:p w14:paraId="5B875356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lang w:val="en-IN"/>
              </w:rPr>
              <w:t xml:space="preserve">Anxiety if the disease identified is incurable or high-risk. </w:t>
            </w:r>
          </w:p>
        </w:tc>
        <w:tc>
          <w:tcPr>
            <w:tcW w:w="0" w:type="auto"/>
            <w:hideMark/>
          </w:tcPr>
          <w:p w14:paraId="7194E8F3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lang w:val="en-IN"/>
              </w:rPr>
              <w:t xml:space="preserve">Forgetting to check back or losing the URL for follow-up. </w:t>
            </w:r>
          </w:p>
        </w:tc>
      </w:tr>
      <w:tr w:rsidR="0084676A" w:rsidRPr="0084676A" w14:paraId="467E498D" w14:textId="77777777" w:rsidTr="0084676A">
        <w:tc>
          <w:tcPr>
            <w:tcW w:w="0" w:type="auto"/>
            <w:hideMark/>
          </w:tcPr>
          <w:p w14:paraId="04AB0556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b/>
                <w:bCs/>
                <w:lang w:val="en-IN"/>
              </w:rPr>
              <w:t>Areas of Opportunity</w:t>
            </w:r>
            <w:r w:rsidRPr="0084676A">
              <w:rPr>
                <w:rFonts w:ascii="Arial" w:hAnsi="Arial" w:cs="Arial"/>
                <w:lang w:val="en-IN"/>
              </w:rPr>
              <w:t xml:space="preserve"> </w:t>
            </w:r>
          </w:p>
        </w:tc>
        <w:tc>
          <w:tcPr>
            <w:tcW w:w="0" w:type="auto"/>
            <w:hideMark/>
          </w:tcPr>
          <w:p w14:paraId="2FF85523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lang w:val="en-IN"/>
              </w:rPr>
              <w:t xml:space="preserve">Partner with local agricultural </w:t>
            </w:r>
            <w:proofErr w:type="spellStart"/>
            <w:r w:rsidRPr="0084676A">
              <w:rPr>
                <w:rFonts w:ascii="Arial" w:hAnsi="Arial" w:cs="Arial"/>
                <w:lang w:val="en-IN"/>
              </w:rPr>
              <w:t>centers</w:t>
            </w:r>
            <w:proofErr w:type="spellEnd"/>
            <w:r w:rsidRPr="0084676A">
              <w:rPr>
                <w:rFonts w:ascii="Arial" w:hAnsi="Arial" w:cs="Arial"/>
                <w:lang w:val="en-IN"/>
              </w:rPr>
              <w:t xml:space="preserve"> to distribute the app link. </w:t>
            </w:r>
          </w:p>
        </w:tc>
        <w:tc>
          <w:tcPr>
            <w:tcW w:w="0" w:type="auto"/>
            <w:hideMark/>
          </w:tcPr>
          <w:p w14:paraId="64E6EF96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lang w:val="en-IN"/>
              </w:rPr>
              <w:t xml:space="preserve">Add a "Lite" mode for very slow 2G/3G connections in rural areas. </w:t>
            </w:r>
          </w:p>
        </w:tc>
        <w:tc>
          <w:tcPr>
            <w:tcW w:w="0" w:type="auto"/>
            <w:hideMark/>
          </w:tcPr>
          <w:p w14:paraId="0A823F76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lang w:val="en-IN"/>
              </w:rPr>
              <w:t xml:space="preserve">Integrate an AR overlay to help users frame the leaf perfectly. </w:t>
            </w:r>
          </w:p>
        </w:tc>
        <w:tc>
          <w:tcPr>
            <w:tcW w:w="0" w:type="auto"/>
            <w:hideMark/>
          </w:tcPr>
          <w:p w14:paraId="41C94FE8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lang w:val="en-IN"/>
              </w:rPr>
              <w:t xml:space="preserve">Link results directly to a database of eco-friendly pesticides or treatments. </w:t>
            </w:r>
          </w:p>
        </w:tc>
        <w:tc>
          <w:tcPr>
            <w:tcW w:w="0" w:type="auto"/>
            <w:hideMark/>
          </w:tcPr>
          <w:p w14:paraId="630B6067" w14:textId="77777777" w:rsidR="0084676A" w:rsidRPr="0084676A" w:rsidRDefault="0084676A" w:rsidP="0084676A">
            <w:pPr>
              <w:tabs>
                <w:tab w:val="left" w:pos="1716"/>
              </w:tabs>
              <w:rPr>
                <w:rFonts w:ascii="Arial" w:hAnsi="Arial" w:cs="Arial"/>
                <w:lang w:val="en-IN"/>
              </w:rPr>
            </w:pPr>
            <w:r w:rsidRPr="0084676A">
              <w:rPr>
                <w:rFonts w:ascii="Arial" w:hAnsi="Arial" w:cs="Arial"/>
                <w:lang w:val="en-IN"/>
              </w:rPr>
              <w:t xml:space="preserve">Implement push notifications or SMS alerts for periodic health check-ups. </w:t>
            </w:r>
          </w:p>
        </w:tc>
      </w:tr>
    </w:tbl>
    <w:p w14:paraId="0DD7A12E" w14:textId="094D9A07" w:rsidR="0084676A" w:rsidRPr="0084676A" w:rsidRDefault="0084676A" w:rsidP="0084676A">
      <w:pPr>
        <w:tabs>
          <w:tab w:val="left" w:pos="1716"/>
        </w:tabs>
        <w:rPr>
          <w:rFonts w:ascii="Arial" w:hAnsi="Arial" w:cs="Arial"/>
        </w:rPr>
      </w:pPr>
    </w:p>
    <w:sectPr w:rsidR="0084676A" w:rsidRPr="0084676A">
      <w:type w:val="continuous"/>
      <w:pgSz w:w="31660" w:h="16810" w:orient="landscape"/>
      <w:pgMar w:top="500" w:right="1133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7EB4D" w14:textId="77777777" w:rsidR="00753D68" w:rsidRDefault="00753D68" w:rsidP="008107C8">
      <w:r>
        <w:separator/>
      </w:r>
    </w:p>
  </w:endnote>
  <w:endnote w:type="continuationSeparator" w:id="0">
    <w:p w14:paraId="34D4E91A" w14:textId="77777777" w:rsidR="00753D68" w:rsidRDefault="00753D68" w:rsidP="00810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8A8CC" w14:textId="77777777" w:rsidR="00753D68" w:rsidRDefault="00753D68" w:rsidP="008107C8">
      <w:r>
        <w:separator/>
      </w:r>
    </w:p>
  </w:footnote>
  <w:footnote w:type="continuationSeparator" w:id="0">
    <w:p w14:paraId="7DB018E1" w14:textId="77777777" w:rsidR="00753D68" w:rsidRDefault="00753D68" w:rsidP="008107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665B"/>
    <w:rsid w:val="00753D68"/>
    <w:rsid w:val="008107C8"/>
    <w:rsid w:val="0084676A"/>
    <w:rsid w:val="00CA05CF"/>
    <w:rsid w:val="00FD6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41DA9"/>
  <w15:docId w15:val="{DEA7A4A2-DC27-4397-9218-E4EF4711C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108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uiPriority w:val="9"/>
    <w:unhideWhenUsed/>
    <w:qFormat/>
    <w:pPr>
      <w:ind w:left="1001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61" w:right="59"/>
      <w:jc w:val="center"/>
      <w:outlineLvl w:val="2"/>
    </w:pPr>
    <w:rPr>
      <w:sz w:val="10"/>
      <w:szCs w:val="10"/>
    </w:rPr>
  </w:style>
  <w:style w:type="paragraph" w:styleId="Heading4">
    <w:name w:val="heading 4"/>
    <w:basedOn w:val="Normal"/>
    <w:uiPriority w:val="9"/>
    <w:unhideWhenUsed/>
    <w:qFormat/>
    <w:pPr>
      <w:spacing w:before="65"/>
      <w:ind w:left="61"/>
      <w:jc w:val="center"/>
      <w:outlineLvl w:val="3"/>
    </w:pPr>
    <w:rPr>
      <w:sz w:val="9"/>
      <w:szCs w:val="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8"/>
      <w:szCs w:val="8"/>
    </w:rPr>
  </w:style>
  <w:style w:type="paragraph" w:styleId="Title">
    <w:name w:val="Title"/>
    <w:basedOn w:val="Normal"/>
    <w:uiPriority w:val="10"/>
    <w:qFormat/>
    <w:pPr>
      <w:spacing w:before="137"/>
      <w:ind w:left="75"/>
    </w:pPr>
    <w:rPr>
      <w:b/>
      <w:bCs/>
      <w:sz w:val="68"/>
      <w:szCs w:val="6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8467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107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07C8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8107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07C8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Purva Waykole</cp:lastModifiedBy>
  <cp:revision>3</cp:revision>
  <dcterms:created xsi:type="dcterms:W3CDTF">2026-03-11T08:59:00Z</dcterms:created>
  <dcterms:modified xsi:type="dcterms:W3CDTF">2026-03-11T12:48:00Z</dcterms:modified>
</cp:coreProperties>
</file>