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5832" w:rsidRDefault="00915832">
      <w:pPr>
        <w:spacing w:before="1200"/>
      </w:pPr>
    </w:p>
    <w:p w:rsidR="00915832" w:rsidRDefault="00231DC2">
      <w:pPr>
        <w:spacing w:after="200"/>
        <w:jc w:val="center"/>
      </w:pPr>
      <w:r>
        <w:rPr>
          <w:b/>
          <w:bCs/>
          <w:color w:val="1B2A4A"/>
          <w:sz w:val="48"/>
          <w:szCs w:val="48"/>
        </w:rPr>
        <w:t>Vulnerability Assessment Report</w:t>
      </w:r>
    </w:p>
    <w:p w:rsidR="00915832" w:rsidRDefault="00231DC2">
      <w:pPr>
        <w:spacing w:after="100"/>
        <w:jc w:val="center"/>
      </w:pPr>
      <w:r>
        <w:rPr>
          <w:color w:val="444444"/>
          <w:sz w:val="28"/>
          <w:szCs w:val="28"/>
        </w:rPr>
        <w:t>Test Network: Kali Linux + Metasploitable2 Lab</w:t>
      </w:r>
    </w:p>
    <w:p w:rsidR="00915832" w:rsidRDefault="00231DC2">
      <w:pPr>
        <w:spacing w:after="100"/>
        <w:jc w:val="center"/>
      </w:pPr>
      <w:r>
        <w:rPr>
          <w:i/>
          <w:iCs/>
          <w:color w:val="666666"/>
          <w:sz w:val="24"/>
          <w:szCs w:val="24"/>
        </w:rPr>
        <w:t>ApexPlanet Cybersecurity &amp; Ethical Hacking Internship — Task-5 Capstone Project</w:t>
      </w:r>
    </w:p>
    <w:p w:rsidR="00915832" w:rsidRDefault="00231DC2" w:rsidP="00231DC2">
      <w:pPr>
        <w:spacing w:after="1600"/>
        <w:jc w:val="center"/>
      </w:pPr>
      <w:r>
        <w:rPr>
          <w:color w:val="666666"/>
        </w:rPr>
        <w:t>Prepared: Purva Nitin Gawade</w:t>
      </w:r>
      <w:bookmarkStart w:id="0" w:name="_GoBack"/>
      <w:bookmarkEnd w:id="0"/>
      <w:r>
        <w:br w:type="page"/>
      </w:r>
    </w:p>
    <w:p w:rsidR="00915832" w:rsidRDefault="00231DC2">
      <w:pPr>
        <w:pStyle w:val="Heading1"/>
        <w:spacing w:before="300" w:after="150"/>
      </w:pPr>
      <w:r>
        <w:lastRenderedPageBreak/>
        <w:t>1. Executive Summary</w:t>
      </w:r>
    </w:p>
    <w:p w:rsidR="00915832" w:rsidRDefault="00231DC2">
      <w:pPr>
        <w:spacing w:after="120"/>
      </w:pPr>
      <w:r>
        <w:t xml:space="preserve">This report presents the findings of a vulnerability assessment conducted against the isolated lab network consisting of a Kali Linux attacker machine and a Metasploitable2 target machine (192.168.56.102), as part of Task-5 of the ApexPlanet Cybersecurity </w:t>
      </w:r>
      <w:r>
        <w:t>&amp; Ethical Hacking Internship.</w:t>
      </w:r>
    </w:p>
    <w:p w:rsidR="00915832" w:rsidRDefault="00231DC2">
      <w:pPr>
        <w:spacing w:after="120"/>
      </w:pPr>
      <w:r>
        <w:t>An automated OpenVAS scan (task "Metasploitable2-VulnScan", run on 31 Aug 2026, 14:26–15:30 UTC) identified 68 distinct findings after filtering (632 results were seen before filtering), spread across the following severities: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1300"/>
        <w:gridCol w:w="1400"/>
        <w:gridCol w:w="1300"/>
        <w:gridCol w:w="1760"/>
      </w:tblGrid>
      <w:tr w:rsidR="009158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b/>
                <w:bCs/>
                <w:color w:val="000000"/>
              </w:rPr>
              <w:t>Host</w:t>
            </w:r>
          </w:p>
        </w:tc>
        <w:tc>
          <w:tcPr>
            <w:tcW w:w="1400" w:type="dxa"/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000000"/>
              </w:rPr>
              <w:t>Critical</w:t>
            </w:r>
          </w:p>
        </w:tc>
        <w:tc>
          <w:tcPr>
            <w:tcW w:w="1300" w:type="dxa"/>
            <w:shd w:val="clear" w:color="auto" w:fill="FCE5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000000"/>
              </w:rPr>
              <w:t>High</w:t>
            </w:r>
          </w:p>
        </w:tc>
        <w:tc>
          <w:tcPr>
            <w:tcW w:w="1400" w:type="dxa"/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  <w:tc>
          <w:tcPr>
            <w:tcW w:w="1300" w:type="dxa"/>
            <w:shd w:val="clear" w:color="auto" w:fill="D6E9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000000"/>
              </w:rPr>
              <w:t>Low</w:t>
            </w:r>
          </w:p>
        </w:tc>
        <w:tc>
          <w:tcPr>
            <w:tcW w:w="176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000000"/>
              </w:rPr>
              <w:t>Total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192.168.56.102 (Metasploitable2)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B00020"/>
              </w:rPr>
              <w:t>13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C25E00"/>
              </w:rPr>
              <w:t>9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9A7D00"/>
              </w:rPr>
              <w:t>40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1F6FB2"/>
              </w:rPr>
              <w:t>6</w:t>
            </w:r>
          </w:p>
        </w:tc>
        <w:tc>
          <w:tcPr>
            <w:tcW w:w="1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000000"/>
              </w:rPr>
              <w:t>68</w:t>
            </w:r>
          </w:p>
        </w:tc>
      </w:tr>
    </w:tbl>
    <w:p w:rsidR="00915832" w:rsidRDefault="00915832">
      <w:pPr>
        <w:spacing w:after="160"/>
      </w:pPr>
    </w:p>
    <w:p w:rsidR="00915832" w:rsidRDefault="00231DC2">
      <w:pPr>
        <w:spacing w:after="120"/>
      </w:pPr>
      <w:r>
        <w:t>The most severe findings include multiple remote code execution vulnerabilities (DistCC, Apache Tomcat Ghostcat, TWiki, Distributed Ruby/dRuby), several intentional/legacy backdoors (vsftpd 2.3.4, Ingreslock), and widespread use of default or no credential</w:t>
      </w:r>
      <w:r>
        <w:t>s across MySQL, PostgreSQL, VNC, and rlogin/rexec services. Several of the critical findings were independently confirmed via manual exploitation using Metasploit, demonstrating real-world impact rather than theoretical risk.</w:t>
      </w:r>
    </w:p>
    <w:p w:rsidR="00915832" w:rsidRDefault="00231DC2">
      <w:pPr>
        <w:spacing w:after="120"/>
      </w:pPr>
      <w:r>
        <w:t>Overall, the target host prese</w:t>
      </w:r>
      <w:r>
        <w:t>nts a very high-risk profile, consistent with its purpose as an intentionally vulnerable training system. Immediate remediation priorities and mitigation guidance are provided in Sections 8 and 9.</w:t>
      </w:r>
    </w:p>
    <w:p w:rsidR="00915832" w:rsidRDefault="00231DC2">
      <w:pPr>
        <w:pStyle w:val="Heading1"/>
        <w:spacing w:before="300" w:after="150"/>
      </w:pPr>
      <w:r>
        <w:t>2. Scope &amp; Methodology</w:t>
      </w:r>
    </w:p>
    <w:p w:rsidR="00915832" w:rsidRDefault="00231DC2">
      <w:pPr>
        <w:pStyle w:val="Heading2"/>
        <w:spacing w:before="220" w:after="120"/>
      </w:pPr>
      <w:r>
        <w:t>2.1 Scope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>Target: Metasploitable2 vi</w:t>
      </w:r>
      <w:r>
        <w:t>rtual machine — 192.168.56.102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>Attacker machine: Kali Linux — 192.168.56.101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>Network: Isolated VirtualBox Host-Only Adapter (192.168.56.0/24) — no external/production systems in scope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>Objective: Identify, classify, and validate (via controlled exploitation</w:t>
      </w:r>
      <w:r>
        <w:t>) vulnerabilities present on the target, then simulate detection and response to a confirmed attack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>Authorization: Testing performed in a personal/internship training lab under the ApexPlanet internship program; not performed against any third-party or pro</w:t>
      </w:r>
      <w:r>
        <w:t>duction system</w:t>
      </w:r>
    </w:p>
    <w:p w:rsidR="00915832" w:rsidRDefault="00231DC2">
      <w:pPr>
        <w:pStyle w:val="Heading2"/>
        <w:spacing w:before="220" w:after="120"/>
      </w:pPr>
      <w:r>
        <w:t>2.2 Methodology</w:t>
      </w:r>
    </w:p>
    <w:p w:rsidR="00915832" w:rsidRDefault="00231DC2">
      <w:pPr>
        <w:spacing w:after="120"/>
      </w:pPr>
      <w:r>
        <w:t>The assessment followed a standard four-phase vulnerability assessment and incident-response workflow: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>Reconnaissance &amp; Scanning — Nmap port/service/OS enumeration and OpenVAS automated vulnerability scanning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>Analysis — Cross-referencing scan results, assigning risk based on CVSS score and exploitability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>Validation — Controlled exploitation of selected high/critical findings using Metasploit to confirm real-world impact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 xml:space="preserve">Incident Response Simulation — Detecting </w:t>
      </w:r>
      <w:r>
        <w:t>the validated attack in logs/network traffic, containing and eradicating it, and documenting the response</w:t>
      </w:r>
    </w:p>
    <w:p w:rsidR="00915832" w:rsidRDefault="00231DC2">
      <w:pPr>
        <w:pStyle w:val="Heading2"/>
        <w:spacing w:before="220" w:after="120"/>
      </w:pPr>
      <w:r>
        <w:t>2.3 Timeline</w:t>
      </w:r>
    </w:p>
    <w:p w:rsidR="00915832" w:rsidRDefault="00231DC2">
      <w:pPr>
        <w:spacing w:after="120"/>
      </w:pPr>
      <w:r>
        <w:t>Internship Task-5 window: Days 49–60. OpenVAS scan executed 31 Aug 2026. Report compiled 02 Sep 2026.</w:t>
      </w:r>
    </w:p>
    <w:p w:rsidR="00915832" w:rsidRDefault="00231DC2">
      <w:pPr>
        <w:pStyle w:val="Heading1"/>
        <w:spacing w:before="300" w:after="150"/>
      </w:pPr>
      <w:r>
        <w:t>3. Tools Used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lastRenderedPageBreak/>
        <w:t>Nmap — port, service-</w:t>
      </w:r>
      <w:r>
        <w:t>version, and OS detection scanning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>OpenVAS (GVM) — automated vulnerability scanning and CVE/CVSS-based classification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>Metasploit Framework — controlled exploitation and post-exploitation validation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>Wireshark / netstat — network traffic review and attack de</w:t>
      </w:r>
      <w:r>
        <w:t>tection for the incident response simulation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>iptables — simulated containment (blocking the attacker host)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>VirtualBox (Host-Only Adapter) — isolated lab network</w:t>
      </w:r>
    </w:p>
    <w:p w:rsidR="00915832" w:rsidRDefault="00231DC2">
      <w:pPr>
        <w:pStyle w:val="Heading1"/>
        <w:spacing w:before="300" w:after="150"/>
      </w:pPr>
      <w:r>
        <w:t>4. Network / Lab Diagram</w:t>
      </w:r>
    </w:p>
    <w:p w:rsidR="00915832" w:rsidRDefault="00231DC2">
      <w:pPr>
        <w:spacing w:after="120"/>
      </w:pPr>
      <w:r>
        <w:t>The assessment was carried out entirely within an isolated host-only l</w:t>
      </w:r>
      <w:r>
        <w:t>ab network, with no connectivity to any external or production network:</w:t>
      </w:r>
    </w:p>
    <w:p w:rsidR="00915832" w:rsidRDefault="00231DC2">
      <w:pPr>
        <w:spacing w:before="100" w:after="200"/>
        <w:jc w:val="center"/>
      </w:pPr>
      <w:r>
        <w:rPr>
          <w:noProof/>
        </w:rPr>
        <w:drawing>
          <wp:inline distT="0" distB="0" distL="0" distR="0">
            <wp:extent cx="5334000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832" w:rsidRDefault="00231DC2">
      <w:pPr>
        <w:pStyle w:val="Heading1"/>
        <w:spacing w:before="300" w:after="150"/>
      </w:pPr>
      <w:r>
        <w:t>5. Findings Table (Nmap + OpenVAS)</w:t>
      </w:r>
    </w:p>
    <w:p w:rsidR="00915832" w:rsidRDefault="00231DC2">
      <w:pPr>
        <w:spacing w:after="120"/>
      </w:pPr>
      <w:r>
        <w:t>Service/port enumeration below reflects the open services identified during scanning (corroborated by both Nmap service detection and the OpenVAS h</w:t>
      </w:r>
      <w:r>
        <w:t>ost scan). Full technical detail for every finding, including solution text and raw detection output, is available in the attached OpenVAS report (OpenVAS_vulnerability_report.pdf).</w:t>
      </w:r>
    </w:p>
    <w:p w:rsidR="00915832" w:rsidRDefault="00231DC2">
      <w:pPr>
        <w:pStyle w:val="Heading2"/>
        <w:spacing w:before="220" w:after="120"/>
      </w:pPr>
      <w:r>
        <w:t>5.1 Critical Severity Findings (13)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800"/>
        <w:gridCol w:w="800"/>
        <w:gridCol w:w="2260"/>
      </w:tblGrid>
      <w:tr w:rsidR="009158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b/>
                <w:bCs/>
                <w:color w:val="000000"/>
              </w:rPr>
              <w:t>Port/Service</w:t>
            </w:r>
          </w:p>
        </w:tc>
        <w:tc>
          <w:tcPr>
            <w:tcW w:w="4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b/>
                <w:bCs/>
                <w:color w:val="000000"/>
              </w:rPr>
              <w:t>Finding (NVT)</w:t>
            </w:r>
          </w:p>
        </w:tc>
        <w:tc>
          <w:tcPr>
            <w:tcW w:w="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000000"/>
              </w:rPr>
              <w:t>CVSS</w:t>
            </w:r>
          </w:p>
        </w:tc>
        <w:tc>
          <w:tcPr>
            <w:tcW w:w="226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b/>
                <w:bCs/>
                <w:color w:val="000000"/>
              </w:rPr>
              <w:t xml:space="preserve">CVE / </w:t>
            </w:r>
            <w:r>
              <w:rPr>
                <w:b/>
                <w:bCs/>
                <w:color w:val="000000"/>
              </w:rPr>
              <w:t>Reference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3632/tcp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DistCC RCE Vulnerability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B00020"/>
              </w:rPr>
              <w:t>9.3</w:t>
            </w: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CVE-2004-2687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5900/tcp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VNC Brute Force Login (weak password: "password")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B00020"/>
              </w:rPr>
              <w:t>9.0</w:t>
            </w: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CVE-2026-65313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8009/tcp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Apache Tomcat AJP RCE (Ghostcat)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B00020"/>
              </w:rPr>
              <w:t>9.8</w:t>
            </w: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CVE-2020-1938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80/tcp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TWiki &lt; 4.2.4 Multiple XSS / Command Execution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B00020"/>
              </w:rPr>
              <w:t>10.0</w:t>
            </w: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CVE-2008-5304, CVE-2008-5305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3306/tcp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MySQL / MariaDB Default Credentials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B00020"/>
              </w:rPr>
              <w:t>9.8</w:t>
            </w: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CVE-2009-0919 (+12 more)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1524/tcp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Possible Backdoor: Ingreslock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B00020"/>
              </w:rPr>
              <w:t>10.0</w:t>
            </w: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—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5432/tcp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PostgreSQL Default Credentials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B00020"/>
              </w:rPr>
              <w:t>9.0</w:t>
            </w: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—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21/tcp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vsftpd Compromised Source Packages Backdoor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B00020"/>
              </w:rPr>
              <w:t>9.8</w:t>
            </w: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CVE-2011-2523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lastRenderedPageBreak/>
              <w:t>513/tcp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rlogin Passwordless Login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B00020"/>
              </w:rPr>
              <w:t>10.0</w:t>
            </w: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—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general/tcp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Operating System (OS) End of Life (EOL) Detection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B00020"/>
              </w:rPr>
              <w:t>10.0</w:t>
            </w: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—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6200/tcp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vsftpd Compromised Source Packages Backdoor (shell port)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B00020"/>
              </w:rPr>
              <w:t>9.8</w:t>
            </w: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CVE-2011-2523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8787/tcp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Distributed Ruby (dRuby/DRb) Multiple RCE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B00020"/>
              </w:rPr>
              <w:t>10.0</w:t>
            </w: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—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512/tcp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The rexec service is running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B00020"/>
              </w:rPr>
              <w:t>10.0</w:t>
            </w: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CVE-1999-0618</w:t>
            </w:r>
          </w:p>
        </w:tc>
      </w:tr>
    </w:tbl>
    <w:p w:rsidR="00915832" w:rsidRDefault="00915832">
      <w:pPr>
        <w:spacing w:after="160"/>
      </w:pPr>
    </w:p>
    <w:p w:rsidR="00915832" w:rsidRDefault="00231DC2">
      <w:pPr>
        <w:pStyle w:val="Heading2"/>
        <w:spacing w:before="220" w:after="120"/>
      </w:pPr>
      <w:r>
        <w:t>5.2 High Severity Findings (9)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800"/>
        <w:gridCol w:w="800"/>
        <w:gridCol w:w="2260"/>
      </w:tblGrid>
      <w:tr w:rsidR="009158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b/>
                <w:bCs/>
                <w:color w:val="000000"/>
              </w:rPr>
              <w:t>Port/Service</w:t>
            </w:r>
          </w:p>
        </w:tc>
        <w:tc>
          <w:tcPr>
            <w:tcW w:w="4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b/>
                <w:bCs/>
                <w:color w:val="000000"/>
              </w:rPr>
              <w:t>Finding (NVT)</w:t>
            </w:r>
          </w:p>
        </w:tc>
        <w:tc>
          <w:tcPr>
            <w:tcW w:w="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000000"/>
              </w:rPr>
              <w:t>CVSS</w:t>
            </w:r>
          </w:p>
        </w:tc>
        <w:tc>
          <w:tcPr>
            <w:tcW w:w="226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b/>
                <w:bCs/>
                <w:color w:val="000000"/>
              </w:rPr>
              <w:t>CVE / Reference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1099/tcp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Java RMI Server Insecure Default Config RCE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B00020"/>
              </w:rPr>
              <w:t>7.5</w:t>
            </w: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CVE-2011-3556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80/tcp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PHP &lt; 5.3.13, 5.4.x &lt; 5.4.3 Multiple Vulnerabilities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B00020"/>
              </w:rPr>
              <w:t>7.5</w:t>
            </w: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CVE-2012-1823/2311/2335/2336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80/tcp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Test HTTP Dangerous Methods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B00020"/>
              </w:rPr>
              <w:t>7.5</w:t>
            </w: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—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80/tcp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EasyPHP Webserver &lt;= 12.1 Multiple Vulnerabilities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B00020"/>
              </w:rPr>
              <w:t>7.5</w:t>
            </w: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—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2121/tcp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FTP Brute Force Logins With Default Credentials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B00020"/>
              </w:rPr>
              <w:t>7.5</w:t>
            </w: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CVE-1999-0501 (+10 more)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5432/tcp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SSL/TLS OpenSSL CCS MITM Security Bypass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B00020"/>
              </w:rPr>
              <w:t>7.4</w:t>
            </w: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CVE-2014-0224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514/tcp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rsh Unencrypted Cleartext Login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B00020"/>
              </w:rPr>
              <w:t>7.5</w:t>
            </w: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CVE-1999-0651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21/tcp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FTP Brute Force Logins With Default Credentials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B00020"/>
              </w:rPr>
              <w:t>7.5</w:t>
            </w: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CVE-1999-0501 (+10 more)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513/tcp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The rlogin service is running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B00020"/>
              </w:rPr>
              <w:t>7.5</w:t>
            </w: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CVE-1999-0651</w:t>
            </w:r>
          </w:p>
        </w:tc>
      </w:tr>
    </w:tbl>
    <w:p w:rsidR="00915832" w:rsidRDefault="00915832">
      <w:pPr>
        <w:spacing w:after="160"/>
      </w:pPr>
    </w:p>
    <w:p w:rsidR="00915832" w:rsidRDefault="00231DC2">
      <w:pPr>
        <w:pStyle w:val="Heading2"/>
        <w:spacing w:before="220" w:after="120"/>
      </w:pPr>
      <w:r>
        <w:t>5.3 Medium Severity Findings (40) — grouped by category</w:t>
      </w:r>
    </w:p>
    <w:p w:rsidR="00915832" w:rsidRDefault="00231DC2">
      <w:pPr>
        <w:spacing w:after="120"/>
      </w:pPr>
      <w:r>
        <w:t>Given the volume of medium-severity findings (primarily SSL/TLS configuration weaknesses and legacy web-application issues on the TWiki install), these are grouped below by category. See the OpenVAS report for the complete itemised list.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760"/>
        <w:gridCol w:w="1000"/>
      </w:tblGrid>
      <w:tr w:rsidR="009158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b/>
                <w:bCs/>
                <w:color w:val="000000"/>
              </w:rPr>
              <w:t>Category</w:t>
            </w:r>
          </w:p>
        </w:tc>
        <w:tc>
          <w:tcPr>
            <w:tcW w:w="576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b/>
                <w:bCs/>
                <w:color w:val="000000"/>
              </w:rPr>
              <w:t>Represent</w:t>
            </w:r>
            <w:r>
              <w:rPr>
                <w:b/>
                <w:bCs/>
                <w:color w:val="000000"/>
              </w:rPr>
              <w:t>ative Findings</w:t>
            </w:r>
          </w:p>
        </w:tc>
        <w:tc>
          <w:tcPr>
            <w:tcW w:w="1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000000"/>
              </w:rPr>
              <w:t>Count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b/>
                <w:bCs/>
                <w:color w:val="000000"/>
              </w:rPr>
              <w:t>Service Misconfigurations / Weak Auth</w:t>
            </w:r>
          </w:p>
        </w:tc>
        <w:tc>
          <w:tcPr>
            <w:tcW w:w="5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Samba MS-RPC RCE (445), VNC Unencrypted Data (5900), Anonymous FTP Login (21), FTP Unencrypted Cleartext Login (21, 2121), Telnet Unencrypted Login (23), Mailserver VRFY/EXPN (25)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color w:val="000000"/>
              </w:rPr>
              <w:t>6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b/>
                <w:bCs/>
                <w:color w:val="000000"/>
              </w:rPr>
              <w:t>Web Application Issues (port 80)</w:t>
            </w:r>
          </w:p>
        </w:tc>
        <w:tc>
          <w:tcPr>
            <w:tcW w:w="5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TWiki CSRF &amp; XSS, jQuery XSS (x2), HTTP Debugging Methods (TRACE/TRACK), phpinfo() Disclosure, /doc Directory Browsable, awiki LFI, QWikiwiki Directory Traversal, Cleartext HTTP, phpMyAdmin XSS, Apache httpOnly Cookie Discl</w:t>
            </w:r>
            <w:r>
              <w:rPr>
                <w:color w:val="000000"/>
              </w:rPr>
              <w:t>osure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color w:val="000000"/>
              </w:rPr>
              <w:t>12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b/>
                <w:bCs/>
                <w:color w:val="000000"/>
              </w:rPr>
              <w:t>SSL/TLS Weaknesses (ports 5432, 25)</w:t>
            </w:r>
          </w:p>
        </w:tc>
        <w:tc>
          <w:tcPr>
            <w:tcW w:w="5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Deprecated SSLv2/SSLv3, Weak Cipher Suites, Weak Signature Algorithm, Weak DH Group Strength, Certificate Expired, RSA Key &lt; 2048 bits, Renegotiation DoS, Deprecated TLSv1.0/1.1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color w:val="000000"/>
              </w:rPr>
              <w:t>16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b/>
                <w:bCs/>
                <w:color w:val="000000"/>
              </w:rPr>
              <w:lastRenderedPageBreak/>
              <w:t>SSH Weaknesses (port 22)</w:t>
            </w:r>
          </w:p>
        </w:tc>
        <w:tc>
          <w:tcPr>
            <w:tcW w:w="5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Wea</w:t>
            </w:r>
            <w:r>
              <w:rPr>
                <w:color w:val="000000"/>
              </w:rPr>
              <w:t>k Host Key Algorithm(s), Weak Key Exchange Algorithm(s), Weak Encryption Algorithm(s)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b/>
                <w:bCs/>
                <w:color w:val="000000"/>
              </w:rPr>
              <w:t>Mail Protocol Weakness (port 25)</w:t>
            </w:r>
          </w:p>
        </w:tc>
        <w:tc>
          <w:tcPr>
            <w:tcW w:w="5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STARTTLS Plaintext Command Injection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b/>
                <w:bCs/>
                <w:color w:val="000000"/>
              </w:rPr>
              <w:t>Other</w:t>
            </w:r>
          </w:p>
        </w:tc>
        <w:tc>
          <w:tcPr>
            <w:tcW w:w="5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Miscellaneous medium-severity items not grouped above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</w:tbl>
    <w:p w:rsidR="00915832" w:rsidRDefault="00915832">
      <w:pPr>
        <w:spacing w:after="160"/>
      </w:pPr>
    </w:p>
    <w:p w:rsidR="00915832" w:rsidRDefault="00231DC2">
      <w:pPr>
        <w:pStyle w:val="Heading2"/>
        <w:spacing w:before="220" w:after="120"/>
      </w:pPr>
      <w:r>
        <w:t>5.4 Low Severity Findings (6)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800"/>
        <w:gridCol w:w="800"/>
        <w:gridCol w:w="2260"/>
      </w:tblGrid>
      <w:tr w:rsidR="009158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b/>
                <w:bCs/>
                <w:color w:val="000000"/>
              </w:rPr>
              <w:t>Port/Service</w:t>
            </w:r>
          </w:p>
        </w:tc>
        <w:tc>
          <w:tcPr>
            <w:tcW w:w="4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b/>
                <w:bCs/>
                <w:color w:val="000000"/>
              </w:rPr>
              <w:t>Finding (NVT)</w:t>
            </w:r>
          </w:p>
        </w:tc>
        <w:tc>
          <w:tcPr>
            <w:tcW w:w="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000000"/>
              </w:rPr>
              <w:t>CVSS</w:t>
            </w:r>
          </w:p>
        </w:tc>
        <w:tc>
          <w:tcPr>
            <w:tcW w:w="226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b/>
                <w:bCs/>
                <w:color w:val="000000"/>
              </w:rPr>
              <w:t>CVE / Reference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5432/tcp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SSL/TLS SSLv3 CBC Cipher Suites (POODLE)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B00020"/>
              </w:rPr>
              <w:t>3.4</w:t>
            </w: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CVE-2014-3566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general/icmp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ICMP Timestamp Reply Information Disclosure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B00020"/>
              </w:rPr>
              <w:t>2.1</w:t>
            </w: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CVE-1999-0524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25/tcp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SSL/TLS 'DHE_EXPORT' MITM Bypass (LogJam)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B00020"/>
              </w:rPr>
              <w:t>3.7</w:t>
            </w: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CVE-2015-4000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25/tcp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SSL/TLS SSLv3 CBC Cipher Suites (POODLE)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B00020"/>
              </w:rPr>
              <w:t>3.4</w:t>
            </w: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CVE-2014-3566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22/tcp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Weak MAC Algorithm(s) Supported (SSH)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B00020"/>
              </w:rPr>
              <w:t>2.6</w:t>
            </w: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—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general/tcp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TCP Timestamps Information Disclosure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pPr>
              <w:jc w:val="center"/>
            </w:pPr>
            <w:r>
              <w:rPr>
                <w:b/>
                <w:bCs/>
                <w:color w:val="B00020"/>
              </w:rPr>
              <w:t>2.6</w:t>
            </w: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—</w:t>
            </w:r>
          </w:p>
        </w:tc>
      </w:tr>
    </w:tbl>
    <w:p w:rsidR="00915832" w:rsidRDefault="00915832">
      <w:pPr>
        <w:spacing w:after="160"/>
      </w:pPr>
    </w:p>
    <w:p w:rsidR="00915832" w:rsidRDefault="00231DC2">
      <w:pPr>
        <w:pStyle w:val="Heading2"/>
        <w:spacing w:before="220" w:after="120"/>
      </w:pPr>
      <w:r>
        <w:t>5.5 Host Authentication</w:t>
      </w:r>
    </w:p>
    <w:p w:rsidR="00915832" w:rsidRDefault="00231DC2">
      <w:pPr>
        <w:spacing w:after="120"/>
      </w:pPr>
      <w:r>
        <w:t>OpenVAS successfully authenticated to the target over SMB (port 445), which enabled deeper local/credentialed checks during the scan.</w:t>
      </w:r>
    </w:p>
    <w:p w:rsidR="00915832" w:rsidRDefault="00231DC2">
      <w:pPr>
        <w:pStyle w:val="Heading1"/>
        <w:spacing w:before="300" w:after="150"/>
      </w:pPr>
      <w:r>
        <w:t>6. Proof of Exploitation</w:t>
      </w:r>
    </w:p>
    <w:p w:rsidR="00915832" w:rsidRDefault="00231DC2">
      <w:pPr>
        <w:spacing w:after="120"/>
      </w:pPr>
      <w:r>
        <w:t>To validate that the highest-risk findings above represent real, exploitable impact (not just the</w:t>
      </w:r>
      <w:r>
        <w:t>oretical CVSS scores), the following findings were manually exploited using Metasploit against 192.168.56.102:</w:t>
      </w:r>
    </w:p>
    <w:p w:rsidR="00915832" w:rsidRDefault="00231DC2">
      <w:pPr>
        <w:pStyle w:val="Heading2"/>
        <w:spacing w:before="220" w:after="120"/>
      </w:pPr>
      <w:r>
        <w:t>6.1 vsftpd 2.3.4 Backdoor (Critical — port 21/6200, CVE-2011-2523)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>Module used: exploit/unix/ftp/vsftpd_234_backdoor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>Result: Root-level shell obt</w:t>
      </w:r>
      <w:r>
        <w:t>ained (confirmed via `whoami` → root, `id` → uid=0(root) gid=0(root))</w:t>
      </w:r>
    </w:p>
    <w:p w:rsidR="00915832" w:rsidRDefault="00231DC2">
      <w:pPr>
        <w:pBdr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pBdr>
        <w:spacing w:before="100" w:after="60"/>
        <w:jc w:val="center"/>
      </w:pPr>
      <w:r>
        <w:rPr>
          <w:noProof/>
        </w:rPr>
        <w:drawing>
          <wp:inline distT="0" distB="0" distL="0" distR="0">
            <wp:extent cx="4572000" cy="2238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832" w:rsidRDefault="00231DC2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6.1 — Metasploit exploit/unix/ftp/vsftpd_234_backdoor run against 192.168.56.102; Meterpreter session opened, shell dropped to root (whoami/id confirm uid=0).</w:t>
      </w:r>
    </w:p>
    <w:p w:rsidR="00915832" w:rsidRDefault="00231DC2">
      <w:pPr>
        <w:pStyle w:val="Heading2"/>
        <w:spacing w:before="220" w:after="120"/>
      </w:pPr>
      <w:r>
        <w:t>6.2 Weak SSH Credentials — Brute Force &amp; Password Cracking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lastRenderedPageBreak/>
        <w:t>Method used: Hydra online brute-force against SSH (22/tcp) using a username/password list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>Result: Valid credentials found — msfadmin : msfadmin</w:t>
      </w:r>
    </w:p>
    <w:p w:rsidR="00915832" w:rsidRDefault="00231DC2">
      <w:pPr>
        <w:pBdr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pBdr>
        <w:spacing w:before="100" w:after="60"/>
        <w:jc w:val="center"/>
      </w:pPr>
      <w:r>
        <w:rPr>
          <w:noProof/>
        </w:rPr>
        <w:drawing>
          <wp:inline distT="0" distB="0" distL="0" distR="0">
            <wp:extent cx="4572000" cy="4438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832" w:rsidRDefault="00231DC2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6.2a — Hydra brute-forcing SSH on 192.168.56</w:t>
      </w:r>
      <w:r>
        <w:rPr>
          <w:i/>
          <w:iCs/>
          <w:color w:val="666666"/>
          <w:sz w:val="18"/>
          <w:szCs w:val="18"/>
        </w:rPr>
        <w:t>.102; 1 of 1 target completed, valid login msfadmin:msfadmin found.</w:t>
      </w:r>
    </w:p>
    <w:p w:rsidR="00915832" w:rsidRDefault="00231DC2">
      <w:pPr>
        <w:spacing w:after="120"/>
      </w:pPr>
      <w:r>
        <w:t>To complement the live brute-force above, offline password-hash cracking was also demonstrated using John the Ripper against a sample MD5-crypt hash, illustrating the second common passwor</w:t>
      </w:r>
      <w:r>
        <w:t>d-attack technique:</w:t>
      </w:r>
    </w:p>
    <w:p w:rsidR="00915832" w:rsidRDefault="00231DC2">
      <w:pPr>
        <w:pBdr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pBd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>
            <wp:extent cx="4572000" cy="4438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832" w:rsidRDefault="00231DC2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6.2b — John the Ripper cracking a sample password hash (mysecret123) using a custom wordlist.</w:t>
      </w:r>
    </w:p>
    <w:p w:rsidR="00915832" w:rsidRDefault="00231DC2">
      <w:pPr>
        <w:spacing w:after="120"/>
      </w:pPr>
      <w:r>
        <w:rPr>
          <w:i/>
          <w:iCs/>
          <w:color w:val="555555"/>
        </w:rPr>
        <w:t xml:space="preserve">This confirms that weak/default credentials are not just a theoretical OpenVAS finding on this host (as also seen with the MySQL and </w:t>
      </w:r>
      <w:r>
        <w:rPr>
          <w:i/>
          <w:iCs/>
          <w:color w:val="555555"/>
        </w:rPr>
        <w:t>PostgreSQL default-credential findings in Section 5.1) but are practically exploitable across multiple services.</w:t>
      </w:r>
    </w:p>
    <w:p w:rsidR="00915832" w:rsidRDefault="00231DC2">
      <w:pPr>
        <w:pStyle w:val="Heading1"/>
        <w:spacing w:before="300" w:after="150"/>
      </w:pPr>
      <w:r>
        <w:t>7. Incident Response Simulation</w:t>
      </w:r>
    </w:p>
    <w:p w:rsidR="00915832" w:rsidRDefault="00231DC2">
      <w:pPr>
        <w:pStyle w:val="Heading2"/>
        <w:spacing w:before="220" w:after="120"/>
      </w:pPr>
      <w:r>
        <w:t>7.A Detection</w:t>
      </w:r>
    </w:p>
    <w:p w:rsidR="00915832" w:rsidRDefault="00231DC2">
      <w:pPr>
        <w:spacing w:after="120"/>
      </w:pPr>
      <w:r>
        <w:t>The vsftpd backdoor attack (Section 6.1) was re-triggered and detected using netstat and Wireshar</w:t>
      </w:r>
      <w:r>
        <w:t>k on the target/attacker machines.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 xml:space="preserve">`netstat -antp` on the target showed active connections on 192.168.56.102:21 and 192.168.56.102:6200 (CLOSE_WAIT) from the attacker host 192.168.56.103 — port 6200 is not a standard service and corresponds exactly to the </w:t>
      </w:r>
      <w:r>
        <w:t>known vsftpd 2.3.4 backdoor shell port</w:t>
      </w:r>
    </w:p>
    <w:p w:rsidR="00915832" w:rsidRDefault="00231DC2">
      <w:pPr>
        <w:pBdr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pBd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>
            <wp:extent cx="4572000" cy="2543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832" w:rsidRDefault="00231DC2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7.A — netstat -antp output on the target showing the suspicious 21/tcp and 6200/tcp connections from the attacker host (CLOSE_WAIT state) that reveal the backdoor activity.</w:t>
      </w:r>
    </w:p>
    <w:p w:rsidR="00915832" w:rsidRDefault="00231DC2">
      <w:pPr>
        <w:pStyle w:val="Heading2"/>
        <w:spacing w:before="220" w:after="120"/>
      </w:pPr>
      <w:r>
        <w:t>7.B Containment &amp; Eradication</w:t>
      </w:r>
    </w:p>
    <w:p w:rsidR="00915832" w:rsidRDefault="00231DC2">
      <w:pPr>
        <w:spacing w:after="120"/>
      </w:pPr>
      <w:r>
        <w:t>Containment — the attacker IP was blocked at the target's firewall: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>Command: sudo iptables -A INPUT -s 192.168.56.101 -j DROP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>Verified via: iptables -L</w:t>
      </w:r>
    </w:p>
    <w:p w:rsidR="00915832" w:rsidRDefault="00231DC2">
      <w:pPr>
        <w:pBdr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pBdr>
        <w:spacing w:before="100" w:after="60"/>
        <w:jc w:val="center"/>
      </w:pPr>
      <w:r>
        <w:rPr>
          <w:noProof/>
        </w:rPr>
        <w:drawing>
          <wp:inline distT="0" distB="0" distL="0" distR="0">
            <wp:extent cx="4572000" cy="25431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832" w:rsidRDefault="00231DC2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7.B(i) — iptables DROP rule added for the attacker IP (192.168.56.101) and confirmed in the INP</w:t>
      </w:r>
      <w:r>
        <w:rPr>
          <w:i/>
          <w:iCs/>
          <w:color w:val="666666"/>
          <w:sz w:val="18"/>
          <w:szCs w:val="18"/>
        </w:rPr>
        <w:t>UT chain via iptables -L.</w:t>
      </w:r>
    </w:p>
    <w:p w:rsidR="00915832" w:rsidRDefault="00231DC2">
      <w:pPr>
        <w:spacing w:after="120"/>
      </w:pPr>
      <w:r>
        <w:t>Eradication — the backdoor process was identified and terminated: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>Command: ps aux | grep vsftpd, then sudo kill &lt;pid&gt;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>Remediation recommended: upgrade vsftpd to a patched version or remove the service entirely if unused</w:t>
      </w:r>
    </w:p>
    <w:p w:rsidR="00915832" w:rsidRDefault="00231DC2">
      <w:pPr>
        <w:pBdr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pBd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>
            <wp:extent cx="4572000" cy="25431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832" w:rsidRDefault="00231DC2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7</w:t>
      </w:r>
      <w:r>
        <w:rPr>
          <w:i/>
          <w:iCs/>
          <w:color w:val="666666"/>
          <w:sz w:val="18"/>
          <w:szCs w:val="18"/>
        </w:rPr>
        <w:t>.B(ii) — vsftpd process (PID 5241) identified via ps aux and terminated with sudo kill; re-run of ps aux confirms the process is no longer active.</w:t>
      </w:r>
    </w:p>
    <w:p w:rsidR="00915832" w:rsidRDefault="00231DC2">
      <w:pPr>
        <w:pStyle w:val="Heading2"/>
        <w:spacing w:before="220" w:after="120"/>
      </w:pPr>
      <w:r>
        <w:t>7.C Post-Incident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15832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b/>
                <w:bCs/>
                <w:color w:val="000000"/>
              </w:rPr>
              <w:t>Incident ID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INC-2026-001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b/>
                <w:bCs/>
                <w:color w:val="000000"/>
              </w:rPr>
              <w:t>Date/Time Detected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[ Insert your test date/time ]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b/>
                <w:bCs/>
                <w:color w:val="000000"/>
              </w:rPr>
              <w:t>Detected By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Netstat / Wireshark log review on Kali &amp; Metasploitable2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b/>
                <w:bCs/>
                <w:color w:val="000000"/>
              </w:rPr>
              <w:t>Affected System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Metasploitable2 (192.168.56.102)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b/>
                <w:bCs/>
                <w:color w:val="000000"/>
              </w:rPr>
              <w:t>Attack Vector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vsftpd 2.3.4 backdoor, port 21 trigger / port 6200 shell (CVE-2011-2523)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b/>
                <w:bCs/>
                <w:color w:val="000000"/>
              </w:rPr>
              <w:t>Impact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 xml:space="preserve">Full root-level remote command execution </w:t>
            </w:r>
            <w:r>
              <w:rPr>
                <w:color w:val="000000"/>
              </w:rPr>
              <w:t>achieved via Metasploit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b/>
                <w:bCs/>
                <w:color w:val="000000"/>
              </w:rPr>
              <w:t>Containment Action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Blocked attacker IP (Kali, 192.168.56.101) via iptables DROP rule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b/>
                <w:bCs/>
                <w:color w:val="000000"/>
              </w:rPr>
              <w:t>Eradication Action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Terminated backdoor shell process; recommended vsftpd upgrade/removal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b/>
                <w:bCs/>
                <w:color w:val="000000"/>
              </w:rPr>
              <w:t>Recovery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Service access restored to trusted hosts only after simulated patch</w:t>
            </w:r>
          </w:p>
        </w:tc>
      </w:tr>
      <w:tr w:rsidR="00915832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b/>
                <w:bCs/>
                <w:color w:val="000000"/>
              </w:rPr>
              <w:t>Lessons Learned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5832" w:rsidRDefault="00231DC2">
            <w:r>
              <w:rPr>
                <w:color w:val="000000"/>
              </w:rPr>
              <w:t>Outdated/unpatched services on exposed ports are high risk; recommend scheduled vulnerability scanning and a formal patch-management cycle</w:t>
            </w:r>
          </w:p>
        </w:tc>
      </w:tr>
    </w:tbl>
    <w:p w:rsidR="00915832" w:rsidRDefault="00231DC2">
      <w:pPr>
        <w:pStyle w:val="Heading1"/>
        <w:spacing w:before="300" w:after="150"/>
      </w:pPr>
      <w:r>
        <w:t>8. Risk Ratings Summary</w:t>
      </w:r>
    </w:p>
    <w:p w:rsidR="00915832" w:rsidRDefault="00231DC2">
      <w:pPr>
        <w:spacing w:after="120"/>
      </w:pPr>
      <w:r>
        <w:t>Finding</w:t>
      </w:r>
      <w:r>
        <w:t>s were classified using OpenVAS's CVSS-based severity scale (Critical ≥ 9.0, High 7.0–8.9, Medium 4.0–6.9, Low 0.1–3.9). The distribution below shows a disproportionately high share of Critical/High findings (22 of 68, ~32%), reflecting the intentionally v</w:t>
      </w:r>
      <w:r>
        <w:t>ulnerable nature of the Metasploitable2 target:</w:t>
      </w:r>
    </w:p>
    <w:p w:rsidR="00915832" w:rsidRDefault="00231DC2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>
            <wp:extent cx="4572000" cy="26098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832" w:rsidRDefault="00231DC2">
      <w:pPr>
        <w:spacing w:after="120"/>
      </w:pPr>
      <w:r>
        <w:t>Top risk drivers: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>Legacy/backdoored services left intentionally exposed: vsftpd 2.3.4, Ingreslock, rexec, rlogin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>Default or blank credentials on database and remote-access services: MySQL, PostgreSQL, VNC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>Unpatched, end-of-life software stack: OS EOL, outdated PHP, outdated Apache Tomcat, TWiki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>Weak transport-layer security across multiple services: deprecated SSL/TLS versions, weak ciphers, weak SSH algorithms</w:t>
      </w:r>
    </w:p>
    <w:p w:rsidR="00915832" w:rsidRDefault="00231DC2">
      <w:pPr>
        <w:pStyle w:val="Heading1"/>
        <w:spacing w:before="300" w:after="150"/>
      </w:pPr>
      <w:r>
        <w:t>9. Mitigation Recommendations</w:t>
      </w:r>
    </w:p>
    <w:p w:rsidR="00915832" w:rsidRDefault="00231DC2">
      <w:pPr>
        <w:pStyle w:val="Heading2"/>
        <w:spacing w:before="220" w:after="120"/>
      </w:pPr>
      <w:r>
        <w:t>9.1 Immediate (C</w:t>
      </w:r>
      <w:r>
        <w:t>ritical/High findings)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>Remove or patch the vsftpd 2.3.4 backdoor; upgrade to a current, non-compromised vsftpd build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>Disable Ingreslock, rexec, and rlogin services entirely — these provide unauthenticated or passwordless remote access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>Patch Apache Tomcat t</w:t>
      </w:r>
      <w:r>
        <w:t>o a version unaffected by Ghostcat (CVE-2020-1938); disable the AJP connector if unused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>Enforce strong, unique credentials on MySQL, PostgreSQL, and VNC; disable default/blank-password accounts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>Patch or decommission the TWiki installation (multiple XSS/RCE</w:t>
      </w:r>
      <w:r>
        <w:t>/CSRF vulnerabilities)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>Restrict or disable DistCC and Distributed Ruby (dRuby) services from untrusted networks</w:t>
      </w:r>
    </w:p>
    <w:p w:rsidR="00915832" w:rsidRDefault="00231DC2">
      <w:pPr>
        <w:pStyle w:val="Heading2"/>
        <w:spacing w:before="220" w:after="120"/>
      </w:pPr>
      <w:r>
        <w:t>9.2 Medium-term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>Upgrade PHP to a supported, patched version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>Disable anonymous FTP and unencrypted FTP/Telnet/rsh logins; replace with SFTP/SSH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>D</w:t>
      </w:r>
      <w:r>
        <w:t>isable HTTP TRACE/TRACK methods and suppress phpinfo()/directory-listing exposure</w:t>
      </w:r>
    </w:p>
    <w:p w:rsidR="00915832" w:rsidRDefault="00231DC2">
      <w:pPr>
        <w:pStyle w:val="Heading2"/>
        <w:spacing w:before="220" w:after="120"/>
      </w:pPr>
      <w:r>
        <w:t>9.3 Hardening / Transport Security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>Disable SSLv2/SSLv3 and TLSv1.0/1.1; enforce TLSv1.2+ with strong cipher suites only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>Replace weak SSH host-key, key-exchange, and encryptio</w:t>
      </w:r>
      <w:r>
        <w:t>n algorithms with modern equivalents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>Renew expired certificates and move to RSA keys ≥ 2048 bits or ECDSA</w:t>
      </w:r>
    </w:p>
    <w:p w:rsidR="00915832" w:rsidRDefault="00231DC2">
      <w:pPr>
        <w:pStyle w:val="Heading2"/>
        <w:spacing w:before="220" w:after="120"/>
      </w:pPr>
      <w:r>
        <w:t>9.4 Process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t>Apply the OS End-of-Life finding as a trigger to plan a full OS upgrade/replacement</w:t>
      </w:r>
    </w:p>
    <w:p w:rsidR="00915832" w:rsidRDefault="00231DC2">
      <w:pPr>
        <w:pStyle w:val="ListParagraph"/>
        <w:numPr>
          <w:ilvl w:val="0"/>
          <w:numId w:val="1"/>
        </w:numPr>
        <w:spacing w:after="60"/>
      </w:pPr>
      <w:r>
        <w:lastRenderedPageBreak/>
        <w:t>Establish a recurring vulnerability-scanning cadence (</w:t>
      </w:r>
      <w:r>
        <w:t>e.g. monthly OpenVAS scans) and a patch-management process to prevent regression</w:t>
      </w:r>
    </w:p>
    <w:p w:rsidR="00915832" w:rsidRDefault="00231DC2">
      <w:pPr>
        <w:pStyle w:val="Heading1"/>
        <w:spacing w:before="300" w:after="150"/>
      </w:pPr>
      <w:r>
        <w:t>10. Conclusion</w:t>
      </w:r>
    </w:p>
    <w:p w:rsidR="00915832" w:rsidRDefault="00231DC2">
      <w:pPr>
        <w:spacing w:after="120"/>
      </w:pPr>
      <w:r>
        <w:t>This assessment confirmed that the Metasploitable2 lab target carries a very high number of severe, exploitable vulnerabilities — 13 Critical and 9 High finding</w:t>
      </w:r>
      <w:r>
        <w:t>s, several of which were independently validated through live exploitation rather than relying on scanner output alone. The combination of intentional backdoors, default credentials, and end-of-life software makes this host a realistic (if deliberately ext</w:t>
      </w:r>
      <w:r>
        <w:t>reme) demonstration of how quickly an unpatched system can be fully compromised.</w:t>
      </w:r>
    </w:p>
    <w:p w:rsidR="00915832" w:rsidRDefault="00231DC2">
      <w:pPr>
        <w:spacing w:after="120"/>
      </w:pPr>
      <w:r>
        <w:t>The incident response simulation in Section 7 demonstrates a complete detect → contain → eradicate → report cycle for one of the validated attacks, tying together the scanning</w:t>
      </w:r>
      <w:r>
        <w:t>, exploitation, and defensive skills developed across all five tasks of this internship.</w:t>
      </w:r>
    </w:p>
    <w:p w:rsidR="00915832" w:rsidRDefault="00231DC2">
      <w:pPr>
        <w:spacing w:after="120"/>
      </w:pPr>
      <w:r>
        <w:t>This report, together with the attached raw OpenVAS report, Nmap scan output, and exploitation/incident-response screenshots, forms the Task-5 capstone deliverable sub</w:t>
      </w:r>
      <w:r>
        <w:t>mitted alongside the GitHub repository and 12-minute presentation video.</w:t>
      </w:r>
    </w:p>
    <w:sectPr w:rsidR="00915832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68274E"/>
    <w:multiLevelType w:val="hybridMultilevel"/>
    <w:tmpl w:val="0EB44C1E"/>
    <w:lvl w:ilvl="0" w:tplc="9B1C24B8">
      <w:start w:val="1"/>
      <w:numFmt w:val="bullet"/>
      <w:lvlText w:val="●"/>
      <w:lvlJc w:val="left"/>
      <w:pPr>
        <w:ind w:left="720" w:hanging="360"/>
      </w:pPr>
    </w:lvl>
    <w:lvl w:ilvl="1" w:tplc="0BAE9294">
      <w:start w:val="1"/>
      <w:numFmt w:val="bullet"/>
      <w:lvlText w:val="○"/>
      <w:lvlJc w:val="left"/>
      <w:pPr>
        <w:ind w:left="1440" w:hanging="360"/>
      </w:pPr>
    </w:lvl>
    <w:lvl w:ilvl="2" w:tplc="BD82B160">
      <w:start w:val="1"/>
      <w:numFmt w:val="bullet"/>
      <w:lvlText w:val="■"/>
      <w:lvlJc w:val="left"/>
      <w:pPr>
        <w:ind w:left="2160" w:hanging="360"/>
      </w:pPr>
    </w:lvl>
    <w:lvl w:ilvl="3" w:tplc="615C9676">
      <w:start w:val="1"/>
      <w:numFmt w:val="bullet"/>
      <w:lvlText w:val="●"/>
      <w:lvlJc w:val="left"/>
      <w:pPr>
        <w:ind w:left="2880" w:hanging="360"/>
      </w:pPr>
    </w:lvl>
    <w:lvl w:ilvl="4" w:tplc="D1DC94A0">
      <w:start w:val="1"/>
      <w:numFmt w:val="bullet"/>
      <w:lvlText w:val="○"/>
      <w:lvlJc w:val="left"/>
      <w:pPr>
        <w:ind w:left="3600" w:hanging="360"/>
      </w:pPr>
    </w:lvl>
    <w:lvl w:ilvl="5" w:tplc="5BC640EC">
      <w:start w:val="1"/>
      <w:numFmt w:val="bullet"/>
      <w:lvlText w:val="■"/>
      <w:lvlJc w:val="left"/>
      <w:pPr>
        <w:ind w:left="4320" w:hanging="360"/>
      </w:pPr>
    </w:lvl>
    <w:lvl w:ilvl="6" w:tplc="F82C50E6">
      <w:start w:val="1"/>
      <w:numFmt w:val="bullet"/>
      <w:lvlText w:val="●"/>
      <w:lvlJc w:val="left"/>
      <w:pPr>
        <w:ind w:left="5040" w:hanging="360"/>
      </w:pPr>
    </w:lvl>
    <w:lvl w:ilvl="7" w:tplc="D8F26A26">
      <w:start w:val="1"/>
      <w:numFmt w:val="bullet"/>
      <w:lvlText w:val="●"/>
      <w:lvlJc w:val="left"/>
      <w:pPr>
        <w:ind w:left="5760" w:hanging="360"/>
      </w:pPr>
    </w:lvl>
    <w:lvl w:ilvl="8" w:tplc="90EE8E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832"/>
    <w:rsid w:val="00231DC2"/>
    <w:rsid w:val="0091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652A3"/>
  <w15:docId w15:val="{70F19F7D-9E80-48C7-AB5E-56BB38796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2106</Words>
  <Characters>12010</Characters>
  <Application>Microsoft Office Word</Application>
  <DocSecurity>0</DocSecurity>
  <Lines>100</Lines>
  <Paragraphs>28</Paragraphs>
  <ScaleCrop>false</ScaleCrop>
  <Company/>
  <LinksUpToDate>false</LinksUpToDate>
  <CharactersWithSpaces>14088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2026-10-04T11:17:00Z</dcterms:created>
  <dcterms:modified xsi:type="dcterms:W3CDTF">2026-10-04T11:22:00Z</dcterms:modified>
</cp:coreProperties>
</file>