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208C" w14:textId="77777777" w:rsidR="00E6785E" w:rsidRDefault="00E6785E" w:rsidP="00E6785E">
      <w:pPr>
        <w:pStyle w:val="ListParagraph"/>
        <w:numPr>
          <w:ilvl w:val="0"/>
          <w:numId w:val="1"/>
        </w:numPr>
        <w:spacing w:after="141" w:line="265" w:lineRule="auto"/>
        <w:jc w:val="both"/>
        <w:rPr>
          <w:b/>
          <w:sz w:val="40"/>
          <w:szCs w:val="40"/>
        </w:rPr>
      </w:pPr>
      <w:r w:rsidRPr="00D200B3">
        <w:rPr>
          <w:b/>
          <w:sz w:val="40"/>
          <w:szCs w:val="40"/>
        </w:rPr>
        <w:t xml:space="preserve">System </w:t>
      </w:r>
      <w:r>
        <w:rPr>
          <w:b/>
          <w:sz w:val="40"/>
          <w:szCs w:val="40"/>
        </w:rPr>
        <w:t xml:space="preserve">Overview </w:t>
      </w:r>
    </w:p>
    <w:p w14:paraId="447765CA" w14:textId="77777777" w:rsidR="00E6785E" w:rsidRPr="00D200B3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D200B3">
        <w:rPr>
          <w:b/>
          <w:bCs/>
        </w:rPr>
        <w:t>System Architecture Overview</w:t>
      </w:r>
    </w:p>
    <w:p w14:paraId="3388C270" w14:textId="77777777" w:rsidR="00E6785E" w:rsidRPr="00D200B3" w:rsidRDefault="00E6785E" w:rsidP="00E6785E">
      <w:pPr>
        <w:pStyle w:val="ListParagraph"/>
        <w:spacing w:after="766"/>
      </w:pPr>
    </w:p>
    <w:p w14:paraId="26A72F68" w14:textId="20FAA9C2" w:rsid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D200B3">
        <w:t xml:space="preserve">Neural Nexus is a state-of-the-art AI diagnostic platform designed to assist clinicians in the detection, classification, and reporting of brain </w:t>
      </w:r>
      <w:proofErr w:type="spellStart"/>
      <w:r w:rsidRPr="00D200B3">
        <w:t>tumors</w:t>
      </w:r>
      <w:proofErr w:type="spellEnd"/>
      <w:r w:rsidRPr="00D200B3">
        <w:t xml:space="preserve"> from MRI scans. The system follows a decoupled architecture with a high-performance Python backend and a cinematic, interactive React frontend.</w:t>
      </w:r>
    </w:p>
    <w:p w14:paraId="022C95FF" w14:textId="711AE42C" w:rsid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D200B3">
        <w:rPr>
          <w:b/>
          <w:bCs/>
        </w:rPr>
        <w:t>1. AI Diagnostic Core (Backend)Engine</w:t>
      </w:r>
      <w:r w:rsidRPr="00D200B3">
        <w:t>: Built with </w:t>
      </w:r>
      <w:proofErr w:type="spellStart"/>
      <w:r w:rsidRPr="00D200B3">
        <w:rPr>
          <w:b/>
          <w:bCs/>
        </w:rPr>
        <w:t>FastAPI</w:t>
      </w:r>
      <w:proofErr w:type="spellEnd"/>
      <w:r w:rsidRPr="00D200B3">
        <w:t>, the backend orchestrates the diagnostic pipeline.</w:t>
      </w:r>
    </w:p>
    <w:p w14:paraId="551A6B89" w14:textId="4B2A81BF" w:rsid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D200B3">
        <w:rPr>
          <w:b/>
          <w:bCs/>
        </w:rPr>
        <w:t>Model Architecture</w:t>
      </w:r>
      <w:r w:rsidRPr="00D200B3">
        <w:t>: Uses a custom-trained </w:t>
      </w:r>
      <w:r w:rsidRPr="00D200B3">
        <w:rPr>
          <w:b/>
          <w:bCs/>
        </w:rPr>
        <w:t>EfficientNet-V2-S / ResNet-50</w:t>
      </w:r>
      <w:r w:rsidRPr="00D200B3">
        <w:t xml:space="preserve"> CNN, optimized for high-accuracy classification across four primary classes: Glioma, Meningioma, Pituitary, and No </w:t>
      </w:r>
      <w:proofErr w:type="spellStart"/>
      <w:r w:rsidRPr="00D200B3">
        <w:t>Tumor</w:t>
      </w:r>
      <w:proofErr w:type="spellEnd"/>
      <w:r w:rsidRPr="00D200B3">
        <w:t>.</w:t>
      </w:r>
    </w:p>
    <w:p w14:paraId="156693CE" w14:textId="132AF7F5" w:rsid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D200B3">
        <w:rPr>
          <w:b/>
          <w:bCs/>
        </w:rPr>
        <w:t>Interpretability (Grad-CAM)</w:t>
      </w:r>
      <w:r w:rsidRPr="00D200B3">
        <w:t>: Implements Gradient-weighted Class Activation Mapping to generate visual heatmaps, highlighting the specific regions in the MRI scan that drove the AI's classification decision.</w:t>
      </w:r>
    </w:p>
    <w:p w14:paraId="281EF2EC" w14:textId="7E72881C" w:rsid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D200B3">
        <w:rPr>
          <w:b/>
          <w:bCs/>
        </w:rPr>
        <w:t>Clinical Narrative (</w:t>
      </w:r>
      <w:proofErr w:type="spellStart"/>
      <w:r w:rsidRPr="00D200B3">
        <w:rPr>
          <w:b/>
          <w:bCs/>
        </w:rPr>
        <w:t>BioMistral</w:t>
      </w:r>
      <w:proofErr w:type="spellEnd"/>
      <w:r w:rsidRPr="00D200B3">
        <w:rPr>
          <w:b/>
          <w:bCs/>
        </w:rPr>
        <w:t>)</w:t>
      </w:r>
      <w:r w:rsidRPr="00D200B3">
        <w:t>: Integrates the </w:t>
      </w:r>
      <w:proofErr w:type="spellStart"/>
      <w:r w:rsidRPr="00D200B3">
        <w:rPr>
          <w:b/>
          <w:bCs/>
        </w:rPr>
        <w:t>BioMistral</w:t>
      </w:r>
      <w:proofErr w:type="spellEnd"/>
      <w:r w:rsidRPr="00D200B3">
        <w:rPr>
          <w:b/>
          <w:bCs/>
        </w:rPr>
        <w:t xml:space="preserve"> LLM</w:t>
      </w:r>
      <w:r w:rsidRPr="00D200B3">
        <w:t> to transform raw diagnostic telemetry and risk metrics into human-readable clinical narratives and risk assessments.</w:t>
      </w:r>
    </w:p>
    <w:p w14:paraId="0AE95487" w14:textId="3BE98B75" w:rsid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161B8C">
        <w:rPr>
          <w:b/>
          <w:bCs/>
        </w:rPr>
        <w:t>Reporting</w:t>
      </w:r>
      <w:r w:rsidRPr="00D200B3">
        <w:t>: Automatically generates dynamic, clinician-ready PDF reports using fpdf2.</w:t>
      </w:r>
    </w:p>
    <w:p w14:paraId="31AF6812" w14:textId="37EAE41C" w:rsid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161B8C">
        <w:rPr>
          <w:b/>
          <w:bCs/>
        </w:rPr>
        <w:t>2. Clinical HUD &amp; Visualization (Frontend)Framework</w:t>
      </w:r>
      <w:r w:rsidRPr="00D200B3">
        <w:t>: Developed using </w:t>
      </w:r>
      <w:r w:rsidRPr="00161B8C">
        <w:rPr>
          <w:b/>
          <w:bCs/>
        </w:rPr>
        <w:t>React</w:t>
      </w:r>
      <w:r w:rsidRPr="00D200B3">
        <w:t> and </w:t>
      </w:r>
      <w:r w:rsidRPr="00161B8C">
        <w:rPr>
          <w:b/>
          <w:bCs/>
        </w:rPr>
        <w:t>Vite</w:t>
      </w:r>
      <w:r w:rsidRPr="00D200B3">
        <w:t>, prioritizing a high-density, "Mission Control" aesthetic.</w:t>
      </w:r>
    </w:p>
    <w:p w14:paraId="2EB02653" w14:textId="6A0AEF77" w:rsidR="00E6785E" w:rsidRP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E6785E">
        <w:rPr>
          <w:b/>
          <w:bCs/>
        </w:rPr>
        <w:t>Cross-Modality Viewer</w:t>
      </w:r>
      <w:r w:rsidRPr="00D200B3">
        <w:t xml:space="preserve">: Supports multiple diagnostic </w:t>
      </w:r>
      <w:proofErr w:type="spellStart"/>
      <w:proofErr w:type="gramStart"/>
      <w:r w:rsidRPr="00D200B3">
        <w:t>views:</w:t>
      </w:r>
      <w:r w:rsidRPr="00E6785E">
        <w:rPr>
          <w:b/>
          <w:bCs/>
        </w:rPr>
        <w:t>RAW</w:t>
      </w:r>
      <w:proofErr w:type="spellEnd"/>
      <w:proofErr w:type="gramEnd"/>
      <w:r w:rsidRPr="00D200B3">
        <w:t xml:space="preserve">: The original MRI </w:t>
      </w:r>
      <w:proofErr w:type="spellStart"/>
      <w:proofErr w:type="gramStart"/>
      <w:r w:rsidRPr="00D200B3">
        <w:t>input.</w:t>
      </w:r>
      <w:r w:rsidRPr="00E6785E">
        <w:rPr>
          <w:b/>
          <w:bCs/>
        </w:rPr>
        <w:t>ENHANCED</w:t>
      </w:r>
      <w:proofErr w:type="spellEnd"/>
      <w:proofErr w:type="gramEnd"/>
      <w:r w:rsidRPr="00D200B3">
        <w:t>: CLAHE-processed image for better contrast.</w:t>
      </w:r>
    </w:p>
    <w:p w14:paraId="2691AC1A" w14:textId="6C0BC39A" w:rsidR="00E6785E" w:rsidRPr="00D200B3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E6785E">
        <w:rPr>
          <w:b/>
          <w:bCs/>
        </w:rPr>
        <w:t>GRAD-CAM</w:t>
      </w:r>
      <w:r w:rsidRPr="00D200B3">
        <w:t>: Heatmap overlay at varying intensities.</w:t>
      </w:r>
    </w:p>
    <w:p w14:paraId="0E882DAE" w14:textId="77777777" w:rsid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D200B3">
        <w:rPr>
          <w:b/>
          <w:bCs/>
        </w:rPr>
        <w:t>SPLIT-VIEW</w:t>
      </w:r>
      <w:r w:rsidRPr="00D200B3">
        <w:t>: Interactive wipe separator for side-by-side comparison</w:t>
      </w:r>
    </w:p>
    <w:p w14:paraId="1C542830" w14:textId="77777777" w:rsid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E6785E">
        <w:rPr>
          <w:b/>
          <w:bCs/>
        </w:rPr>
        <w:t>Spatial Copilot (3D Brain)</w:t>
      </w:r>
      <w:r w:rsidRPr="00D200B3">
        <w:t>: An interactive 3D model powered by </w:t>
      </w:r>
      <w:r w:rsidRPr="00E6785E">
        <w:rPr>
          <w:b/>
          <w:bCs/>
        </w:rPr>
        <w:t>React Three Fiber (Three.js)</w:t>
      </w:r>
      <w:r w:rsidRPr="00D200B3">
        <w:t xml:space="preserve">. It maps the 2D </w:t>
      </w:r>
      <w:proofErr w:type="spellStart"/>
      <w:r w:rsidRPr="00D200B3">
        <w:t>tumor</w:t>
      </w:r>
      <w:proofErr w:type="spellEnd"/>
      <w:r w:rsidRPr="00D200B3">
        <w:t xml:space="preserve"> location from the scan into a 3D coordinate system, providing anatomical context for the detection.</w:t>
      </w:r>
    </w:p>
    <w:p w14:paraId="61ADA0D7" w14:textId="132C0F50" w:rsidR="00E6785E" w:rsidRPr="00D200B3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E6785E">
        <w:rPr>
          <w:b/>
          <w:bCs/>
        </w:rPr>
        <w:t>Dynamic Telemetry</w:t>
      </w:r>
      <w:r w:rsidRPr="00D200B3">
        <w:t>: Real-time HUD displaying confidence scores, classification results, and clinical risk assessments.</w:t>
      </w:r>
    </w:p>
    <w:p w14:paraId="34B06CB4" w14:textId="5E96D514" w:rsidR="00E6785E" w:rsidRP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D200B3">
        <w:rPr>
          <w:b/>
          <w:bCs/>
        </w:rPr>
        <w:t xml:space="preserve"> Deployment &amp; Scalability</w:t>
      </w:r>
    </w:p>
    <w:p w14:paraId="4FF3A638" w14:textId="269AC15B" w:rsidR="00E6785E" w:rsidRDefault="00E6785E" w:rsidP="00E6785E">
      <w:pPr>
        <w:pStyle w:val="ListParagraph"/>
        <w:spacing w:after="766" w:line="265" w:lineRule="auto"/>
        <w:ind w:left="360"/>
        <w:jc w:val="both"/>
        <w:rPr>
          <w:b/>
          <w:bCs/>
        </w:rPr>
      </w:pPr>
      <w:proofErr w:type="gramStart"/>
      <w:r>
        <w:rPr>
          <w:b/>
          <w:bCs/>
        </w:rPr>
        <w:t>Frontend:</w:t>
      </w:r>
      <w:r w:rsidRPr="00E6785E">
        <w:rPr>
          <w:b/>
          <w:bCs/>
        </w:rPr>
        <w:t>https://neural-nexus-git-feature-un-e2e0e7-purvansh-s-projects-3c13a221.vercel.app/</w:t>
      </w:r>
      <w:proofErr w:type="gramEnd"/>
    </w:p>
    <w:p w14:paraId="7C4DCEA5" w14:textId="04F6BCA0" w:rsidR="00E6785E" w:rsidRPr="00E6785E" w:rsidRDefault="00E6785E" w:rsidP="00E6785E">
      <w:pPr>
        <w:pStyle w:val="ListParagraph"/>
        <w:spacing w:after="766" w:line="265" w:lineRule="auto"/>
        <w:ind w:left="360"/>
        <w:jc w:val="both"/>
      </w:pPr>
      <w:proofErr w:type="gramStart"/>
      <w:r>
        <w:rPr>
          <w:b/>
          <w:bCs/>
        </w:rPr>
        <w:t>Backed :</w:t>
      </w:r>
      <w:proofErr w:type="gramEnd"/>
      <w:r w:rsidRPr="00E6785E">
        <w:rPr>
          <w:b/>
          <w:bCs/>
        </w:rPr>
        <w:t>https://huggingface.co/spaces/purvansh01/neural-nexus-backend</w:t>
      </w:r>
    </w:p>
    <w:p w14:paraId="7A72044C" w14:textId="378CC37A" w:rsid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</w:pPr>
      <w:r w:rsidRPr="00D200B3">
        <w:rPr>
          <w:b/>
          <w:bCs/>
        </w:rPr>
        <w:t>Infrastructure</w:t>
      </w:r>
      <w:r w:rsidRPr="00D200B3">
        <w:t>: The backend is designed for containerized deployment (e.g., </w:t>
      </w:r>
      <w:r w:rsidRPr="00D200B3">
        <w:rPr>
          <w:b/>
          <w:bCs/>
        </w:rPr>
        <w:t>Hugging Face Spaces</w:t>
      </w:r>
      <w:r w:rsidRPr="00D200B3">
        <w:t> via Docker), while the frontend is optimized for edge deployment (e.g., </w:t>
      </w:r>
      <w:proofErr w:type="spellStart"/>
      <w:r w:rsidRPr="00D200B3">
        <w:rPr>
          <w:b/>
          <w:bCs/>
        </w:rPr>
        <w:t>Vercel</w:t>
      </w:r>
      <w:proofErr w:type="spellEnd"/>
      <w:r w:rsidRPr="00D200B3">
        <w:t>).</w:t>
      </w:r>
    </w:p>
    <w:p w14:paraId="34A537F7" w14:textId="77777777" w:rsidR="00E6785E" w:rsidRDefault="00E6785E" w:rsidP="00E6785E">
      <w:pPr>
        <w:spacing w:after="766" w:line="265" w:lineRule="auto"/>
        <w:jc w:val="both"/>
      </w:pPr>
    </w:p>
    <w:p w14:paraId="642940D5" w14:textId="53D22AAC" w:rsidR="00E6785E" w:rsidRP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  <w:rPr>
          <w:sz w:val="44"/>
          <w:szCs w:val="44"/>
        </w:rPr>
      </w:pPr>
      <w:proofErr w:type="gramStart"/>
      <w:r w:rsidRPr="00E6785E">
        <w:rPr>
          <w:b/>
          <w:bCs/>
          <w:sz w:val="44"/>
          <w:szCs w:val="44"/>
        </w:rPr>
        <w:lastRenderedPageBreak/>
        <w:t xml:space="preserve">Dashboard </w:t>
      </w:r>
      <w:r>
        <w:rPr>
          <w:b/>
          <w:bCs/>
          <w:sz w:val="44"/>
          <w:szCs w:val="44"/>
        </w:rPr>
        <w:t>:</w:t>
      </w:r>
      <w:proofErr w:type="gramEnd"/>
    </w:p>
    <w:p w14:paraId="205F200F" w14:textId="7A7BF3E0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44"/>
          <w:szCs w:val="44"/>
        </w:rPr>
      </w:pPr>
      <w:r w:rsidRPr="00E6785E">
        <w:rPr>
          <w:sz w:val="44"/>
          <w:szCs w:val="44"/>
        </w:rPr>
        <w:drawing>
          <wp:inline distT="0" distB="0" distL="0" distR="0" wp14:anchorId="0047CF11" wp14:editId="19E126BC">
            <wp:extent cx="5731510" cy="2832735"/>
            <wp:effectExtent l="0" t="0" r="2540" b="5715"/>
            <wp:docPr id="919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8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4645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28C65750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348AAAA3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773487DE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6EBE7564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73266430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4B1BF488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0F31CC58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3128E75F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1C53DD16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5ED7A694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31FA7F25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174C8554" w14:textId="77777777" w:rsidR="00E6785E" w:rsidRDefault="00E6785E" w:rsidP="00E6785E">
      <w:pPr>
        <w:pStyle w:val="ListParagraph"/>
        <w:rPr>
          <w:sz w:val="44"/>
          <w:szCs w:val="44"/>
        </w:rPr>
      </w:pPr>
    </w:p>
    <w:p w14:paraId="799B7269" w14:textId="77777777" w:rsidR="00DB5E83" w:rsidRPr="00E6785E" w:rsidRDefault="00DB5E83" w:rsidP="00E6785E">
      <w:pPr>
        <w:pStyle w:val="ListParagraph"/>
        <w:rPr>
          <w:sz w:val="44"/>
          <w:szCs w:val="44"/>
        </w:rPr>
      </w:pPr>
    </w:p>
    <w:p w14:paraId="028B1697" w14:textId="748D830F" w:rsid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System Generated </w:t>
      </w:r>
      <w:proofErr w:type="spellStart"/>
      <w:r>
        <w:rPr>
          <w:sz w:val="44"/>
          <w:szCs w:val="44"/>
        </w:rPr>
        <w:t>Tumor</w:t>
      </w:r>
      <w:proofErr w:type="spellEnd"/>
      <w:r>
        <w:rPr>
          <w:sz w:val="44"/>
          <w:szCs w:val="44"/>
        </w:rPr>
        <w:t xml:space="preserve"> Report </w:t>
      </w:r>
    </w:p>
    <w:p w14:paraId="31B8A975" w14:textId="4B05E7BE" w:rsidR="00E6785E" w:rsidRDefault="00E6785E" w:rsidP="00E6785E">
      <w:pPr>
        <w:pStyle w:val="ListParagraph"/>
        <w:spacing w:after="766" w:line="265" w:lineRule="auto"/>
        <w:ind w:left="360"/>
        <w:jc w:val="both"/>
        <w:rPr>
          <w:sz w:val="44"/>
          <w:szCs w:val="44"/>
        </w:rPr>
      </w:pPr>
      <w:r w:rsidRPr="00E6785E">
        <w:rPr>
          <w:sz w:val="44"/>
          <w:szCs w:val="44"/>
        </w:rPr>
        <w:drawing>
          <wp:inline distT="0" distB="0" distL="0" distR="0" wp14:anchorId="3C985398" wp14:editId="70C95178">
            <wp:extent cx="5731510" cy="7353935"/>
            <wp:effectExtent l="0" t="0" r="2540" b="0"/>
            <wp:docPr id="100343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39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8386" w14:textId="77777777" w:rsidR="00E6785E" w:rsidRPr="00E6785E" w:rsidRDefault="00E6785E" w:rsidP="00E6785E">
      <w:pPr>
        <w:spacing w:after="766" w:line="265" w:lineRule="auto"/>
        <w:jc w:val="both"/>
        <w:rPr>
          <w:sz w:val="44"/>
          <w:szCs w:val="44"/>
        </w:rPr>
      </w:pPr>
    </w:p>
    <w:p w14:paraId="38AC1BE1" w14:textId="57D8A991" w:rsidR="00E6785E" w:rsidRPr="00E6785E" w:rsidRDefault="00E6785E" w:rsidP="00E6785E">
      <w:pPr>
        <w:pStyle w:val="ListParagraph"/>
        <w:numPr>
          <w:ilvl w:val="0"/>
          <w:numId w:val="2"/>
        </w:numPr>
        <w:spacing w:after="766" w:line="265" w:lineRule="auto"/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ML-</w:t>
      </w:r>
      <w:proofErr w:type="gramStart"/>
      <w:r>
        <w:rPr>
          <w:sz w:val="44"/>
          <w:szCs w:val="44"/>
        </w:rPr>
        <w:t>Model :</w:t>
      </w:r>
      <w:proofErr w:type="gramEnd"/>
    </w:p>
    <w:p w14:paraId="3DB646CD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ResNet50 (Residual Network with 50 layers) is a landmark Convolutional Neural Network (CNN) architecture that popularized the concept of "Skip Connections."</w:t>
      </w:r>
    </w:p>
    <w:p w14:paraId="14C70BEE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</w:p>
    <w:p w14:paraId="33215AB1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1. The Problem: Degradation of Accuracy</w:t>
      </w:r>
    </w:p>
    <w:p w14:paraId="21A0F8BE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In traditional "plain" networks, as you add more layers, accuracy reaches a peak and then starts degrading rapidly. This isn't just overfitting; it's a mathematical problem where the "gradient" (signal for learning) disappears as it travels back through 50+ layers—known as the Vanishing Gradient Problem.</w:t>
      </w:r>
    </w:p>
    <w:p w14:paraId="37734C98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</w:p>
    <w:p w14:paraId="5D4E2634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2. The Core Solution: Residual Blocks (Skip Connections)</w:t>
      </w:r>
    </w:p>
    <w:p w14:paraId="1A1C8191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ResNet50 introduces Identity Shortcut Connections.</w:t>
      </w:r>
    </w:p>
    <w:p w14:paraId="52A36800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</w:p>
    <w:p w14:paraId="61D9970C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Instead of forcing the network to learn the entire transformation (the whole MRI feature), each block only learns the "Residual" (the difference/error).</w:t>
      </w:r>
    </w:p>
    <w:p w14:paraId="73849966" w14:textId="21D13D5B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. The input is added back to the output of the convolutional layers $F(x)$.</w:t>
      </w:r>
    </w:p>
    <w:p w14:paraId="40FDC96D" w14:textId="732B81DB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Significance: This allows the model to be much deeper while remaining easy to train. If a layer is useless, the network can simply "skip" it by setting to zero.</w:t>
      </w:r>
    </w:p>
    <w:p w14:paraId="63253FAD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3. The Bottleneck Architecture (Efficiency)</w:t>
      </w:r>
    </w:p>
    <w:p w14:paraId="2708AAF6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To keep the model computationally light, ResNet50 uses Bottleneck Blocks. Each block has three layers:</w:t>
      </w:r>
    </w:p>
    <w:p w14:paraId="1293746A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</w:p>
    <w:p w14:paraId="3DE5C034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1x1 Conv: Reduces the number of input filters (the "bottleneck").</w:t>
      </w:r>
    </w:p>
    <w:p w14:paraId="320B5F7C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3x3 Conv: Performs the actual spatial feature extraction.</w:t>
      </w:r>
    </w:p>
    <w:p w14:paraId="795AF4A8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1x1 Conv: Expands the number of filters back to the original size.</w:t>
      </w:r>
    </w:p>
    <w:p w14:paraId="3168BE5A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 xml:space="preserve">Evaluation Point: This allows the model to have 25.6 </w:t>
      </w:r>
      <w:proofErr w:type="gramStart"/>
      <w:r w:rsidRPr="00E6785E">
        <w:rPr>
          <w:sz w:val="28"/>
          <w:szCs w:val="28"/>
        </w:rPr>
        <w:t>Million</w:t>
      </w:r>
      <w:proofErr w:type="gramEnd"/>
      <w:r w:rsidRPr="00E6785E">
        <w:rPr>
          <w:sz w:val="28"/>
          <w:szCs w:val="28"/>
        </w:rPr>
        <w:t xml:space="preserve"> parameters—a huge capacity for learning, but efficient enough to run on standard GPUs.</w:t>
      </w:r>
    </w:p>
    <w:p w14:paraId="1A5B5D23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4. Stage-by-Stage Breakdown</w:t>
      </w:r>
    </w:p>
    <w:p w14:paraId="3E10C468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Stage</w:t>
      </w:r>
      <w:r w:rsidRPr="00E6785E">
        <w:rPr>
          <w:sz w:val="28"/>
          <w:szCs w:val="28"/>
        </w:rPr>
        <w:tab/>
        <w:t>Description</w:t>
      </w:r>
      <w:r w:rsidRPr="00E6785E">
        <w:rPr>
          <w:sz w:val="28"/>
          <w:szCs w:val="28"/>
        </w:rPr>
        <w:tab/>
        <w:t>Purpose</w:t>
      </w:r>
    </w:p>
    <w:p w14:paraId="244BA891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Stage 0</w:t>
      </w:r>
      <w:r w:rsidRPr="00E6785E">
        <w:rPr>
          <w:sz w:val="28"/>
          <w:szCs w:val="28"/>
        </w:rPr>
        <w:tab/>
        <w:t xml:space="preserve">7x7 Conv + </w:t>
      </w:r>
      <w:proofErr w:type="spellStart"/>
      <w:r w:rsidRPr="00E6785E">
        <w:rPr>
          <w:sz w:val="28"/>
          <w:szCs w:val="28"/>
        </w:rPr>
        <w:t>MaxPool</w:t>
      </w:r>
      <w:proofErr w:type="spellEnd"/>
      <w:r w:rsidRPr="00E6785E">
        <w:rPr>
          <w:sz w:val="28"/>
          <w:szCs w:val="28"/>
        </w:rPr>
        <w:tab/>
        <w:t>Quickly reduces image size to extract basic shapes (skull borders).</w:t>
      </w:r>
    </w:p>
    <w:p w14:paraId="058E93E7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lastRenderedPageBreak/>
        <w:t>Stage 1 - 4</w:t>
      </w:r>
      <w:r w:rsidRPr="00E6785E">
        <w:rPr>
          <w:sz w:val="28"/>
          <w:szCs w:val="28"/>
        </w:rPr>
        <w:tab/>
        <w:t>50 Convolutional Layers</w:t>
      </w:r>
      <w:r w:rsidRPr="00E6785E">
        <w:rPr>
          <w:sz w:val="28"/>
          <w:szCs w:val="28"/>
        </w:rPr>
        <w:tab/>
        <w:t>4 stages of residual blocks that extract increasingly complex "semantic" features (</w:t>
      </w:r>
      <w:proofErr w:type="spellStart"/>
      <w:r w:rsidRPr="00E6785E">
        <w:rPr>
          <w:sz w:val="28"/>
          <w:szCs w:val="28"/>
        </w:rPr>
        <w:t>tumor</w:t>
      </w:r>
      <w:proofErr w:type="spellEnd"/>
      <w:r w:rsidRPr="00E6785E">
        <w:rPr>
          <w:sz w:val="28"/>
          <w:szCs w:val="28"/>
        </w:rPr>
        <w:t xml:space="preserve"> density, texture, and location).</w:t>
      </w:r>
    </w:p>
    <w:p w14:paraId="49CCB47F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Global Average Pooling</w:t>
      </w:r>
      <w:r w:rsidRPr="00E6785E">
        <w:rPr>
          <w:sz w:val="28"/>
          <w:szCs w:val="28"/>
        </w:rPr>
        <w:tab/>
        <w:t>Averages features (7x7 -&gt; 1x1)</w:t>
      </w:r>
      <w:r w:rsidRPr="00E6785E">
        <w:rPr>
          <w:sz w:val="28"/>
          <w:szCs w:val="28"/>
        </w:rPr>
        <w:tab/>
        <w:t>Converts spatial 2D data into a 2048-dimensional feature vector.</w:t>
      </w:r>
    </w:p>
    <w:p w14:paraId="4D355316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FC Head</w:t>
      </w:r>
      <w:r w:rsidRPr="00E6785E">
        <w:rPr>
          <w:sz w:val="28"/>
          <w:szCs w:val="28"/>
        </w:rPr>
        <w:tab/>
        <w:t>Fully Connected Layer</w:t>
      </w:r>
      <w:r w:rsidRPr="00E6785E">
        <w:rPr>
          <w:sz w:val="28"/>
          <w:szCs w:val="28"/>
        </w:rPr>
        <w:tab/>
        <w:t xml:space="preserve">Maps those 2048 features to our 4 </w:t>
      </w:r>
      <w:proofErr w:type="spellStart"/>
      <w:r w:rsidRPr="00E6785E">
        <w:rPr>
          <w:sz w:val="28"/>
          <w:szCs w:val="28"/>
        </w:rPr>
        <w:t>tumor</w:t>
      </w:r>
      <w:proofErr w:type="spellEnd"/>
      <w:r w:rsidRPr="00E6785E">
        <w:rPr>
          <w:sz w:val="28"/>
          <w:szCs w:val="28"/>
        </w:rPr>
        <w:t xml:space="preserve"> classes.</w:t>
      </w:r>
    </w:p>
    <w:p w14:paraId="11C162DD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5. Technical Rationale for your Project</w:t>
      </w:r>
    </w:p>
    <w:p w14:paraId="42FA7307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 xml:space="preserve">Feature Reusability: Because of skip connections, earlier low-level features (basic shapes) are preserved and available for later layers (complex </w:t>
      </w:r>
      <w:proofErr w:type="spellStart"/>
      <w:r w:rsidRPr="00E6785E">
        <w:rPr>
          <w:sz w:val="28"/>
          <w:szCs w:val="28"/>
        </w:rPr>
        <w:t>tumor</w:t>
      </w:r>
      <w:proofErr w:type="spellEnd"/>
      <w:r w:rsidRPr="00E6785E">
        <w:rPr>
          <w:sz w:val="28"/>
          <w:szCs w:val="28"/>
        </w:rPr>
        <w:t xml:space="preserve"> diagnosis).</w:t>
      </w:r>
    </w:p>
    <w:p w14:paraId="1D1BBCF8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Stability: It provides a stable "Loss Surface," which is why our model reached 91% accuracy without "exploding" or "vanishing" during training.</w:t>
      </w:r>
    </w:p>
    <w:p w14:paraId="4C2D3F60" w14:textId="77777777" w:rsidR="00E6785E" w:rsidRPr="00E6785E" w:rsidRDefault="00E6785E" w:rsidP="00E6785E">
      <w:pPr>
        <w:pStyle w:val="ListParagraph"/>
        <w:spacing w:after="766" w:line="265" w:lineRule="auto"/>
        <w:ind w:left="360"/>
        <w:jc w:val="both"/>
        <w:rPr>
          <w:sz w:val="28"/>
          <w:szCs w:val="28"/>
        </w:rPr>
      </w:pPr>
      <w:r w:rsidRPr="00E6785E">
        <w:rPr>
          <w:sz w:val="28"/>
          <w:szCs w:val="28"/>
        </w:rPr>
        <w:t>Global Average Pooling: We used GAP instead of standard Flattening because it reduces the number of parameters and makes the model less prone to overfitting on specific image positions.</w:t>
      </w:r>
    </w:p>
    <w:p w14:paraId="65B56032" w14:textId="110BC8E1" w:rsidR="00E6785E" w:rsidRDefault="00E6785E" w:rsidP="00E6785E">
      <w:r>
        <w:rPr>
          <w:noProof/>
        </w:rPr>
        <w:drawing>
          <wp:inline distT="0" distB="0" distL="0" distR="0" wp14:anchorId="18AE8BCC" wp14:editId="29C5F0B4">
            <wp:extent cx="5731510" cy="4306570"/>
            <wp:effectExtent l="0" t="0" r="2540" b="0"/>
            <wp:docPr id="98422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6E38" w14:textId="37897E23" w:rsidR="00E6785E" w:rsidRPr="00E6785E" w:rsidRDefault="00E6785E" w:rsidP="00E6785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E6785E">
        <w:rPr>
          <w:sz w:val="36"/>
          <w:szCs w:val="36"/>
        </w:rPr>
        <w:lastRenderedPageBreak/>
        <w:t xml:space="preserve">Grad-Cam View </w:t>
      </w:r>
    </w:p>
    <w:p w14:paraId="575FD0D7" w14:textId="5C76BABD" w:rsidR="00E6785E" w:rsidRPr="00E6785E" w:rsidRDefault="00E6785E" w:rsidP="00E6785E">
      <w:r>
        <w:rPr>
          <w:noProof/>
        </w:rPr>
        <w:drawing>
          <wp:inline distT="0" distB="0" distL="0" distR="0" wp14:anchorId="7DB14AD3" wp14:editId="0C5770E5">
            <wp:extent cx="5731510" cy="2785110"/>
            <wp:effectExtent l="0" t="0" r="2540" b="0"/>
            <wp:docPr id="1330774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785E" w:rsidRPr="00E6785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2CA67" w14:textId="77777777" w:rsidR="00D146FF" w:rsidRDefault="00D146FF" w:rsidP="00E6785E">
      <w:pPr>
        <w:spacing w:after="0" w:line="240" w:lineRule="auto"/>
      </w:pPr>
      <w:r>
        <w:separator/>
      </w:r>
    </w:p>
  </w:endnote>
  <w:endnote w:type="continuationSeparator" w:id="0">
    <w:p w14:paraId="367BAF59" w14:textId="77777777" w:rsidR="00D146FF" w:rsidRDefault="00D146FF" w:rsidP="00E67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8184A" w14:textId="77777777" w:rsidR="00D146FF" w:rsidRDefault="00D146FF" w:rsidP="00E6785E">
      <w:pPr>
        <w:spacing w:after="0" w:line="240" w:lineRule="auto"/>
      </w:pPr>
      <w:r>
        <w:separator/>
      </w:r>
    </w:p>
  </w:footnote>
  <w:footnote w:type="continuationSeparator" w:id="0">
    <w:p w14:paraId="1D01D756" w14:textId="77777777" w:rsidR="00D146FF" w:rsidRDefault="00D146FF" w:rsidP="00E67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3ED2" w14:textId="753D4C88" w:rsidR="00E6785E" w:rsidRDefault="00E6785E" w:rsidP="00E6785E">
    <w:pPr>
      <w:tabs>
        <w:tab w:val="right" w:pos="10658"/>
      </w:tabs>
      <w:spacing w:after="0" w:line="259" w:lineRule="auto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BED01C" wp14:editId="2D42A980">
              <wp:simplePos x="0" y="0"/>
              <wp:positionH relativeFrom="page">
                <wp:posOffset>360045</wp:posOffset>
              </wp:positionH>
              <wp:positionV relativeFrom="page">
                <wp:posOffset>791972</wp:posOffset>
              </wp:positionV>
              <wp:extent cx="6839966" cy="7239"/>
              <wp:effectExtent l="0" t="0" r="0" b="0"/>
              <wp:wrapSquare wrapText="bothSides"/>
              <wp:docPr id="1600" name="Group 16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9966" cy="7239"/>
                        <a:chOff x="0" y="0"/>
                        <a:chExt cx="6839966" cy="7239"/>
                      </a:xfrm>
                    </wpg:grpSpPr>
                    <wps:wsp>
                      <wps:cNvPr id="1601" name="Shape 1601"/>
                      <wps:cNvSpPr/>
                      <wps:spPr>
                        <a:xfrm>
                          <a:off x="0" y="0"/>
                          <a:ext cx="68399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</a:path>
                          </a:pathLst>
                        </a:custGeom>
                        <a:ln w="7239" cap="sq">
                          <a:miter lim="127000"/>
                        </a:ln>
                      </wps:spPr>
                      <wps:style>
                        <a:lnRef idx="1">
                          <a:srgbClr val="00C8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5AA98F" id="Group 1600" o:spid="_x0000_s1026" style="position:absolute;margin-left:28.35pt;margin-top:62.35pt;width:538.6pt;height:.55pt;z-index:251659264;mso-position-horizontal-relative:page;mso-position-vertical-relative:page" coordsize="6839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">
              <v:shape id="Shape 1601" o:spid="_x0000_s1027" style="position:absolute;width:68399;height:0;visibility:visible;mso-wrap-style:square;v-text-anchor:top" coordsize="68399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" path="m,l6839966,e" filled="f" strokecolor="#00c8ff" strokeweight=".57pt">
                <v:stroke miterlimit="83231f" joinstyle="miter" endcap="square"/>
                <v:path arrowok="t" textboxrect="0,0,6839966,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color w:val="00C8FF"/>
        <w:sz w:val="40"/>
      </w:rPr>
      <w:t>NEURAL NEXUS</w:t>
    </w:r>
    <w:r>
      <w:rPr>
        <w:rFonts w:ascii="Arial" w:eastAsia="Arial" w:hAnsi="Arial" w:cs="Arial"/>
        <w:b/>
        <w:color w:val="00C8FF"/>
        <w:sz w:val="40"/>
      </w:rPr>
      <w:t xml:space="preserve">         </w:t>
    </w:r>
    <w:proofErr w:type="gramStart"/>
    <w:r>
      <w:rPr>
        <w:rFonts w:ascii="Arial" w:eastAsia="Arial" w:hAnsi="Arial" w:cs="Arial"/>
        <w:b/>
        <w:color w:val="00C8FF"/>
        <w:sz w:val="40"/>
      </w:rPr>
      <w:t>TEAM :</w:t>
    </w:r>
    <w:proofErr w:type="gramEnd"/>
    <w:r>
      <w:rPr>
        <w:rFonts w:ascii="Arial" w:eastAsia="Arial" w:hAnsi="Arial" w:cs="Arial"/>
        <w:b/>
        <w:color w:val="00C8FF"/>
        <w:sz w:val="40"/>
      </w:rPr>
      <w:t xml:space="preserve"> The Imposters </w:t>
    </w:r>
    <w:r>
      <w:rPr>
        <w:rFonts w:ascii="Arial" w:eastAsia="Arial" w:hAnsi="Arial" w:cs="Arial"/>
        <w:b/>
        <w:color w:val="00C8FF"/>
        <w:sz w:val="40"/>
      </w:rPr>
      <w:tab/>
    </w:r>
  </w:p>
  <w:p w14:paraId="54EAFD93" w14:textId="77777777" w:rsidR="00E6785E" w:rsidRPr="00E6785E" w:rsidRDefault="00E6785E" w:rsidP="00E678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0C35"/>
    <w:multiLevelType w:val="multilevel"/>
    <w:tmpl w:val="E41A7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A5158E"/>
    <w:multiLevelType w:val="multilevel"/>
    <w:tmpl w:val="60B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9679DE"/>
    <w:multiLevelType w:val="hybridMultilevel"/>
    <w:tmpl w:val="45DA50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F7270"/>
    <w:multiLevelType w:val="hybridMultilevel"/>
    <w:tmpl w:val="E8C6959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BF667C"/>
    <w:multiLevelType w:val="hybridMultilevel"/>
    <w:tmpl w:val="BD5A9E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460357">
    <w:abstractNumId w:val="2"/>
  </w:num>
  <w:num w:numId="2" w16cid:durableId="2090615120">
    <w:abstractNumId w:val="3"/>
  </w:num>
  <w:num w:numId="3" w16cid:durableId="699666556">
    <w:abstractNumId w:val="0"/>
  </w:num>
  <w:num w:numId="4" w16cid:durableId="320352661">
    <w:abstractNumId w:val="1"/>
  </w:num>
  <w:num w:numId="5" w16cid:durableId="1651717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5E"/>
    <w:rsid w:val="00296DF5"/>
    <w:rsid w:val="00D146FF"/>
    <w:rsid w:val="00DB5E83"/>
    <w:rsid w:val="00E6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9650"/>
  <w15:chartTrackingRefBased/>
  <w15:docId w15:val="{548DDD37-4589-4249-AAF6-DB9AE4002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8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85E"/>
  </w:style>
  <w:style w:type="paragraph" w:styleId="Footer">
    <w:name w:val="footer"/>
    <w:basedOn w:val="Normal"/>
    <w:link w:val="FooterChar"/>
    <w:uiPriority w:val="99"/>
    <w:unhideWhenUsed/>
    <w:rsid w:val="00E67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purvansh joshi</dc:creator>
  <cp:keywords/>
  <dc:description/>
  <cp:lastModifiedBy>purvansh joshi</cp:lastModifiedBy>
  <cp:revision>3</cp:revision>
  <dcterms:created xsi:type="dcterms:W3CDTF">2026-04-16T10:59:00Z</dcterms:created>
  <dcterms:modified xsi:type="dcterms:W3CDTF">2026-04-16T11:00:00Z</dcterms:modified>
</cp:coreProperties>
</file>