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3063A2" w:rsidRDefault="009E34D8">
      <w:pPr>
        <w:rPr>
          <w:rFonts w:ascii="Arial" w:hAnsi="Arial" w:cs="Arial"/>
          <w:sz w:val="20"/>
          <w:szCs w:val="20"/>
        </w:rPr>
      </w:pPr>
    </w:p>
    <w:p w14:paraId="10756D0D" w14:textId="738FF6B2" w:rsidR="009E34D8" w:rsidRPr="003063A2" w:rsidRDefault="009E34D8">
      <w:pPr>
        <w:rPr>
          <w:rFonts w:ascii="Arial" w:hAnsi="Arial" w:cs="Arial"/>
          <w:sz w:val="20"/>
          <w:szCs w:val="20"/>
        </w:rPr>
      </w:pPr>
    </w:p>
    <w:p w14:paraId="74F7F848" w14:textId="5F506588" w:rsidR="00373DC4" w:rsidRPr="003063A2" w:rsidRDefault="005B2BA2" w:rsidP="005B2BA2">
      <w:pPr>
        <w:jc w:val="center"/>
        <w:rPr>
          <w:rFonts w:ascii="Arial" w:hAnsi="Arial" w:cs="Arial"/>
          <w:b/>
          <w:sz w:val="20"/>
          <w:szCs w:val="20"/>
        </w:rPr>
      </w:pPr>
      <w:r w:rsidRPr="003063A2">
        <w:rPr>
          <w:rFonts w:ascii="Arial" w:hAnsi="Arial" w:cs="Arial"/>
          <w:b/>
          <w:sz w:val="20"/>
          <w:szCs w:val="20"/>
        </w:rPr>
        <w:t>Deaths of Despair: A comparison of suicides per 100,000 amongst age groups based on Kaggle suicide data (1985 – 2016)</w:t>
      </w:r>
    </w:p>
    <w:p w14:paraId="6A09463D" w14:textId="00D8796A" w:rsidR="00373DC4" w:rsidRPr="003063A2" w:rsidRDefault="00373DC4">
      <w:pPr>
        <w:rPr>
          <w:rFonts w:ascii="Arial" w:hAnsi="Arial" w:cs="Arial"/>
          <w:sz w:val="20"/>
          <w:szCs w:val="20"/>
        </w:rPr>
      </w:pPr>
    </w:p>
    <w:p w14:paraId="41237766" w14:textId="58CDEB9D" w:rsidR="00373DC4" w:rsidRPr="004F185C"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5754"/>
      </w:tblGrid>
      <w:tr w:rsidR="00810139" w:rsidRPr="00810139" w14:paraId="08514B78" w14:textId="77777777" w:rsidTr="00810139">
        <w:trPr>
          <w:trHeight w:val="313"/>
        </w:trPr>
        <w:tc>
          <w:tcPr>
            <w:tcW w:w="9010" w:type="dxa"/>
            <w:gridSpan w:val="2"/>
          </w:tcPr>
          <w:p w14:paraId="3D8A93B5" w14:textId="2BB7A609" w:rsidR="00810139" w:rsidRPr="00810139" w:rsidRDefault="00810139">
            <w:pPr>
              <w:rPr>
                <w:rFonts w:ascii="Arial" w:hAnsi="Arial" w:cs="Arial"/>
                <w:sz w:val="20"/>
                <w:szCs w:val="20"/>
              </w:rPr>
            </w:pPr>
            <w:r w:rsidRPr="003063A2">
              <w:rPr>
                <w:rFonts w:ascii="Arial" w:hAnsi="Arial" w:cs="Arial"/>
                <w:sz w:val="20"/>
                <w:szCs w:val="20"/>
              </w:rPr>
              <w:t xml:space="preserve">Assignment submission for 7COM1079 - </w:t>
            </w:r>
            <w:hyperlink r:id="rId8" w:history="1">
              <w:r w:rsidRPr="003063A2">
                <w:rPr>
                  <w:rStyle w:val="Hyperlink"/>
                  <w:rFonts w:ascii="Arial" w:hAnsi="Arial" w:cs="Arial"/>
                  <w:sz w:val="20"/>
                  <w:szCs w:val="20"/>
                </w:rPr>
                <w:t>Team Research and Development Project</w:t>
              </w:r>
            </w:hyperlink>
            <w:r w:rsidRPr="003063A2">
              <w:rPr>
                <w:rFonts w:ascii="Arial" w:hAnsi="Arial" w:cs="Arial"/>
                <w:sz w:val="20"/>
                <w:szCs w:val="20"/>
              </w:rPr>
              <w:t xml:space="preserve"> by </w:t>
            </w:r>
            <w:r w:rsidRPr="003063A2">
              <w:rPr>
                <w:rFonts w:ascii="Arial" w:hAnsi="Arial" w:cs="Arial"/>
                <w:b/>
                <w:sz w:val="20"/>
                <w:szCs w:val="20"/>
              </w:rPr>
              <w:t>GROUP 49</w:t>
            </w:r>
          </w:p>
        </w:tc>
      </w:tr>
      <w:tr w:rsidR="00651F72" w14:paraId="2E728564" w14:textId="77777777" w:rsidTr="00810139">
        <w:tc>
          <w:tcPr>
            <w:tcW w:w="3256" w:type="dxa"/>
          </w:tcPr>
          <w:p w14:paraId="31C8DD5D" w14:textId="1DF98E7F" w:rsidR="00651F72" w:rsidRDefault="00651F72">
            <w:pPr>
              <w:rPr>
                <w:rFonts w:ascii="Arial" w:hAnsi="Arial" w:cs="Arial"/>
                <w:sz w:val="20"/>
                <w:szCs w:val="20"/>
              </w:rPr>
            </w:pPr>
            <w:proofErr w:type="spellStart"/>
            <w:r w:rsidRPr="003063A2">
              <w:rPr>
                <w:rFonts w:ascii="Arial" w:hAnsi="Arial" w:cs="Arial"/>
                <w:sz w:val="20"/>
                <w:szCs w:val="20"/>
              </w:rPr>
              <w:t>Purvish</w:t>
            </w:r>
            <w:proofErr w:type="spellEnd"/>
            <w:r w:rsidRPr="003063A2">
              <w:rPr>
                <w:rFonts w:ascii="Arial" w:hAnsi="Arial" w:cs="Arial"/>
                <w:sz w:val="20"/>
                <w:szCs w:val="20"/>
              </w:rPr>
              <w:t xml:space="preserve"> </w:t>
            </w:r>
            <w:proofErr w:type="spellStart"/>
            <w:r w:rsidRPr="003063A2">
              <w:rPr>
                <w:rFonts w:ascii="Arial" w:hAnsi="Arial" w:cs="Arial"/>
                <w:sz w:val="20"/>
                <w:szCs w:val="20"/>
              </w:rPr>
              <w:t>Himanshukumar</w:t>
            </w:r>
            <w:proofErr w:type="spellEnd"/>
            <w:r w:rsidRPr="003063A2">
              <w:rPr>
                <w:rFonts w:ascii="Arial" w:hAnsi="Arial" w:cs="Arial"/>
                <w:sz w:val="20"/>
                <w:szCs w:val="20"/>
              </w:rPr>
              <w:t xml:space="preserve"> Jariwala</w:t>
            </w:r>
          </w:p>
        </w:tc>
        <w:tc>
          <w:tcPr>
            <w:tcW w:w="5754" w:type="dxa"/>
          </w:tcPr>
          <w:p w14:paraId="01E0F70E" w14:textId="77777777" w:rsidR="00651F72" w:rsidRDefault="00651F72">
            <w:pPr>
              <w:rPr>
                <w:rFonts w:ascii="Arial" w:hAnsi="Arial" w:cs="Arial"/>
                <w:sz w:val="20"/>
                <w:szCs w:val="20"/>
              </w:rPr>
            </w:pPr>
          </w:p>
        </w:tc>
      </w:tr>
      <w:tr w:rsidR="00651F72" w14:paraId="57CFC3E7" w14:textId="77777777" w:rsidTr="00810139">
        <w:tc>
          <w:tcPr>
            <w:tcW w:w="3256" w:type="dxa"/>
          </w:tcPr>
          <w:p w14:paraId="7A7414BC" w14:textId="55A9F886" w:rsidR="00651F72" w:rsidRDefault="00810139">
            <w:pPr>
              <w:rPr>
                <w:rFonts w:ascii="Arial" w:hAnsi="Arial" w:cs="Arial"/>
                <w:sz w:val="20"/>
                <w:szCs w:val="20"/>
              </w:rPr>
            </w:pPr>
            <w:r w:rsidRPr="003063A2">
              <w:rPr>
                <w:rFonts w:ascii="Arial" w:hAnsi="Arial" w:cs="Arial"/>
                <w:sz w:val="20"/>
                <w:szCs w:val="20"/>
              </w:rPr>
              <w:t xml:space="preserve">Z Mohammed </w:t>
            </w:r>
            <w:proofErr w:type="spellStart"/>
            <w:r w:rsidRPr="003063A2">
              <w:rPr>
                <w:rFonts w:ascii="Arial" w:hAnsi="Arial" w:cs="Arial"/>
                <w:sz w:val="20"/>
                <w:szCs w:val="20"/>
              </w:rPr>
              <w:t>Ayyaz</w:t>
            </w:r>
            <w:proofErr w:type="spellEnd"/>
            <w:r w:rsidRPr="003063A2">
              <w:rPr>
                <w:rFonts w:ascii="Arial" w:hAnsi="Arial" w:cs="Arial"/>
                <w:sz w:val="20"/>
                <w:szCs w:val="20"/>
              </w:rPr>
              <w:t xml:space="preserve"> Khan</w:t>
            </w:r>
          </w:p>
        </w:tc>
        <w:tc>
          <w:tcPr>
            <w:tcW w:w="5754" w:type="dxa"/>
          </w:tcPr>
          <w:p w14:paraId="524C651C" w14:textId="77777777" w:rsidR="00651F72" w:rsidRDefault="00651F72">
            <w:pPr>
              <w:rPr>
                <w:rFonts w:ascii="Arial" w:hAnsi="Arial" w:cs="Arial"/>
                <w:sz w:val="20"/>
                <w:szCs w:val="20"/>
              </w:rPr>
            </w:pPr>
          </w:p>
        </w:tc>
      </w:tr>
      <w:tr w:rsidR="00651F72" w14:paraId="75CC174F" w14:textId="77777777" w:rsidTr="00810139">
        <w:tc>
          <w:tcPr>
            <w:tcW w:w="3256" w:type="dxa"/>
          </w:tcPr>
          <w:p w14:paraId="589B61DD" w14:textId="6CA352F5" w:rsidR="00651F72" w:rsidRDefault="00810139">
            <w:pPr>
              <w:rPr>
                <w:rFonts w:ascii="Arial" w:hAnsi="Arial" w:cs="Arial"/>
                <w:sz w:val="20"/>
                <w:szCs w:val="20"/>
              </w:rPr>
            </w:pPr>
            <w:r w:rsidRPr="003063A2">
              <w:rPr>
                <w:rFonts w:ascii="Arial" w:hAnsi="Arial" w:cs="Arial"/>
                <w:sz w:val="20"/>
                <w:szCs w:val="20"/>
              </w:rPr>
              <w:t>Diwakar Ranjan</w:t>
            </w:r>
          </w:p>
        </w:tc>
        <w:tc>
          <w:tcPr>
            <w:tcW w:w="5754" w:type="dxa"/>
          </w:tcPr>
          <w:p w14:paraId="5C06392B" w14:textId="5F31811D" w:rsidR="00651F72" w:rsidRDefault="007326D5">
            <w:pPr>
              <w:rPr>
                <w:rFonts w:ascii="Arial" w:hAnsi="Arial" w:cs="Arial"/>
                <w:sz w:val="20"/>
                <w:szCs w:val="20"/>
              </w:rPr>
            </w:pPr>
            <w:r w:rsidRPr="00090EEF">
              <w:rPr>
                <w:rFonts w:ascii="Arial" w:hAnsi="Arial" w:cs="Arial"/>
                <w:sz w:val="20"/>
                <w:szCs w:val="20"/>
              </w:rPr>
              <w:t>M.Sc. Advanced Computer Science (dr18abc@herts.ac.uk)</w:t>
            </w:r>
          </w:p>
        </w:tc>
      </w:tr>
      <w:tr w:rsidR="00651F72" w14:paraId="5AB5DB9E" w14:textId="77777777" w:rsidTr="00810139">
        <w:tc>
          <w:tcPr>
            <w:tcW w:w="3256" w:type="dxa"/>
          </w:tcPr>
          <w:p w14:paraId="31A73919" w14:textId="5D434C76" w:rsidR="00651F72" w:rsidRDefault="00810139">
            <w:pPr>
              <w:rPr>
                <w:rFonts w:ascii="Arial" w:hAnsi="Arial" w:cs="Arial"/>
                <w:sz w:val="20"/>
                <w:szCs w:val="20"/>
              </w:rPr>
            </w:pPr>
            <w:r w:rsidRPr="003063A2">
              <w:rPr>
                <w:rFonts w:ascii="Arial" w:hAnsi="Arial" w:cs="Arial"/>
                <w:sz w:val="20"/>
                <w:szCs w:val="20"/>
              </w:rPr>
              <w:t>Vikrant Sharma</w:t>
            </w:r>
          </w:p>
        </w:tc>
        <w:tc>
          <w:tcPr>
            <w:tcW w:w="5754" w:type="dxa"/>
          </w:tcPr>
          <w:p w14:paraId="7746303F" w14:textId="77777777" w:rsidR="00651F72" w:rsidRDefault="00651F72">
            <w:pPr>
              <w:rPr>
                <w:rFonts w:ascii="Arial" w:hAnsi="Arial" w:cs="Arial"/>
                <w:sz w:val="20"/>
                <w:szCs w:val="20"/>
              </w:rPr>
            </w:pPr>
          </w:p>
        </w:tc>
      </w:tr>
      <w:tr w:rsidR="00651F72" w14:paraId="39538E08" w14:textId="77777777" w:rsidTr="00810139">
        <w:tc>
          <w:tcPr>
            <w:tcW w:w="3256" w:type="dxa"/>
          </w:tcPr>
          <w:p w14:paraId="0DB72A9F" w14:textId="1BF3736F" w:rsidR="00651F72" w:rsidRDefault="00810139">
            <w:pPr>
              <w:rPr>
                <w:rFonts w:ascii="Arial" w:hAnsi="Arial" w:cs="Arial"/>
                <w:sz w:val="20"/>
                <w:szCs w:val="20"/>
              </w:rPr>
            </w:pPr>
            <w:r w:rsidRPr="003063A2">
              <w:rPr>
                <w:rFonts w:ascii="Arial" w:hAnsi="Arial" w:cs="Arial"/>
                <w:sz w:val="20"/>
                <w:szCs w:val="20"/>
              </w:rPr>
              <w:t>Rahul Soni</w:t>
            </w:r>
          </w:p>
        </w:tc>
        <w:tc>
          <w:tcPr>
            <w:tcW w:w="5754" w:type="dxa"/>
          </w:tcPr>
          <w:p w14:paraId="46EAD0A8" w14:textId="00E9899C" w:rsidR="00651F72" w:rsidRPr="00810139" w:rsidRDefault="007326D5">
            <w:pPr>
              <w:rPr>
                <w:rFonts w:ascii="Arial" w:hAnsi="Arial" w:cs="Arial"/>
                <w:sz w:val="20"/>
                <w:szCs w:val="20"/>
                <w:lang w:val="fr-FR"/>
              </w:rPr>
            </w:pPr>
            <w:proofErr w:type="spellStart"/>
            <w:r w:rsidRPr="00810139">
              <w:rPr>
                <w:rFonts w:ascii="Arial" w:hAnsi="Arial" w:cs="Arial"/>
                <w:sz w:val="20"/>
                <w:szCs w:val="20"/>
                <w:lang w:val="fr-FR"/>
              </w:rPr>
              <w:t>M.Sc</w:t>
            </w:r>
            <w:proofErr w:type="spellEnd"/>
            <w:r w:rsidRPr="00810139">
              <w:rPr>
                <w:rFonts w:ascii="Arial" w:hAnsi="Arial" w:cs="Arial"/>
                <w:sz w:val="20"/>
                <w:szCs w:val="20"/>
                <w:lang w:val="fr-FR"/>
              </w:rPr>
              <w:t xml:space="preserve">. </w:t>
            </w:r>
            <w:proofErr w:type="spellStart"/>
            <w:r w:rsidRPr="00810139">
              <w:rPr>
                <w:rFonts w:ascii="Arial" w:hAnsi="Arial" w:cs="Arial"/>
                <w:sz w:val="20"/>
                <w:szCs w:val="20"/>
                <w:lang w:val="fr-FR"/>
              </w:rPr>
              <w:t>Artificial</w:t>
            </w:r>
            <w:proofErr w:type="spellEnd"/>
            <w:r w:rsidRPr="00810139">
              <w:rPr>
                <w:rFonts w:ascii="Arial" w:hAnsi="Arial" w:cs="Arial"/>
                <w:sz w:val="20"/>
                <w:szCs w:val="20"/>
                <w:lang w:val="fr-FR"/>
              </w:rPr>
              <w:t xml:space="preserve"> Intelligence &amp; </w:t>
            </w:r>
            <w:proofErr w:type="spellStart"/>
            <w:r w:rsidRPr="00810139">
              <w:rPr>
                <w:rFonts w:ascii="Arial" w:hAnsi="Arial" w:cs="Arial"/>
                <w:sz w:val="20"/>
                <w:szCs w:val="20"/>
                <w:lang w:val="fr-FR"/>
              </w:rPr>
              <w:t>Robotics</w:t>
            </w:r>
            <w:proofErr w:type="spellEnd"/>
            <w:r>
              <w:rPr>
                <w:rFonts w:ascii="Arial" w:hAnsi="Arial" w:cs="Arial"/>
                <w:sz w:val="20"/>
                <w:szCs w:val="20"/>
                <w:lang w:val="fr-FR"/>
              </w:rPr>
              <w:t xml:space="preserve"> (</w:t>
            </w:r>
            <w:r w:rsidRPr="00810139">
              <w:rPr>
                <w:rFonts w:ascii="Arial" w:hAnsi="Arial" w:cs="Arial"/>
                <w:sz w:val="20"/>
                <w:szCs w:val="20"/>
                <w:lang w:val="fr-FR"/>
              </w:rPr>
              <w:t>rs20acs@herts.ac.uk</w:t>
            </w:r>
            <w:r>
              <w:rPr>
                <w:rFonts w:ascii="Arial" w:hAnsi="Arial" w:cs="Arial"/>
                <w:sz w:val="20"/>
                <w:szCs w:val="20"/>
                <w:lang w:val="fr-FR"/>
              </w:rPr>
              <w:t>)</w:t>
            </w:r>
          </w:p>
        </w:tc>
      </w:tr>
    </w:tbl>
    <w:p w14:paraId="6ED4D2C1" w14:textId="77777777" w:rsidR="00651F72" w:rsidRPr="003063A2" w:rsidRDefault="00651F72">
      <w:pPr>
        <w:rPr>
          <w:rFonts w:ascii="Arial" w:hAnsi="Arial" w:cs="Arial"/>
          <w:sz w:val="20"/>
          <w:szCs w:val="20"/>
        </w:rPr>
      </w:pPr>
    </w:p>
    <w:p w14:paraId="6F5E8E15" w14:textId="77777777" w:rsidR="00373DC4" w:rsidRPr="003063A2" w:rsidRDefault="00373DC4">
      <w:pPr>
        <w:rPr>
          <w:rFonts w:ascii="Arial" w:hAnsi="Arial" w:cs="Arial"/>
          <w:sz w:val="20"/>
          <w:szCs w:val="20"/>
        </w:rPr>
      </w:pPr>
    </w:p>
    <w:p w14:paraId="0CB09976" w14:textId="1BD914F7" w:rsidR="009E34D8" w:rsidRPr="003063A2" w:rsidRDefault="005B2BA2">
      <w:pPr>
        <w:rPr>
          <w:rFonts w:ascii="Arial" w:hAnsi="Arial" w:cs="Arial"/>
          <w:b/>
          <w:sz w:val="20"/>
          <w:szCs w:val="20"/>
        </w:rPr>
      </w:pPr>
      <w:r w:rsidRPr="003063A2">
        <w:rPr>
          <w:rFonts w:ascii="Arial" w:hAnsi="Arial" w:cs="Arial"/>
          <w:b/>
          <w:sz w:val="20"/>
          <w:szCs w:val="20"/>
        </w:rPr>
        <w:t>Abstract</w:t>
      </w:r>
    </w:p>
    <w:p w14:paraId="31FE08D2" w14:textId="3A49E2B6" w:rsidR="00034ABF" w:rsidRPr="003063A2" w:rsidRDefault="008135C1" w:rsidP="007B76F3">
      <w:pPr>
        <w:rPr>
          <w:rFonts w:ascii="Arial" w:hAnsi="Arial" w:cs="Arial"/>
          <w:sz w:val="20"/>
          <w:szCs w:val="20"/>
        </w:rPr>
      </w:pPr>
      <w:r w:rsidRPr="003063A2">
        <w:rPr>
          <w:rFonts w:ascii="Arial" w:eastAsia="ArialMT" w:hAnsi="Arial" w:cs="Arial"/>
          <w:color w:val="000000" w:themeColor="text1"/>
          <w:sz w:val="20"/>
          <w:szCs w:val="20"/>
        </w:rPr>
        <w:t>Stories about</w:t>
      </w:r>
      <w:r w:rsidR="00034ABF" w:rsidRPr="003063A2">
        <w:rPr>
          <w:rFonts w:ascii="Arial" w:eastAsia="ArialMT" w:hAnsi="Arial" w:cs="Arial"/>
          <w:color w:val="000000" w:themeColor="text1"/>
          <w:sz w:val="20"/>
          <w:szCs w:val="20"/>
        </w:rPr>
        <w:t xml:space="preserve"> suicide that appear in the news tend to focus on celebrities who have </w:t>
      </w:r>
      <w:proofErr w:type="spellStart"/>
      <w:r w:rsidR="00034ABF" w:rsidRPr="003063A2">
        <w:rPr>
          <w:rFonts w:ascii="Arial" w:eastAsia="ArialMT" w:hAnsi="Arial" w:cs="Arial"/>
          <w:color w:val="000000" w:themeColor="text1"/>
          <w:sz w:val="20"/>
          <w:szCs w:val="20"/>
        </w:rPr>
        <w:t>t</w:t>
      </w:r>
      <w:r w:rsidR="0073125F" w:rsidRPr="003063A2">
        <w:rPr>
          <w:rFonts w:ascii="Arial" w:eastAsia="ArialMT" w:hAnsi="Arial" w:cs="Arial"/>
          <w:color w:val="000000" w:themeColor="text1"/>
          <w:sz w:val="20"/>
          <w:szCs w:val="20"/>
        </w:rPr>
        <w:t>`</w:t>
      </w:r>
      <w:r w:rsidR="00034ABF" w:rsidRPr="003063A2">
        <w:rPr>
          <w:rFonts w:ascii="Arial" w:eastAsia="ArialMT" w:hAnsi="Arial" w:cs="Arial"/>
          <w:color w:val="000000" w:themeColor="text1"/>
          <w:sz w:val="20"/>
          <w:szCs w:val="20"/>
        </w:rPr>
        <w:t>aken</w:t>
      </w:r>
      <w:proofErr w:type="spellEnd"/>
      <w:r w:rsidR="00034ABF" w:rsidRPr="003063A2">
        <w:rPr>
          <w:rFonts w:ascii="Arial" w:eastAsia="ArialMT" w:hAnsi="Arial" w:cs="Arial"/>
          <w:color w:val="000000" w:themeColor="text1"/>
          <w:sz w:val="20"/>
          <w:szCs w:val="20"/>
        </w:rPr>
        <w:t xml:space="preserve"> their own lives and on clusters of deaths among students. They miss the bigger picture: that, at a global level, suicide has declined by just 8% since its peak in 2009</w:t>
      </w:r>
      <w:r w:rsidR="00C00750" w:rsidRPr="003063A2">
        <w:rPr>
          <w:rFonts w:ascii="Arial" w:eastAsia="ArialMT" w:hAnsi="Arial" w:cs="Arial"/>
          <w:color w:val="000000" w:themeColor="text1"/>
          <w:sz w:val="20"/>
          <w:szCs w:val="20"/>
        </w:rPr>
        <w:t xml:space="preserve"> (139211 suicides in absolute terms) </w:t>
      </w:r>
      <w:r w:rsidR="007B76F3" w:rsidRPr="003063A2">
        <w:rPr>
          <w:rFonts w:ascii="Arial" w:eastAsia="ArialMT" w:hAnsi="Arial" w:cs="Arial"/>
          <w:color w:val="000000" w:themeColor="text1"/>
          <w:sz w:val="20"/>
          <w:szCs w:val="20"/>
        </w:rPr>
        <w:t>almost returning to its previous low 127156 suicides of in 2006, for our dataset.</w:t>
      </w:r>
      <w:r w:rsidR="00034ABF" w:rsidRPr="003063A2">
        <w:rPr>
          <w:rFonts w:ascii="Arial" w:eastAsia="ArialMT" w:hAnsi="Arial" w:cs="Arial"/>
          <w:color w:val="000000" w:themeColor="text1"/>
          <w:sz w:val="20"/>
          <w:szCs w:val="20"/>
        </w:rPr>
        <w:t> </w:t>
      </w:r>
    </w:p>
    <w:p w14:paraId="64BE7351" w14:textId="77777777" w:rsidR="00034ABF" w:rsidRPr="003063A2" w:rsidRDefault="00034ABF">
      <w:pPr>
        <w:rPr>
          <w:rFonts w:ascii="Arial" w:hAnsi="Arial" w:cs="Arial"/>
          <w:sz w:val="20"/>
          <w:szCs w:val="20"/>
        </w:rPr>
      </w:pPr>
    </w:p>
    <w:p w14:paraId="6DBA5ADC" w14:textId="4CC1652B" w:rsidR="005B2BA2" w:rsidRPr="003063A2" w:rsidRDefault="00994372">
      <w:pPr>
        <w:rPr>
          <w:rFonts w:ascii="Arial" w:hAnsi="Arial" w:cs="Arial"/>
          <w:b/>
          <w:sz w:val="20"/>
          <w:szCs w:val="20"/>
        </w:rPr>
      </w:pPr>
      <w:r w:rsidRPr="003063A2">
        <w:rPr>
          <w:rFonts w:ascii="Arial" w:hAnsi="Arial" w:cs="Arial"/>
          <w:b/>
          <w:sz w:val="20"/>
          <w:szCs w:val="20"/>
        </w:rPr>
        <w:t>Objective</w:t>
      </w:r>
    </w:p>
    <w:p w14:paraId="3252F558" w14:textId="383481E8" w:rsidR="00994372" w:rsidRPr="003063A2" w:rsidRDefault="00994372">
      <w:pPr>
        <w:rPr>
          <w:rFonts w:ascii="Arial" w:hAnsi="Arial" w:cs="Arial"/>
          <w:sz w:val="20"/>
          <w:szCs w:val="20"/>
        </w:rPr>
      </w:pPr>
      <w:r w:rsidRPr="003063A2">
        <w:rPr>
          <w:rFonts w:ascii="Arial" w:hAnsi="Arial" w:cs="Arial"/>
          <w:sz w:val="20"/>
          <w:szCs w:val="20"/>
        </w:rPr>
        <w:t xml:space="preserve">This study </w:t>
      </w:r>
      <w:r w:rsidR="007B76F3" w:rsidRPr="003063A2">
        <w:rPr>
          <w:rFonts w:ascii="Arial" w:hAnsi="Arial" w:cs="Arial"/>
          <w:sz w:val="20"/>
          <w:szCs w:val="20"/>
        </w:rPr>
        <w:t xml:space="preserve">aims to assess </w:t>
      </w:r>
      <w:r w:rsidR="007B76F3" w:rsidRPr="003063A2">
        <w:rPr>
          <w:rFonts w:ascii="Arial" w:eastAsia="ArialMT" w:hAnsi="Arial" w:cs="Arial"/>
          <w:color w:val="000000" w:themeColor="text1"/>
          <w:sz w:val="20"/>
          <w:szCs w:val="20"/>
        </w:rPr>
        <w:t>if there is a difference in the suicides per 100,000 amongst age groups.</w:t>
      </w:r>
    </w:p>
    <w:p w14:paraId="3102F0BA" w14:textId="58D9EDC1" w:rsidR="005B2BA2" w:rsidRPr="003063A2" w:rsidRDefault="005B2BA2">
      <w:pPr>
        <w:rPr>
          <w:rFonts w:ascii="Arial" w:hAnsi="Arial" w:cs="Arial"/>
          <w:b/>
          <w:sz w:val="20"/>
          <w:szCs w:val="20"/>
        </w:rPr>
      </w:pPr>
    </w:p>
    <w:p w14:paraId="3B82EB51" w14:textId="0D9437BD" w:rsidR="005B2BA2" w:rsidRPr="003063A2" w:rsidRDefault="005B2BA2">
      <w:pPr>
        <w:rPr>
          <w:rFonts w:ascii="Arial" w:hAnsi="Arial" w:cs="Arial"/>
          <w:b/>
          <w:sz w:val="20"/>
          <w:szCs w:val="20"/>
        </w:rPr>
      </w:pPr>
      <w:r w:rsidRPr="003063A2">
        <w:rPr>
          <w:rFonts w:ascii="Arial" w:hAnsi="Arial" w:cs="Arial"/>
          <w:b/>
          <w:sz w:val="20"/>
          <w:szCs w:val="20"/>
        </w:rPr>
        <w:t>Method</w:t>
      </w:r>
    </w:p>
    <w:p w14:paraId="0A2AF886" w14:textId="3E6BFF28" w:rsidR="005B2BA2" w:rsidRPr="003063A2" w:rsidRDefault="007B76F3">
      <w:pPr>
        <w:rPr>
          <w:rFonts w:ascii="Arial" w:hAnsi="Arial" w:cs="Arial"/>
          <w:sz w:val="20"/>
          <w:szCs w:val="20"/>
        </w:rPr>
      </w:pPr>
      <w:r w:rsidRPr="003063A2">
        <w:rPr>
          <w:rFonts w:ascii="Arial" w:hAnsi="Arial" w:cs="Arial"/>
          <w:sz w:val="20"/>
          <w:szCs w:val="20"/>
        </w:rPr>
        <w:t>Data from Kaggle [1]</w:t>
      </w:r>
      <w:r w:rsidR="00832418" w:rsidRPr="003063A2">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Pr="003063A2" w:rsidRDefault="00383E16">
      <w:pPr>
        <w:rPr>
          <w:rFonts w:ascii="Arial" w:hAnsi="Arial" w:cs="Arial"/>
          <w:sz w:val="20"/>
          <w:szCs w:val="20"/>
        </w:rPr>
      </w:pPr>
      <w:r w:rsidRPr="003063A2">
        <w:rPr>
          <w:rFonts w:ascii="Arial" w:hAnsi="Arial" w:cs="Arial"/>
          <w:sz w:val="20"/>
          <w:szCs w:val="20"/>
        </w:rPr>
        <w:t>We further used chi-square test to further answer our hypothesis.</w:t>
      </w:r>
    </w:p>
    <w:p w14:paraId="1EAEEBCC" w14:textId="77777777" w:rsidR="007B76F3" w:rsidRPr="003063A2" w:rsidRDefault="007B76F3">
      <w:pPr>
        <w:rPr>
          <w:rFonts w:ascii="Arial" w:hAnsi="Arial" w:cs="Arial"/>
          <w:sz w:val="20"/>
          <w:szCs w:val="20"/>
        </w:rPr>
      </w:pPr>
    </w:p>
    <w:p w14:paraId="0FEAB6EE" w14:textId="76AA9FE3" w:rsidR="005B2BA2" w:rsidRPr="003063A2" w:rsidRDefault="005B2BA2">
      <w:pPr>
        <w:rPr>
          <w:rFonts w:ascii="Arial" w:hAnsi="Arial" w:cs="Arial"/>
          <w:b/>
          <w:sz w:val="20"/>
          <w:szCs w:val="20"/>
        </w:rPr>
      </w:pPr>
      <w:r w:rsidRPr="003063A2">
        <w:rPr>
          <w:rFonts w:ascii="Arial" w:hAnsi="Arial" w:cs="Arial"/>
          <w:b/>
          <w:sz w:val="20"/>
          <w:szCs w:val="20"/>
        </w:rPr>
        <w:t>Results</w:t>
      </w:r>
    </w:p>
    <w:p w14:paraId="106859A6" w14:textId="7A468028" w:rsidR="00034ABF" w:rsidRPr="003063A2" w:rsidRDefault="00034ABF" w:rsidP="00034ABF">
      <w:pPr>
        <w:rPr>
          <w:rFonts w:ascii="Arial" w:hAnsi="Arial" w:cs="Arial"/>
          <w:sz w:val="20"/>
          <w:szCs w:val="20"/>
        </w:rPr>
      </w:pPr>
      <w:r w:rsidRPr="003063A2">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Pr="003063A2" w:rsidRDefault="005B2BA2">
      <w:pPr>
        <w:rPr>
          <w:rFonts w:ascii="Arial" w:hAnsi="Arial" w:cs="Arial"/>
          <w:b/>
          <w:sz w:val="20"/>
          <w:szCs w:val="20"/>
        </w:rPr>
      </w:pPr>
    </w:p>
    <w:p w14:paraId="57578842" w14:textId="791DCDD6" w:rsidR="005B2BA2" w:rsidRPr="003063A2" w:rsidRDefault="005B2BA2">
      <w:pPr>
        <w:rPr>
          <w:rFonts w:ascii="Arial" w:hAnsi="Arial" w:cs="Arial"/>
          <w:b/>
          <w:sz w:val="20"/>
          <w:szCs w:val="20"/>
        </w:rPr>
      </w:pPr>
      <w:r w:rsidRPr="003063A2">
        <w:rPr>
          <w:rFonts w:ascii="Arial" w:hAnsi="Arial" w:cs="Arial"/>
          <w:b/>
          <w:sz w:val="20"/>
          <w:szCs w:val="20"/>
        </w:rPr>
        <w:t>Implications</w:t>
      </w:r>
    </w:p>
    <w:p w14:paraId="2D2C9868" w14:textId="39D84499" w:rsidR="005B2BA2" w:rsidRDefault="005B2BA2">
      <w:pPr>
        <w:rPr>
          <w:rFonts w:ascii="Arial" w:hAnsi="Arial" w:cs="Arial"/>
          <w:b/>
          <w:sz w:val="20"/>
          <w:szCs w:val="20"/>
        </w:rPr>
      </w:pPr>
    </w:p>
    <w:p w14:paraId="38CC7C79" w14:textId="77777777" w:rsidR="00B51832" w:rsidRPr="003063A2" w:rsidRDefault="00B51832">
      <w:pPr>
        <w:rPr>
          <w:rFonts w:ascii="Arial" w:hAnsi="Arial" w:cs="Arial"/>
          <w:b/>
          <w:sz w:val="20"/>
          <w:szCs w:val="20"/>
        </w:rPr>
      </w:pPr>
    </w:p>
    <w:p w14:paraId="69AE3B7E" w14:textId="213C9BAA" w:rsidR="005B2BA2" w:rsidRPr="003063A2" w:rsidRDefault="005B2BA2">
      <w:pPr>
        <w:rPr>
          <w:rFonts w:ascii="Arial" w:hAnsi="Arial" w:cs="Arial"/>
          <w:b/>
          <w:sz w:val="20"/>
          <w:szCs w:val="20"/>
        </w:rPr>
      </w:pPr>
      <w:r w:rsidRPr="003063A2">
        <w:rPr>
          <w:rFonts w:ascii="Arial" w:hAnsi="Arial" w:cs="Arial"/>
          <w:b/>
          <w:sz w:val="20"/>
          <w:szCs w:val="20"/>
        </w:rPr>
        <w:t>Research Question</w:t>
      </w:r>
    </w:p>
    <w:p w14:paraId="30620159" w14:textId="3DD3A8EF" w:rsidR="009E34D8" w:rsidRPr="003063A2" w:rsidRDefault="00034ABF">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Is there a difference in </w:t>
      </w:r>
      <w:r w:rsidR="00F37E32" w:rsidRPr="003063A2">
        <w:rPr>
          <w:rFonts w:ascii="Arial" w:eastAsia="ArialMT" w:hAnsi="Arial" w:cs="Arial"/>
          <w:color w:val="000000" w:themeColor="text1"/>
          <w:sz w:val="20"/>
          <w:szCs w:val="20"/>
        </w:rPr>
        <w:t xml:space="preserve">proportion of </w:t>
      </w:r>
      <w:r w:rsidRPr="003063A2">
        <w:rPr>
          <w:rFonts w:ascii="Arial" w:eastAsia="ArialMT" w:hAnsi="Arial" w:cs="Arial"/>
          <w:color w:val="000000" w:themeColor="text1"/>
          <w:sz w:val="20"/>
          <w:szCs w:val="20"/>
        </w:rPr>
        <w:t>suicide rate</w:t>
      </w:r>
      <w:r w:rsidR="00090EEF">
        <w:rPr>
          <w:rFonts w:ascii="Arial" w:eastAsia="ArialMT" w:hAnsi="Arial" w:cs="Arial"/>
          <w:color w:val="000000" w:themeColor="text1"/>
          <w:sz w:val="20"/>
          <w:szCs w:val="20"/>
        </w:rPr>
        <w:t xml:space="preserve"> per </w:t>
      </w:r>
      <w:r w:rsidRPr="003063A2">
        <w:rPr>
          <w:rFonts w:ascii="Arial" w:eastAsia="ArialMT" w:hAnsi="Arial" w:cs="Arial"/>
          <w:color w:val="000000" w:themeColor="text1"/>
          <w:sz w:val="20"/>
          <w:szCs w:val="20"/>
        </w:rPr>
        <w:t xml:space="preserve">100k </w:t>
      </w:r>
      <w:r w:rsidR="007B76F3" w:rsidRPr="003063A2">
        <w:rPr>
          <w:rFonts w:ascii="Arial" w:eastAsia="ArialMT" w:hAnsi="Arial" w:cs="Arial"/>
          <w:color w:val="000000" w:themeColor="text1"/>
          <w:sz w:val="20"/>
          <w:szCs w:val="20"/>
        </w:rPr>
        <w:t>amongst</w:t>
      </w:r>
      <w:r w:rsidRPr="003063A2">
        <w:rPr>
          <w:rFonts w:ascii="Arial" w:eastAsia="ArialMT" w:hAnsi="Arial" w:cs="Arial"/>
          <w:color w:val="000000" w:themeColor="text1"/>
          <w:sz w:val="20"/>
          <w:szCs w:val="20"/>
        </w:rPr>
        <w:t xml:space="preserve"> the age </w:t>
      </w:r>
      <w:r w:rsidR="007B76F3" w:rsidRPr="003063A2">
        <w:rPr>
          <w:rFonts w:ascii="Arial" w:eastAsia="ArialMT" w:hAnsi="Arial" w:cs="Arial"/>
          <w:color w:val="000000" w:themeColor="text1"/>
          <w:sz w:val="20"/>
          <w:szCs w:val="20"/>
        </w:rPr>
        <w:t>groups?</w:t>
      </w:r>
    </w:p>
    <w:p w14:paraId="508BECFF" w14:textId="77777777" w:rsidR="009E34D8" w:rsidRPr="003063A2" w:rsidRDefault="009E34D8">
      <w:pPr>
        <w:rPr>
          <w:rFonts w:ascii="Arial" w:hAnsi="Arial" w:cs="Arial"/>
          <w:sz w:val="20"/>
          <w:szCs w:val="20"/>
        </w:rPr>
      </w:pPr>
    </w:p>
    <w:p w14:paraId="0038BFC3" w14:textId="5E652C2F" w:rsidR="002857F0" w:rsidRPr="003063A2" w:rsidRDefault="009B3275">
      <w:pPr>
        <w:rPr>
          <w:rFonts w:ascii="Arial" w:hAnsi="Arial" w:cs="Arial"/>
          <w:sz w:val="20"/>
          <w:szCs w:val="20"/>
        </w:rPr>
      </w:pPr>
      <w:r w:rsidRPr="003063A2">
        <w:rPr>
          <w:rFonts w:ascii="Arial" w:hAnsi="Arial" w:cs="Arial"/>
          <w:sz w:val="20"/>
          <w:szCs w:val="20"/>
        </w:rPr>
        <w:t>I</w:t>
      </w:r>
      <w:r w:rsidR="00D65617" w:rsidRPr="003063A2">
        <w:rPr>
          <w:rFonts w:ascii="Arial" w:hAnsi="Arial" w:cs="Arial"/>
          <w:sz w:val="20"/>
          <w:szCs w:val="20"/>
        </w:rPr>
        <w:t>NTRODUCTION:</w:t>
      </w:r>
    </w:p>
    <w:p w14:paraId="7DE652BE" w14:textId="1384917B" w:rsidR="009B3275" w:rsidRPr="003063A2" w:rsidRDefault="009B3275">
      <w:pPr>
        <w:rPr>
          <w:rFonts w:ascii="Arial" w:hAnsi="Arial" w:cs="Arial"/>
          <w:sz w:val="20"/>
          <w:szCs w:val="20"/>
        </w:rPr>
      </w:pPr>
      <w:r w:rsidRPr="003063A2">
        <w:rPr>
          <w:rFonts w:ascii="Arial" w:hAnsi="Arial" w:cs="Arial"/>
          <w:sz w:val="20"/>
          <w:szCs w:val="20"/>
        </w:rPr>
        <w:tab/>
        <w:t>Describe the dataset</w:t>
      </w:r>
    </w:p>
    <w:p w14:paraId="5FCDC604" w14:textId="11721282" w:rsidR="009B3275" w:rsidRPr="003063A2" w:rsidRDefault="009B3275">
      <w:pPr>
        <w:rPr>
          <w:rFonts w:ascii="Arial" w:hAnsi="Arial" w:cs="Arial"/>
          <w:sz w:val="20"/>
          <w:szCs w:val="20"/>
        </w:rPr>
      </w:pPr>
      <w:r w:rsidRPr="003063A2">
        <w:rPr>
          <w:rFonts w:ascii="Arial" w:hAnsi="Arial" w:cs="Arial"/>
          <w:sz w:val="20"/>
          <w:szCs w:val="20"/>
        </w:rPr>
        <w:tab/>
        <w:t>Research Question</w:t>
      </w:r>
    </w:p>
    <w:p w14:paraId="603CB9E6" w14:textId="4817910B" w:rsidR="009B3275" w:rsidRPr="003063A2" w:rsidRDefault="009B3275">
      <w:pPr>
        <w:rPr>
          <w:rFonts w:ascii="Arial" w:hAnsi="Arial" w:cs="Arial"/>
          <w:sz w:val="20"/>
          <w:szCs w:val="20"/>
        </w:rPr>
      </w:pPr>
      <w:r w:rsidRPr="003063A2">
        <w:rPr>
          <w:rFonts w:ascii="Arial" w:hAnsi="Arial" w:cs="Arial"/>
          <w:sz w:val="20"/>
          <w:szCs w:val="20"/>
        </w:rPr>
        <w:tab/>
        <w:t>Null &amp; Alternative Hypothesis</w:t>
      </w:r>
    </w:p>
    <w:p w14:paraId="4B24300F" w14:textId="465479DA" w:rsidR="009B3275" w:rsidRPr="003063A2" w:rsidRDefault="009B3275">
      <w:pPr>
        <w:rPr>
          <w:rFonts w:ascii="Arial" w:hAnsi="Arial" w:cs="Arial"/>
          <w:sz w:val="20"/>
          <w:szCs w:val="20"/>
        </w:rPr>
      </w:pPr>
    </w:p>
    <w:p w14:paraId="31D38832" w14:textId="4F7014DE" w:rsidR="009B3275" w:rsidRPr="003063A2" w:rsidRDefault="009B3275">
      <w:pPr>
        <w:rPr>
          <w:rFonts w:ascii="Arial" w:hAnsi="Arial" w:cs="Arial"/>
          <w:sz w:val="20"/>
          <w:szCs w:val="20"/>
        </w:rPr>
      </w:pPr>
      <w:r w:rsidRPr="003063A2">
        <w:rPr>
          <w:rFonts w:ascii="Arial" w:hAnsi="Arial" w:cs="Arial"/>
          <w:sz w:val="20"/>
          <w:szCs w:val="20"/>
        </w:rPr>
        <w:t>Visualization</w:t>
      </w:r>
      <w:r w:rsidR="00712AE8" w:rsidRPr="003063A2">
        <w:rPr>
          <w:rFonts w:ascii="Arial" w:hAnsi="Arial" w:cs="Arial"/>
          <w:sz w:val="20"/>
          <w:szCs w:val="20"/>
        </w:rPr>
        <w:t>:</w:t>
      </w:r>
    </w:p>
    <w:p w14:paraId="62696B46" w14:textId="4798C014" w:rsidR="009B3275" w:rsidRPr="003063A2" w:rsidRDefault="009B3275">
      <w:pPr>
        <w:rPr>
          <w:rFonts w:ascii="Arial" w:hAnsi="Arial" w:cs="Arial"/>
          <w:sz w:val="20"/>
          <w:szCs w:val="20"/>
        </w:rPr>
      </w:pPr>
      <w:r w:rsidRPr="003063A2">
        <w:rPr>
          <w:rFonts w:ascii="Arial" w:hAnsi="Arial" w:cs="Arial"/>
          <w:sz w:val="20"/>
          <w:szCs w:val="20"/>
        </w:rPr>
        <w:tab/>
        <w:t>Explain data visualization</w:t>
      </w:r>
    </w:p>
    <w:p w14:paraId="70AB2271" w14:textId="77777777" w:rsidR="009B3275" w:rsidRPr="003063A2" w:rsidRDefault="009B3275" w:rsidP="009B3275">
      <w:pPr>
        <w:rPr>
          <w:rFonts w:ascii="Arial" w:hAnsi="Arial" w:cs="Arial"/>
          <w:sz w:val="20"/>
          <w:szCs w:val="20"/>
        </w:rPr>
      </w:pPr>
      <w:r w:rsidRPr="003063A2">
        <w:rPr>
          <w:rFonts w:ascii="Arial" w:hAnsi="Arial" w:cs="Arial"/>
          <w:sz w:val="20"/>
          <w:szCs w:val="20"/>
        </w:rPr>
        <w:tab/>
        <w:t>Explain what it shows (in our case explain every plot)</w:t>
      </w:r>
    </w:p>
    <w:p w14:paraId="3E9B7483" w14:textId="222ADF26" w:rsidR="009B3275" w:rsidRPr="003063A2" w:rsidRDefault="009B3275" w:rsidP="009B3275">
      <w:pPr>
        <w:ind w:left="720"/>
        <w:rPr>
          <w:rFonts w:ascii="Arial" w:hAnsi="Arial" w:cs="Arial"/>
          <w:sz w:val="20"/>
          <w:szCs w:val="20"/>
        </w:rPr>
      </w:pPr>
      <w:r w:rsidRPr="003063A2">
        <w:rPr>
          <w:rFonts w:ascii="Arial" w:hAnsi="Arial" w:cs="Arial"/>
          <w:sz w:val="20"/>
          <w:szCs w:val="20"/>
        </w:rPr>
        <w:t>Visualizations should be imported into your document as images created by R script; do NOT import screenshots!</w:t>
      </w:r>
    </w:p>
    <w:p w14:paraId="0DDEA0E1" w14:textId="30CE9209" w:rsidR="009B3275" w:rsidRPr="003063A2" w:rsidRDefault="009B3275" w:rsidP="009B3275">
      <w:pPr>
        <w:ind w:left="720"/>
        <w:rPr>
          <w:rFonts w:ascii="Arial" w:hAnsi="Arial" w:cs="Arial"/>
          <w:sz w:val="20"/>
          <w:szCs w:val="20"/>
        </w:rPr>
      </w:pPr>
    </w:p>
    <w:p w14:paraId="7FC522E1" w14:textId="48D81A1C" w:rsidR="009B3275" w:rsidRPr="003063A2" w:rsidRDefault="009B3275" w:rsidP="009B3275">
      <w:pPr>
        <w:ind w:left="720"/>
        <w:rPr>
          <w:rFonts w:ascii="Arial" w:hAnsi="Arial" w:cs="Arial"/>
          <w:sz w:val="20"/>
          <w:szCs w:val="20"/>
        </w:rPr>
      </w:pPr>
    </w:p>
    <w:p w14:paraId="03D5AC75" w14:textId="65845CF9" w:rsidR="009B3275" w:rsidRPr="003063A2" w:rsidRDefault="009B3275" w:rsidP="009B3275">
      <w:pPr>
        <w:rPr>
          <w:rFonts w:ascii="Arial" w:hAnsi="Arial" w:cs="Arial"/>
          <w:sz w:val="20"/>
          <w:szCs w:val="20"/>
        </w:rPr>
      </w:pPr>
      <w:r w:rsidRPr="003063A2">
        <w:rPr>
          <w:rFonts w:ascii="Arial" w:hAnsi="Arial" w:cs="Arial"/>
          <w:sz w:val="20"/>
          <w:szCs w:val="20"/>
        </w:rPr>
        <w:t>Analysis</w:t>
      </w:r>
      <w:r w:rsidR="00712AE8" w:rsidRPr="003063A2">
        <w:rPr>
          <w:rFonts w:ascii="Arial" w:hAnsi="Arial" w:cs="Arial"/>
          <w:sz w:val="20"/>
          <w:szCs w:val="20"/>
        </w:rPr>
        <w:t>:</w:t>
      </w:r>
    </w:p>
    <w:p w14:paraId="5EBC3D4A" w14:textId="77777777"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describing the statistical analysis used to test your hypotheses, and </w:t>
      </w:r>
    </w:p>
    <w:p w14:paraId="77D7BCC9" w14:textId="30AFAE3E"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what it means. </w:t>
      </w:r>
    </w:p>
    <w:p w14:paraId="256E6E21" w14:textId="768825A2" w:rsidR="009B3275" w:rsidRPr="003063A2" w:rsidRDefault="009B3275" w:rsidP="009B3275">
      <w:pPr>
        <w:rPr>
          <w:rFonts w:ascii="Arial" w:hAnsi="Arial" w:cs="Arial"/>
          <w:sz w:val="20"/>
          <w:szCs w:val="20"/>
        </w:rPr>
      </w:pPr>
    </w:p>
    <w:p w14:paraId="6018AB50" w14:textId="6CD74DBE" w:rsidR="009B3275" w:rsidRPr="003063A2" w:rsidRDefault="009B3275" w:rsidP="009B3275">
      <w:pPr>
        <w:rPr>
          <w:rFonts w:ascii="Arial" w:hAnsi="Arial" w:cs="Arial"/>
          <w:sz w:val="20"/>
          <w:szCs w:val="20"/>
        </w:rPr>
      </w:pPr>
      <w:r w:rsidRPr="003063A2">
        <w:rPr>
          <w:rFonts w:ascii="Arial" w:hAnsi="Arial" w:cs="Arial"/>
          <w:sz w:val="20"/>
          <w:szCs w:val="20"/>
        </w:rPr>
        <w:t>Conclusion</w:t>
      </w:r>
      <w:r w:rsidR="00712AE8" w:rsidRPr="003063A2">
        <w:rPr>
          <w:rFonts w:ascii="Arial" w:hAnsi="Arial" w:cs="Arial"/>
          <w:sz w:val="20"/>
          <w:szCs w:val="20"/>
        </w:rPr>
        <w:t>:</w:t>
      </w:r>
    </w:p>
    <w:p w14:paraId="4B422C85" w14:textId="44CD98BF" w:rsidR="009B3275" w:rsidRPr="003063A2" w:rsidRDefault="009B3275" w:rsidP="009B3275">
      <w:pPr>
        <w:rPr>
          <w:rFonts w:ascii="Arial" w:hAnsi="Arial" w:cs="Arial"/>
          <w:sz w:val="20"/>
          <w:szCs w:val="20"/>
        </w:rPr>
      </w:pPr>
      <w:r w:rsidRPr="003063A2">
        <w:rPr>
          <w:rFonts w:ascii="Arial" w:hAnsi="Arial" w:cs="Arial"/>
          <w:sz w:val="20"/>
          <w:szCs w:val="20"/>
        </w:rPr>
        <w:tab/>
        <w:t>Describe what analysis means</w:t>
      </w:r>
    </w:p>
    <w:p w14:paraId="3F4F3BA8" w14:textId="77777777" w:rsidR="009B3275" w:rsidRPr="003063A2" w:rsidRDefault="009B3275" w:rsidP="009B3275">
      <w:pPr>
        <w:ind w:left="720"/>
        <w:rPr>
          <w:rFonts w:ascii="Arial" w:hAnsi="Arial" w:cs="Arial"/>
          <w:sz w:val="20"/>
          <w:szCs w:val="20"/>
        </w:rPr>
      </w:pPr>
    </w:p>
    <w:p w14:paraId="7F5D2C76" w14:textId="610E9229" w:rsidR="6A0E8014" w:rsidRPr="003063A2" w:rsidRDefault="6A0E8014" w:rsidP="6A0E8014">
      <w:pPr>
        <w:rPr>
          <w:rFonts w:ascii="Arial" w:hAnsi="Arial" w:cs="Arial"/>
          <w:sz w:val="20"/>
          <w:szCs w:val="20"/>
        </w:rPr>
      </w:pPr>
    </w:p>
    <w:p w14:paraId="4F721440" w14:textId="26E15882" w:rsidR="6A0E8014" w:rsidRPr="003063A2" w:rsidRDefault="6A0E8014" w:rsidP="6A0E8014">
      <w:pPr>
        <w:rPr>
          <w:rFonts w:ascii="Arial" w:eastAsia="ArialMT" w:hAnsi="Arial" w:cs="Arial"/>
          <w:color w:val="000000" w:themeColor="text1"/>
          <w:sz w:val="20"/>
          <w:szCs w:val="20"/>
        </w:rPr>
      </w:pPr>
    </w:p>
    <w:p w14:paraId="24532C9B"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lastRenderedPageBreak/>
        <w:t>PROJECT OVERVIEW</w:t>
      </w:r>
    </w:p>
    <w:p w14:paraId="63746124" w14:textId="145BE454"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Summary of Research:</w:t>
      </w:r>
      <w:r w:rsidRPr="003063A2">
        <w:rPr>
          <w:rFonts w:ascii="Arial" w:eastAsia="Gautami" w:hAnsi="Arial" w:cs="Arial"/>
          <w:color w:val="000000" w:themeColor="text1"/>
          <w:sz w:val="20"/>
          <w:szCs w:val="20"/>
        </w:rPr>
        <w:t xml:space="preserve"> </w:t>
      </w:r>
    </w:p>
    <w:p w14:paraId="02BF97A5" w14:textId="77777777" w:rsidR="00C00750" w:rsidRPr="003063A2" w:rsidRDefault="00C00750" w:rsidP="003306F3">
      <w:pPr>
        <w:ind w:left="720"/>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brief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performed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could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source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funding; 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history;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aims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objectives;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hypotheses;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related publications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outputs;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6EEAD9E9" w14:textId="42B6A4F3" w:rsidR="00C00750" w:rsidRPr="003063A2" w:rsidRDefault="00C00750" w:rsidP="003306F3">
      <w:pPr>
        <w:ind w:left="720"/>
        <w:rPr>
          <w:rFonts w:ascii="Arial" w:hAnsi="Arial" w:cs="Arial"/>
          <w:sz w:val="20"/>
          <w:szCs w:val="20"/>
        </w:rPr>
      </w:pPr>
    </w:p>
    <w:p w14:paraId="15770A33" w14:textId="5DEC4933"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INTRODUCTION:</w:t>
      </w:r>
    </w:p>
    <w:p w14:paraId="4771046A" w14:textId="1EEDFB24" w:rsidR="00F77708" w:rsidRDefault="00C00750" w:rsidP="003306F3">
      <w:pPr>
        <w:ind w:left="720"/>
        <w:rPr>
          <w:rFonts w:ascii="Arial" w:hAnsi="Arial" w:cs="Arial"/>
          <w:sz w:val="20"/>
          <w:szCs w:val="20"/>
        </w:rPr>
      </w:pPr>
      <w:r w:rsidRPr="003063A2">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w:t>
      </w:r>
      <w:r w:rsidR="00F77708">
        <w:rPr>
          <w:rFonts w:ascii="Arial" w:hAnsi="Arial" w:cs="Arial"/>
          <w:sz w:val="20"/>
          <w:szCs w:val="20"/>
        </w:rPr>
        <w:t>die</w:t>
      </w:r>
      <w:r w:rsidRPr="003063A2">
        <w:rPr>
          <w:rFonts w:ascii="Arial" w:hAnsi="Arial" w:cs="Arial"/>
          <w:sz w:val="20"/>
          <w:szCs w:val="20"/>
        </w:rPr>
        <w:t xml:space="preserve"> consistently from </w:t>
      </w:r>
      <w:r w:rsidR="00F77708">
        <w:rPr>
          <w:rFonts w:ascii="Arial" w:hAnsi="Arial" w:cs="Arial"/>
          <w:sz w:val="20"/>
          <w:szCs w:val="20"/>
        </w:rPr>
        <w:t>s</w:t>
      </w:r>
      <w:r w:rsidRPr="003063A2">
        <w:rPr>
          <w:rFonts w:ascii="Arial" w:hAnsi="Arial" w:cs="Arial"/>
          <w:sz w:val="20"/>
          <w:szCs w:val="20"/>
        </w:rPr>
        <w:t>uicide</w:t>
      </w:r>
      <w:r w:rsidR="00F77708">
        <w:rPr>
          <w:rFonts w:ascii="Arial" w:hAnsi="Arial" w:cs="Arial"/>
          <w:sz w:val="20"/>
          <w:szCs w:val="20"/>
        </w:rPr>
        <w:t>s</w:t>
      </w:r>
      <w:r w:rsidRPr="003063A2">
        <w:rPr>
          <w:rFonts w:ascii="Arial" w:hAnsi="Arial" w:cs="Arial"/>
          <w:sz w:val="20"/>
          <w:szCs w:val="20"/>
        </w:rPr>
        <w:t xml:space="preserve"> which is assessed to be at a pace of one individual like clockwork. However, </w:t>
      </w:r>
      <w:r w:rsidR="00F77708">
        <w:rPr>
          <w:rFonts w:ascii="Arial" w:hAnsi="Arial" w:cs="Arial"/>
          <w:sz w:val="20"/>
          <w:szCs w:val="20"/>
        </w:rPr>
        <w:t>s</w:t>
      </w:r>
      <w:r w:rsidRPr="003063A2">
        <w:rPr>
          <w:rFonts w:ascii="Arial" w:hAnsi="Arial" w:cs="Arial"/>
          <w:sz w:val="20"/>
          <w:szCs w:val="20"/>
        </w:rPr>
        <w:t xml:space="preserve">uicide is preventable when ideal, powerful intercessions are actualized at public, civil and individual levels. With regards to a nation's pay level, </w:t>
      </w:r>
      <w:r w:rsidR="00F77708">
        <w:rPr>
          <w:rFonts w:ascii="Arial" w:hAnsi="Arial" w:cs="Arial"/>
          <w:sz w:val="20"/>
          <w:szCs w:val="20"/>
        </w:rPr>
        <w:t>s</w:t>
      </w:r>
      <w:r w:rsidRPr="003063A2">
        <w:rPr>
          <w:rFonts w:ascii="Arial" w:hAnsi="Arial" w:cs="Arial"/>
          <w:sz w:val="20"/>
          <w:szCs w:val="20"/>
        </w:rPr>
        <w:t xml:space="preserve">uicide does not simply happen in major league salary nations, however it is a worldwide marvel in all locales of the world. </w:t>
      </w:r>
    </w:p>
    <w:p w14:paraId="2AC8678D" w14:textId="77777777" w:rsidR="00B51832" w:rsidRDefault="00B51832" w:rsidP="003306F3">
      <w:pPr>
        <w:ind w:left="720"/>
        <w:rPr>
          <w:rFonts w:ascii="Arial" w:hAnsi="Arial" w:cs="Arial"/>
          <w:b/>
          <w:bCs/>
          <w:sz w:val="20"/>
          <w:szCs w:val="20"/>
        </w:rPr>
      </w:pPr>
    </w:p>
    <w:p w14:paraId="12CEF822" w14:textId="51983DA0" w:rsidR="00C00750" w:rsidRPr="00F77708" w:rsidRDefault="00C00750" w:rsidP="003306F3">
      <w:pPr>
        <w:ind w:left="720"/>
        <w:rPr>
          <w:rFonts w:ascii="Arial" w:hAnsi="Arial" w:cs="Arial"/>
          <w:bCs/>
          <w:sz w:val="20"/>
          <w:szCs w:val="20"/>
        </w:rPr>
      </w:pPr>
      <w:r w:rsidRPr="00F77708">
        <w:rPr>
          <w:rFonts w:ascii="Arial" w:hAnsi="Arial" w:cs="Arial"/>
          <w:bCs/>
          <w:sz w:val="20"/>
          <w:szCs w:val="20"/>
        </w:rPr>
        <w:t>This research will be focused on Is there a difference in a</w:t>
      </w:r>
      <w:r w:rsidR="00064BFD">
        <w:rPr>
          <w:rFonts w:ascii="Arial" w:hAnsi="Arial" w:cs="Arial"/>
          <w:bCs/>
          <w:sz w:val="20"/>
          <w:szCs w:val="20"/>
        </w:rPr>
        <w:t xml:space="preserve"> proportion of</w:t>
      </w:r>
      <w:r w:rsidRPr="00F77708">
        <w:rPr>
          <w:rFonts w:ascii="Arial" w:hAnsi="Arial" w:cs="Arial"/>
          <w:bCs/>
          <w:sz w:val="20"/>
          <w:szCs w:val="20"/>
        </w:rPr>
        <w:t xml:space="preserve"> suicide rate/100k among</w:t>
      </w:r>
      <w:r w:rsidR="00064BFD">
        <w:rPr>
          <w:rFonts w:ascii="Arial" w:hAnsi="Arial" w:cs="Arial"/>
          <w:bCs/>
          <w:sz w:val="20"/>
          <w:szCs w:val="20"/>
        </w:rPr>
        <w:t>st</w:t>
      </w:r>
      <w:r w:rsidRPr="00F77708">
        <w:rPr>
          <w:rFonts w:ascii="Arial" w:hAnsi="Arial" w:cs="Arial"/>
          <w:bCs/>
          <w:sz w:val="20"/>
          <w:szCs w:val="20"/>
        </w:rPr>
        <w:t xml:space="preserve"> the age groups and supporting hypothesis as:</w:t>
      </w:r>
    </w:p>
    <w:p w14:paraId="2FE8108D" w14:textId="3CF335C3" w:rsidR="00C00750" w:rsidRPr="00F77708" w:rsidRDefault="00C00750" w:rsidP="003306F3">
      <w:pPr>
        <w:ind w:left="720"/>
        <w:rPr>
          <w:rFonts w:ascii="Arial" w:hAnsi="Arial" w:cs="Arial"/>
          <w:bCs/>
          <w:sz w:val="20"/>
          <w:szCs w:val="20"/>
        </w:rPr>
      </w:pPr>
      <w:r w:rsidRPr="00F77708">
        <w:rPr>
          <w:rFonts w:ascii="Arial" w:hAnsi="Arial" w:cs="Arial"/>
          <w:bCs/>
          <w:sz w:val="20"/>
          <w:szCs w:val="20"/>
        </w:rPr>
        <w:t xml:space="preserve">H0: </w:t>
      </w:r>
      <w:r w:rsidR="00896B77" w:rsidRPr="00F77708">
        <w:rPr>
          <w:rFonts w:ascii="Arial" w:hAnsi="Arial" w:cs="Arial"/>
          <w:bCs/>
          <w:sz w:val="20"/>
          <w:szCs w:val="20"/>
        </w:rPr>
        <w:t>There is no difference in the proportion of suicide rate/100k amongst age groups.</w:t>
      </w:r>
    </w:p>
    <w:p w14:paraId="5962545A" w14:textId="6CB38F3F" w:rsidR="00896B77" w:rsidRPr="00F77708" w:rsidRDefault="00896B77" w:rsidP="003306F3">
      <w:pPr>
        <w:ind w:left="720"/>
        <w:rPr>
          <w:rFonts w:ascii="Arial" w:hAnsi="Arial" w:cs="Arial"/>
          <w:bCs/>
          <w:sz w:val="20"/>
          <w:szCs w:val="20"/>
        </w:rPr>
      </w:pPr>
      <w:r w:rsidRPr="00F77708">
        <w:rPr>
          <w:rFonts w:ascii="Arial" w:hAnsi="Arial" w:cs="Arial"/>
          <w:bCs/>
          <w:sz w:val="20"/>
          <w:szCs w:val="20"/>
        </w:rPr>
        <w:t>H1: There is a difference in the proportion of suicide rate/100k amongst age groups.</w:t>
      </w:r>
    </w:p>
    <w:p w14:paraId="3F8B55A1" w14:textId="77777777" w:rsidR="00896B77" w:rsidRPr="003063A2" w:rsidRDefault="00896B77" w:rsidP="003306F3">
      <w:pPr>
        <w:ind w:left="720"/>
        <w:rPr>
          <w:rFonts w:ascii="Arial" w:hAnsi="Arial" w:cs="Arial"/>
          <w:b/>
          <w:bCs/>
          <w:sz w:val="20"/>
          <w:szCs w:val="20"/>
        </w:rPr>
      </w:pPr>
    </w:p>
    <w:p w14:paraId="74CFC849" w14:textId="77777777"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DATA:</w:t>
      </w:r>
    </w:p>
    <w:p w14:paraId="62439B45" w14:textId="65394D09" w:rsidR="00C00750" w:rsidRDefault="00C00750" w:rsidP="003306F3">
      <w:pPr>
        <w:ind w:left="720"/>
        <w:rPr>
          <w:rFonts w:ascii="Arial" w:hAnsi="Arial" w:cs="Arial"/>
          <w:sz w:val="20"/>
          <w:szCs w:val="20"/>
        </w:rPr>
      </w:pPr>
      <w:r w:rsidRPr="003063A2">
        <w:rPr>
          <w:rFonts w:ascii="Arial" w:hAnsi="Arial" w:cs="Arial"/>
          <w:sz w:val="20"/>
          <w:szCs w:val="20"/>
        </w:rPr>
        <w:t xml:space="preserve">The information to be utilized in this task was gathered by extracting data from an online information base (Kaggle.com). </w:t>
      </w:r>
    </w:p>
    <w:p w14:paraId="624D30AD" w14:textId="77777777" w:rsidR="00B51832" w:rsidRPr="003063A2" w:rsidRDefault="00B51832" w:rsidP="003306F3">
      <w:pPr>
        <w:ind w:left="720"/>
        <w:rPr>
          <w:rFonts w:ascii="Arial" w:hAnsi="Arial" w:cs="Arial"/>
          <w:sz w:val="20"/>
          <w:szCs w:val="20"/>
        </w:rPr>
      </w:pPr>
    </w:p>
    <w:p w14:paraId="56A87E8E" w14:textId="77777777" w:rsidR="00C00750" w:rsidRPr="003063A2" w:rsidRDefault="00C00750" w:rsidP="003306F3">
      <w:pPr>
        <w:ind w:left="720"/>
        <w:rPr>
          <w:rFonts w:ascii="Arial" w:hAnsi="Arial" w:cs="Arial"/>
          <w:b/>
          <w:bCs/>
          <w:sz w:val="20"/>
          <w:szCs w:val="20"/>
        </w:rPr>
      </w:pPr>
      <w:r w:rsidRPr="003063A2">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F77708">
        <w:rPr>
          <w:rFonts w:ascii="Arial" w:hAnsi="Arial" w:cs="Arial"/>
          <w:bCs/>
          <w:sz w:val="20"/>
          <w:szCs w:val="20"/>
        </w:rPr>
        <w:t>As referenced before, the research will be focused about finding any connection between Suicide rate/100k and age-group, in this way these are the two factors which will be the fundamental concentration in which suicide is a dependent variable and age-group is an independent variable</w:t>
      </w:r>
      <w:r w:rsidRPr="003063A2">
        <w:rPr>
          <w:rFonts w:ascii="Arial" w:hAnsi="Arial" w:cs="Arial"/>
          <w:b/>
          <w:bCs/>
          <w:sz w:val="20"/>
          <w:szCs w:val="20"/>
        </w:rPr>
        <w:t xml:space="preserve"> </w:t>
      </w:r>
    </w:p>
    <w:p w14:paraId="190BFB49" w14:textId="77777777" w:rsidR="00C00750" w:rsidRPr="003063A2" w:rsidRDefault="00C00750" w:rsidP="003306F3">
      <w:pPr>
        <w:ind w:left="720"/>
        <w:rPr>
          <w:rFonts w:ascii="Arial" w:hAnsi="Arial" w:cs="Arial"/>
          <w:sz w:val="20"/>
          <w:szCs w:val="20"/>
        </w:rPr>
      </w:pPr>
    </w:p>
    <w:p w14:paraId="73E2C7EE" w14:textId="48697E33"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This research is an observational investigation since the members are seen with no sort of interference. </w:t>
      </w:r>
      <w:r w:rsidRPr="00F77708">
        <w:rPr>
          <w:rFonts w:ascii="Arial" w:hAnsi="Arial" w:cs="Arial"/>
          <w:sz w:val="20"/>
          <w:szCs w:val="20"/>
        </w:rPr>
        <w:t xml:space="preserve">Therefore, </w:t>
      </w:r>
      <w:r w:rsidRPr="00F77708">
        <w:rPr>
          <w:rFonts w:ascii="Arial" w:hAnsi="Arial" w:cs="Arial"/>
          <w:bCs/>
          <w:sz w:val="20"/>
          <w:szCs w:val="20"/>
        </w:rPr>
        <w:t xml:space="preserve">the objective is to check whether is there any difference in the </w:t>
      </w:r>
      <w:r w:rsidR="00064BFD">
        <w:rPr>
          <w:rFonts w:ascii="Arial" w:hAnsi="Arial" w:cs="Arial"/>
          <w:bCs/>
          <w:sz w:val="20"/>
          <w:szCs w:val="20"/>
        </w:rPr>
        <w:t xml:space="preserve">proportion of </w:t>
      </w:r>
      <w:r w:rsidRPr="00F77708">
        <w:rPr>
          <w:rFonts w:ascii="Arial" w:hAnsi="Arial" w:cs="Arial"/>
          <w:bCs/>
          <w:sz w:val="20"/>
          <w:szCs w:val="20"/>
        </w:rPr>
        <w:t>Suicide rate/100k among</w:t>
      </w:r>
      <w:r w:rsidR="00064BFD">
        <w:rPr>
          <w:rFonts w:ascii="Arial" w:hAnsi="Arial" w:cs="Arial"/>
          <w:bCs/>
          <w:sz w:val="20"/>
          <w:szCs w:val="20"/>
        </w:rPr>
        <w:t>st</w:t>
      </w:r>
      <w:r w:rsidRPr="00F77708">
        <w:rPr>
          <w:rFonts w:ascii="Arial" w:hAnsi="Arial" w:cs="Arial"/>
          <w:bCs/>
          <w:sz w:val="20"/>
          <w:szCs w:val="20"/>
        </w:rPr>
        <w:t xml:space="preserve"> age-group</w:t>
      </w:r>
      <w:r w:rsidR="00064BFD">
        <w:rPr>
          <w:rFonts w:ascii="Arial" w:hAnsi="Arial" w:cs="Arial"/>
          <w:bCs/>
          <w:sz w:val="20"/>
          <w:szCs w:val="20"/>
        </w:rPr>
        <w:t>s</w:t>
      </w:r>
      <w:r w:rsidRPr="00F77708">
        <w:rPr>
          <w:rFonts w:ascii="Arial" w:hAnsi="Arial" w:cs="Arial"/>
          <w:bCs/>
          <w:sz w:val="20"/>
          <w:szCs w:val="20"/>
        </w:rPr>
        <w:t>.</w:t>
      </w:r>
      <w:r w:rsidRPr="003063A2">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3063A2">
        <w:rPr>
          <w:rFonts w:ascii="Arial" w:hAnsi="Arial" w:cs="Arial"/>
          <w:b/>
          <w:bCs/>
          <w:sz w:val="20"/>
          <w:szCs w:val="20"/>
        </w:rPr>
        <w:t>Comparison of proportions</w:t>
      </w:r>
      <w:r w:rsidRPr="003063A2">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Pr="003063A2" w:rsidRDefault="00C00750" w:rsidP="003306F3">
      <w:pPr>
        <w:ind w:left="720"/>
        <w:rPr>
          <w:rFonts w:ascii="Arial" w:hAnsi="Arial" w:cs="Arial"/>
          <w:sz w:val="20"/>
          <w:szCs w:val="20"/>
        </w:rPr>
      </w:pPr>
    </w:p>
    <w:p w14:paraId="36D5E334" w14:textId="4BACF94D" w:rsidR="0073125F" w:rsidRPr="003306F3" w:rsidRDefault="0073125F" w:rsidP="003306F3">
      <w:pPr>
        <w:ind w:left="720"/>
        <w:rPr>
          <w:rFonts w:ascii="Arial" w:hAnsi="Arial" w:cs="Arial"/>
          <w:b/>
          <w:bCs/>
          <w:sz w:val="20"/>
          <w:szCs w:val="20"/>
        </w:rPr>
      </w:pPr>
      <w:r w:rsidRPr="003306F3">
        <w:rPr>
          <w:rFonts w:ascii="Arial" w:hAnsi="Arial" w:cs="Arial"/>
          <w:b/>
          <w:bCs/>
          <w:sz w:val="20"/>
          <w:szCs w:val="20"/>
        </w:rPr>
        <w:t xml:space="preserve">Restrictions or Limitations and Assumptions </w:t>
      </w:r>
    </w:p>
    <w:p w14:paraId="467A1A4E" w14:textId="31305FEF"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data in this Research depends on reports up to 2015 excluding 2016</w:t>
      </w:r>
    </w:p>
    <w:p w14:paraId="1AA26485" w14:textId="07B0EECB" w:rsidR="0073125F" w:rsidRPr="003306F3"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 xml:space="preserve">The </w:t>
      </w:r>
      <w:r w:rsidR="00B51832">
        <w:rPr>
          <w:rFonts w:ascii="Arial" w:hAnsi="Arial" w:cs="Arial"/>
          <w:sz w:val="20"/>
          <w:szCs w:val="20"/>
        </w:rPr>
        <w:t>s</w:t>
      </w:r>
      <w:r w:rsidRPr="00F77708">
        <w:rPr>
          <w:rFonts w:ascii="Arial" w:hAnsi="Arial" w:cs="Arial"/>
          <w:sz w:val="20"/>
          <w:szCs w:val="20"/>
        </w:rPr>
        <w:t xml:space="preserve">ignificance level </w:t>
      </w:r>
      <w:r w:rsidR="00B51832">
        <w:rPr>
          <w:rFonts w:ascii="Arial" w:hAnsi="Arial" w:cs="Arial"/>
          <w:sz w:val="20"/>
          <w:szCs w:val="20"/>
        </w:rPr>
        <w:t>(</w:t>
      </w:r>
      <w:r w:rsidR="00B51832">
        <w:rPr>
          <w:rFonts w:ascii="Arial" w:hAnsi="Arial" w:cs="Arial"/>
          <w:sz w:val="20"/>
          <w:szCs w:val="20"/>
        </w:rPr>
        <w:sym w:font="Symbol" w:char="F061"/>
      </w:r>
      <w:r w:rsidR="00B51832">
        <w:rPr>
          <w:rFonts w:ascii="Arial" w:hAnsi="Arial" w:cs="Arial"/>
          <w:sz w:val="20"/>
          <w:szCs w:val="20"/>
        </w:rPr>
        <w:t xml:space="preserve">) </w:t>
      </w:r>
      <w:r w:rsidRPr="00F77708">
        <w:rPr>
          <w:rFonts w:ascii="Arial" w:hAnsi="Arial" w:cs="Arial"/>
          <w:sz w:val="20"/>
          <w:szCs w:val="20"/>
        </w:rPr>
        <w:t>is set to 0.05 and is expected that there is a homogeneity of fluctuation in the data</w:t>
      </w:r>
    </w:p>
    <w:p w14:paraId="6E5CA974" w14:textId="5E2CA5E8" w:rsidR="00C00750"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MANAGEMENT AND ORGANIZATION PLAN</w:t>
      </w:r>
    </w:p>
    <w:p w14:paraId="73DDB4D5" w14:textId="77777777" w:rsidR="00C00750" w:rsidRPr="003063A2" w:rsidRDefault="00C00750" w:rsidP="00F37E32">
      <w:pPr>
        <w:pStyle w:val="ListParagraph"/>
        <w:numPr>
          <w:ilvl w:val="1"/>
          <w:numId w:val="24"/>
        </w:numPr>
        <w:rPr>
          <w:rFonts w:ascii="Arial" w:eastAsiaTheme="minorEastAsia" w:hAnsi="Arial" w:cs="Arial"/>
          <w:b/>
          <w:bCs/>
          <w:color w:val="000000" w:themeColor="text1"/>
          <w:sz w:val="20"/>
          <w:szCs w:val="20"/>
        </w:rPr>
      </w:pPr>
      <w:r w:rsidRPr="003063A2">
        <w:rPr>
          <w:rStyle w:val="Heading2Char"/>
          <w:rFonts w:ascii="Arial" w:hAnsi="Arial" w:cs="Arial"/>
          <w:sz w:val="20"/>
          <w:szCs w:val="20"/>
        </w:rPr>
        <w:t>Folders and Files:</w:t>
      </w:r>
      <w:r w:rsidRPr="003063A2">
        <w:rPr>
          <w:rFonts w:ascii="Arial" w:eastAsia="Gautami" w:hAnsi="Arial" w:cs="Arial"/>
          <w:color w:val="000000" w:themeColor="text1"/>
          <w:sz w:val="20"/>
          <w:szCs w:val="20"/>
        </w:rPr>
        <w:t xml:space="preserve"> </w:t>
      </w:r>
    </w:p>
    <w:p w14:paraId="1B6F4C96"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location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type and/or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(raw,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 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naming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conventions,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guidance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 selecting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formats.</w:t>
      </w:r>
    </w:p>
    <w:p w14:paraId="17D9DE0D"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1C285E1C" w14:textId="77777777" w:rsidR="00C00750" w:rsidRPr="003063A2" w:rsidRDefault="00C00750" w:rsidP="00F37E32">
      <w:pPr>
        <w:pStyle w:val="ListParagraph"/>
        <w:numPr>
          <w:ilvl w:val="1"/>
          <w:numId w:val="24"/>
        </w:numPr>
        <w:rPr>
          <w:rFonts w:ascii="Arial" w:eastAsiaTheme="minorEastAsia" w:hAnsi="Arial" w:cs="Arial"/>
          <w:color w:val="000000" w:themeColor="text1"/>
          <w:sz w:val="20"/>
          <w:szCs w:val="20"/>
        </w:rPr>
      </w:pPr>
      <w:r w:rsidRPr="003063A2">
        <w:rPr>
          <w:rStyle w:val="Heading2Char"/>
          <w:rFonts w:ascii="Arial" w:hAnsi="Arial" w:cs="Arial"/>
          <w:sz w:val="20"/>
          <w:szCs w:val="20"/>
        </w:rPr>
        <w:t>Storage and Backup:</w:t>
      </w:r>
      <w:r w:rsidRPr="003063A2">
        <w:rPr>
          <w:rFonts w:ascii="Arial" w:eastAsia="Gautami" w:hAnsi="Arial" w:cs="Arial"/>
          <w:b/>
          <w:bCs/>
          <w:color w:val="000000" w:themeColor="text1"/>
          <w:sz w:val="20"/>
          <w:szCs w:val="20"/>
        </w:rPr>
        <w:t xml:space="preserve"> </w:t>
      </w:r>
    </w:p>
    <w:p w14:paraId="53AF134A"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infrastructure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saving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backup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scheduling,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testing,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handle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security 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access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rights.</w:t>
      </w:r>
    </w:p>
    <w:p w14:paraId="1968090E"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DATA COLLECTION AND PROCESSING DOCUMENTATION</w:t>
      </w:r>
    </w:p>
    <w:p w14:paraId="24C6710F" w14:textId="603CD945"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Data Collection Methods:</w:t>
      </w:r>
      <w:r w:rsidRPr="003063A2">
        <w:rPr>
          <w:rFonts w:ascii="Arial" w:eastAsia="Gautami" w:hAnsi="Arial" w:cs="Arial"/>
          <w:b/>
          <w:bCs/>
          <w:color w:val="000000" w:themeColor="text1"/>
          <w:sz w:val="20"/>
          <w:szCs w:val="20"/>
        </w:rPr>
        <w:t xml:space="preserve">  </w:t>
      </w:r>
    </w:p>
    <w:p w14:paraId="6BEC1A99"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instruments,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 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collection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 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entry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w:t>
      </w:r>
    </w:p>
    <w:p w14:paraId="62DF66E7" w14:textId="77777777" w:rsidR="00533961" w:rsidRPr="003063A2" w:rsidRDefault="00533961" w:rsidP="00C00750">
      <w:pPr>
        <w:pStyle w:val="ListParagraph"/>
        <w:rPr>
          <w:rFonts w:ascii="Arial" w:eastAsia="ArialMT" w:hAnsi="Arial" w:cs="Arial"/>
          <w:color w:val="000000" w:themeColor="text1"/>
          <w:sz w:val="20"/>
          <w:szCs w:val="20"/>
        </w:rPr>
      </w:pPr>
    </w:p>
    <w:p w14:paraId="5BC54ABA" w14:textId="601E2E62"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lastRenderedPageBreak/>
        <w:t xml:space="preserve">Every team member brought their own interests and their chosen dataset for team discussions. </w:t>
      </w:r>
      <w:r w:rsidR="00533961" w:rsidRPr="003063A2">
        <w:rPr>
          <w:rFonts w:ascii="Arial" w:eastAsia="ArialMT" w:hAnsi="Arial" w:cs="Arial"/>
          <w:color w:val="000000" w:themeColor="text1"/>
          <w:sz w:val="20"/>
          <w:szCs w:val="20"/>
        </w:rPr>
        <w:t>After much deliberation</w:t>
      </w:r>
      <w:r w:rsidRPr="003063A2">
        <w:rPr>
          <w:rFonts w:ascii="Arial" w:eastAsia="ArialMT" w:hAnsi="Arial" w:cs="Arial"/>
          <w:color w:val="000000" w:themeColor="text1"/>
          <w:sz w:val="20"/>
          <w:szCs w:val="20"/>
        </w:rPr>
        <w:t xml:space="preserve"> </w:t>
      </w:r>
      <w:proofErr w:type="spellStart"/>
      <w:r w:rsidRPr="003063A2">
        <w:rPr>
          <w:rFonts w:ascii="Arial" w:eastAsia="ArialMT" w:hAnsi="Arial" w:cs="Arial"/>
          <w:color w:val="000000" w:themeColor="text1"/>
          <w:sz w:val="20"/>
          <w:szCs w:val="20"/>
        </w:rPr>
        <w:t>suicide_dataset</w:t>
      </w:r>
      <w:proofErr w:type="spellEnd"/>
      <w:r w:rsidRPr="003063A2">
        <w:rPr>
          <w:rFonts w:ascii="Arial" w:eastAsia="ArialMT" w:hAnsi="Arial" w:cs="Arial"/>
          <w:color w:val="000000" w:themeColor="text1"/>
          <w:sz w:val="20"/>
          <w:szCs w:val="20"/>
        </w:rPr>
        <w:t xml:space="preserve"> was finalised by the team members downloaded from Kaggle </w:t>
      </w:r>
      <w:r w:rsidR="00533961" w:rsidRPr="003063A2">
        <w:rPr>
          <w:rFonts w:ascii="Arial" w:eastAsia="ArialMT" w:hAnsi="Arial" w:cs="Arial"/>
          <w:color w:val="000000" w:themeColor="text1"/>
          <w:sz w:val="20"/>
          <w:szCs w:val="20"/>
        </w:rPr>
        <w:t xml:space="preserve">as it fulfils all the criteria [3] we set out in our almost daily meeting using </w:t>
      </w:r>
      <w:r w:rsidR="00533961" w:rsidRPr="003063A2">
        <w:rPr>
          <w:rFonts w:ascii="Arial" w:eastAsia="ArialMT" w:hAnsi="Arial" w:cs="Arial"/>
          <w:i/>
          <w:color w:val="000000" w:themeColor="text1"/>
          <w:sz w:val="20"/>
          <w:szCs w:val="20"/>
        </w:rPr>
        <w:t>Microsoft Teams</w:t>
      </w:r>
      <w:r w:rsidR="00533961" w:rsidRPr="003063A2">
        <w:rPr>
          <w:rFonts w:ascii="Arial" w:eastAsia="ArialMT" w:hAnsi="Arial" w:cs="Arial"/>
          <w:color w:val="000000" w:themeColor="text1"/>
          <w:sz w:val="20"/>
          <w:szCs w:val="20"/>
        </w:rPr>
        <w:t xml:space="preserve">. </w:t>
      </w:r>
      <w:r w:rsidR="00F26A79" w:rsidRPr="003063A2">
        <w:rPr>
          <w:rFonts w:ascii="Arial" w:eastAsia="ArialMT" w:hAnsi="Arial" w:cs="Arial"/>
          <w:color w:val="000000" w:themeColor="text1"/>
          <w:sz w:val="20"/>
          <w:szCs w:val="20"/>
        </w:rPr>
        <w:t>We explain these criteria as</w:t>
      </w:r>
    </w:p>
    <w:p w14:paraId="4E5BC7B6" w14:textId="6A9B3D3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be easy to </w:t>
      </w:r>
      <w:r w:rsidRPr="003063A2">
        <w:rPr>
          <w:rFonts w:ascii="Arial" w:eastAsia="ArialMT" w:hAnsi="Arial" w:cs="Arial"/>
          <w:i/>
          <w:color w:val="000000" w:themeColor="text1"/>
          <w:sz w:val="20"/>
          <w:szCs w:val="20"/>
        </w:rPr>
        <w:t>understand</w:t>
      </w:r>
      <w:r w:rsidRPr="003063A2">
        <w:rPr>
          <w:rFonts w:ascii="Arial" w:eastAsia="ArialMT" w:hAnsi="Arial" w:cs="Arial"/>
          <w:color w:val="000000" w:themeColor="text1"/>
          <w:sz w:val="20"/>
          <w:szCs w:val="20"/>
        </w:rPr>
        <w:t xml:space="preserve"> i.e. individual/team should not spend a long time (more than 2 days) to investigate terminology/column name/data in a column</w:t>
      </w:r>
    </w:p>
    <w:p w14:paraId="32095DB2" w14:textId="1FE7D958"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It should to </w:t>
      </w:r>
      <w:r w:rsidRPr="003063A2">
        <w:rPr>
          <w:rFonts w:ascii="Arial" w:eastAsia="ArialMT" w:hAnsi="Arial" w:cs="Arial"/>
          <w:i/>
          <w:color w:val="000000" w:themeColor="text1"/>
          <w:sz w:val="20"/>
          <w:szCs w:val="20"/>
        </w:rPr>
        <w:t>feasible</w:t>
      </w:r>
      <w:r w:rsidRPr="003063A2">
        <w:rPr>
          <w:rFonts w:ascii="Arial" w:eastAsia="ArialMT" w:hAnsi="Arial" w:cs="Arial"/>
          <w:color w:val="000000" w:themeColor="text1"/>
          <w:sz w:val="20"/>
          <w:szCs w:val="20"/>
        </w:rPr>
        <w:t xml:space="preserve"> for the team to implement given limited understanding of the course/R and help in framing a research question and hypothesis</w:t>
      </w:r>
    </w:p>
    <w:p w14:paraId="2C5C4191" w14:textId="224CEA1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help in understanding the </w:t>
      </w:r>
      <w:r w:rsidRPr="003063A2">
        <w:rPr>
          <w:rFonts w:ascii="Arial" w:eastAsia="ArialMT" w:hAnsi="Arial" w:cs="Arial"/>
          <w:i/>
          <w:color w:val="000000" w:themeColor="text1"/>
          <w:sz w:val="20"/>
          <w:szCs w:val="20"/>
        </w:rPr>
        <w:t>concept</w:t>
      </w:r>
      <w:r w:rsidRPr="003063A2">
        <w:rPr>
          <w:rFonts w:ascii="Arial" w:eastAsia="ArialMT" w:hAnsi="Arial" w:cs="Arial"/>
          <w:color w:val="000000" w:themeColor="text1"/>
          <w:sz w:val="20"/>
          <w:szCs w:val="20"/>
        </w:rPr>
        <w:t xml:space="preserve"> of Correlation, Comparison of means, or comparison of proportion and draw visualisation</w:t>
      </w:r>
    </w:p>
    <w:p w14:paraId="1757D7A8" w14:textId="21545F6E" w:rsidR="00F26A79" w:rsidRPr="003063A2" w:rsidRDefault="00F26A79" w:rsidP="00F37E32">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The answer to the RQ can be easily </w:t>
      </w:r>
      <w:r w:rsidRPr="003063A2">
        <w:rPr>
          <w:rFonts w:ascii="Arial" w:eastAsia="ArialMT" w:hAnsi="Arial" w:cs="Arial"/>
          <w:i/>
          <w:color w:val="000000" w:themeColor="text1"/>
          <w:sz w:val="20"/>
          <w:szCs w:val="20"/>
        </w:rPr>
        <w:t>summarised</w:t>
      </w:r>
      <w:r w:rsidRPr="003063A2">
        <w:rPr>
          <w:rFonts w:ascii="Arial" w:eastAsia="ArialMT" w:hAnsi="Arial" w:cs="Arial"/>
          <w:color w:val="000000" w:themeColor="text1"/>
          <w:sz w:val="20"/>
          <w:szCs w:val="20"/>
        </w:rPr>
        <w:t xml:space="preserve"> in a report</w:t>
      </w:r>
    </w:p>
    <w:p w14:paraId="3AD0B82F"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3173184F" w14:textId="52DB9925" w:rsidR="00673FB0" w:rsidRPr="00673FB0" w:rsidRDefault="00C00750" w:rsidP="00673FB0">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Data Processing Methods:</w:t>
      </w:r>
      <w:r w:rsidRPr="003063A2">
        <w:rPr>
          <w:rFonts w:ascii="Arial" w:eastAsia="Gautami" w:hAnsi="Arial" w:cs="Arial"/>
          <w:b/>
          <w:bCs/>
          <w:color w:val="000000" w:themeColor="text1"/>
          <w:sz w:val="20"/>
          <w:szCs w:val="20"/>
        </w:rPr>
        <w:t xml:space="preserve">  </w:t>
      </w:r>
    </w:p>
    <w:p w14:paraId="7050ED54"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prepare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 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p>
    <w:p w14:paraId="6BAD9A96" w14:textId="77777777" w:rsidR="00C00750" w:rsidRPr="003063A2" w:rsidRDefault="00C00750" w:rsidP="00C00750">
      <w:pPr>
        <w:pStyle w:val="ListParagraph"/>
        <w:rPr>
          <w:rFonts w:ascii="Arial" w:eastAsiaTheme="minorEastAsia" w:hAnsi="Arial" w:cs="Arial"/>
          <w:color w:val="000000" w:themeColor="text1"/>
          <w:sz w:val="20"/>
          <w:szCs w:val="20"/>
        </w:rPr>
      </w:pPr>
    </w:p>
    <w:p w14:paraId="7E105C0F"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Metadata:</w:t>
      </w:r>
      <w:r w:rsidRPr="003063A2">
        <w:rPr>
          <w:rFonts w:ascii="Arial" w:eastAsia="Gautami" w:hAnsi="Arial" w:cs="Arial"/>
          <w:b/>
          <w:bCs/>
          <w:color w:val="000000" w:themeColor="text1"/>
          <w:sz w:val="20"/>
          <w:szCs w:val="20"/>
        </w:rPr>
        <w:t xml:space="preserve">  </w:t>
      </w:r>
    </w:p>
    <w:p w14:paraId="54A8971F"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needed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discover, understand,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make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alignment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with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disciplinary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 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codebook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dictionary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which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variables. 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p>
    <w:p w14:paraId="62BA5AD9" w14:textId="77777777" w:rsidR="00C00750" w:rsidRPr="003063A2" w:rsidRDefault="00C00750" w:rsidP="00C00750">
      <w:pPr>
        <w:pStyle w:val="ListParagraph"/>
        <w:rPr>
          <w:rFonts w:ascii="Arial" w:eastAsiaTheme="minorEastAsia" w:hAnsi="Arial" w:cs="Arial"/>
          <w:color w:val="000000" w:themeColor="text1"/>
          <w:sz w:val="20"/>
          <w:szCs w:val="20"/>
        </w:rPr>
      </w:pPr>
    </w:p>
    <w:p w14:paraId="223C27D3"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Sensitive Data Considerations:</w:t>
      </w:r>
      <w:r w:rsidRPr="003063A2">
        <w:rPr>
          <w:rFonts w:ascii="Arial" w:eastAsia="Gautami" w:hAnsi="Arial" w:cs="Arial"/>
          <w:b/>
          <w:bCs/>
          <w:color w:val="000000" w:themeColor="text1"/>
          <w:sz w:val="20"/>
          <w:szCs w:val="20"/>
        </w:rPr>
        <w:t xml:space="preserve">  </w:t>
      </w:r>
    </w:p>
    <w:p w14:paraId="78D0A031"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adhere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requirements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 anonymization;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special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protections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permissions;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regulations. 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IRB</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to/append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compliance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p>
    <w:p w14:paraId="769E7022" w14:textId="77777777" w:rsidR="00C00750" w:rsidRPr="003063A2" w:rsidRDefault="00C00750" w:rsidP="00C00750">
      <w:pPr>
        <w:pStyle w:val="ListParagraph"/>
        <w:rPr>
          <w:rFonts w:ascii="Arial" w:eastAsiaTheme="minorEastAsia" w:hAnsi="Arial" w:cs="Arial"/>
          <w:color w:val="000000" w:themeColor="text1"/>
          <w:sz w:val="20"/>
          <w:szCs w:val="20"/>
        </w:rPr>
      </w:pPr>
    </w:p>
    <w:p w14:paraId="3740BDC4" w14:textId="71E5A658"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DATA ANALYSIS DOCUMENTATION</w:t>
      </w:r>
    </w:p>
    <w:p w14:paraId="49BCD3F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 Analysis Methods:</w:t>
      </w:r>
      <w:r w:rsidRPr="003063A2">
        <w:rPr>
          <w:rFonts w:ascii="Arial" w:eastAsia="Gautami" w:hAnsi="Arial" w:cs="Arial"/>
          <w:b/>
          <w:bCs/>
          <w:color w:val="000000" w:themeColor="text1"/>
          <w:sz w:val="20"/>
          <w:szCs w:val="20"/>
        </w:rPr>
        <w:t xml:space="preserve">  </w:t>
      </w:r>
    </w:p>
    <w:p w14:paraId="6C1C29FB"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 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control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 process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techniques,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0F836312" w14:textId="77777777" w:rsidR="00C00750" w:rsidRPr="003063A2" w:rsidRDefault="00C00750" w:rsidP="00C00750">
      <w:pPr>
        <w:pStyle w:val="ListParagraph"/>
        <w:rPr>
          <w:rFonts w:ascii="Arial" w:eastAsiaTheme="minorEastAsia" w:hAnsi="Arial" w:cs="Arial"/>
          <w:color w:val="000000" w:themeColor="text1"/>
          <w:sz w:val="20"/>
          <w:szCs w:val="20"/>
        </w:rPr>
      </w:pPr>
    </w:p>
    <w:p w14:paraId="3E7C57C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Dataset Versioning:</w:t>
      </w:r>
      <w:r w:rsidRPr="003063A2">
        <w:rPr>
          <w:rFonts w:ascii="Arial" w:eastAsia="Gautami" w:hAnsi="Arial" w:cs="Arial"/>
          <w:b/>
          <w:bCs/>
          <w:color w:val="000000" w:themeColor="text1"/>
          <w:sz w:val="20"/>
          <w:szCs w:val="20"/>
        </w:rPr>
        <w:t xml:space="preserve">  </w:t>
      </w:r>
    </w:p>
    <w:p w14:paraId="433FFD2E"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identification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definition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 versions;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distinction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between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versions.</w:t>
      </w:r>
    </w:p>
    <w:p w14:paraId="08E094AC" w14:textId="77777777" w:rsidR="00C00750" w:rsidRPr="003063A2" w:rsidRDefault="00C00750" w:rsidP="00C00750">
      <w:pPr>
        <w:pStyle w:val="ListParagraph"/>
        <w:rPr>
          <w:rFonts w:ascii="Arial" w:eastAsiaTheme="minorEastAsia" w:hAnsi="Arial" w:cs="Arial"/>
          <w:color w:val="000000" w:themeColor="text1"/>
          <w:sz w:val="20"/>
          <w:szCs w:val="20"/>
        </w:rPr>
      </w:pPr>
    </w:p>
    <w:p w14:paraId="2AB43E7C"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Master Dataset Rules:</w:t>
      </w:r>
      <w:r w:rsidRPr="003063A2">
        <w:rPr>
          <w:rFonts w:ascii="Arial" w:eastAsia="Gautami" w:hAnsi="Arial" w:cs="Arial"/>
          <w:b/>
          <w:bCs/>
          <w:color w:val="000000" w:themeColor="text1"/>
          <w:sz w:val="20"/>
          <w:szCs w:val="20"/>
        </w:rPr>
        <w:t xml:space="preserve">  </w:t>
      </w:r>
    </w:p>
    <w:p w14:paraId="19896F5E" w14:textId="1F699731" w:rsidR="00F37E32" w:rsidRPr="003063A2" w:rsidRDefault="00C00750" w:rsidP="00F37E32">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 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p>
    <w:p w14:paraId="370A0DED" w14:textId="77777777" w:rsidR="00F37E32" w:rsidRPr="003063A2" w:rsidRDefault="00F37E32" w:rsidP="00C00750">
      <w:pPr>
        <w:rPr>
          <w:rFonts w:ascii="Arial" w:eastAsia="Arial" w:hAnsi="Arial" w:cs="Arial"/>
          <w:b/>
          <w:color w:val="2F5496" w:themeColor="accent1" w:themeShade="BF"/>
          <w:sz w:val="20"/>
          <w:szCs w:val="20"/>
        </w:rPr>
      </w:pPr>
    </w:p>
    <w:p w14:paraId="1EEFA4F8" w14:textId="3EAFEB3F"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VISUALISATION</w:t>
      </w:r>
    </w:p>
    <w:p w14:paraId="7DE09976" w14:textId="38E759D0" w:rsidR="003063A2" w:rsidRDefault="003063A2" w:rsidP="003063A2">
      <w:pPr>
        <w:pStyle w:val="ListParagraph"/>
        <w:numPr>
          <w:ilvl w:val="1"/>
          <w:numId w:val="13"/>
        </w:numPr>
        <w:rPr>
          <w:rFonts w:ascii="Arial" w:eastAsia="Arial" w:hAnsi="Arial" w:cs="Arial"/>
          <w:color w:val="2F5496" w:themeColor="accent1" w:themeShade="BF"/>
          <w:sz w:val="20"/>
          <w:szCs w:val="20"/>
        </w:rPr>
      </w:pPr>
      <w:r w:rsidRPr="003063A2">
        <w:rPr>
          <w:rFonts w:ascii="Arial" w:eastAsia="Arial" w:hAnsi="Arial" w:cs="Arial"/>
          <w:color w:val="2F5496" w:themeColor="accent1" w:themeShade="BF"/>
          <w:sz w:val="20"/>
          <w:szCs w:val="20"/>
        </w:rPr>
        <w:t xml:space="preserve">Global </w:t>
      </w:r>
      <w:r w:rsidR="00B540C0">
        <w:rPr>
          <w:rFonts w:ascii="Arial" w:eastAsia="Arial" w:hAnsi="Arial" w:cs="Arial"/>
          <w:color w:val="2F5496" w:themeColor="accent1" w:themeShade="BF"/>
          <w:sz w:val="20"/>
          <w:szCs w:val="20"/>
        </w:rPr>
        <w:t>Analysis</w:t>
      </w:r>
    </w:p>
    <w:p w14:paraId="1E6D5B01" w14:textId="633EA53A" w:rsidR="00B540C0" w:rsidRPr="003063A2" w:rsidRDefault="00B540C0"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Global Trend</w:t>
      </w:r>
    </w:p>
    <w:p w14:paraId="5CAD58DE" w14:textId="19AE5D16" w:rsidR="003063A2" w:rsidRDefault="003063A2" w:rsidP="00B540C0">
      <w:pPr>
        <w:pStyle w:val="ListParagraph"/>
        <w:ind w:left="1224"/>
        <w:rPr>
          <w:rFonts w:ascii="Arial" w:hAnsi="Arial" w:cs="Arial"/>
          <w:sz w:val="20"/>
          <w:szCs w:val="20"/>
          <w:shd w:val="clear" w:color="auto" w:fill="FFFFFF"/>
        </w:rPr>
      </w:pPr>
      <w:r w:rsidRPr="003063A2">
        <w:rPr>
          <w:rFonts w:ascii="Arial" w:hAnsi="Arial" w:cs="Arial"/>
          <w:sz w:val="20"/>
          <w:szCs w:val="20"/>
          <w:shd w:val="clear" w:color="auto" w:fill="FFFFFF"/>
        </w:rPr>
        <w:t>The dashed line is the</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global average suicide rate</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from 1985 - 2015:</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11.5 suicides</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(per 100k,</w:t>
      </w:r>
      <w:r>
        <w:rPr>
          <w:rFonts w:ascii="Arial" w:hAnsi="Arial" w:cs="Arial"/>
          <w:sz w:val="20"/>
          <w:szCs w:val="20"/>
          <w:shd w:val="clear" w:color="auto" w:fill="FFFFFF"/>
        </w:rPr>
        <w:t xml:space="preserve"> </w:t>
      </w:r>
      <w:r w:rsidRPr="003063A2">
        <w:rPr>
          <w:rFonts w:ascii="Arial" w:hAnsi="Arial" w:cs="Arial"/>
          <w:sz w:val="20"/>
          <w:szCs w:val="20"/>
          <w:shd w:val="clear" w:color="auto" w:fill="FFFFFF"/>
        </w:rPr>
        <w:t>per year).</w:t>
      </w:r>
      <w:r>
        <w:rPr>
          <w:rFonts w:ascii="Arial" w:hAnsi="Arial" w:cs="Arial"/>
          <w:sz w:val="20"/>
          <w:szCs w:val="20"/>
          <w:shd w:val="clear" w:color="auto" w:fill="FFFFFF"/>
        </w:rPr>
        <w:t xml:space="preserve"> There was a spike in suicide rate per 100k in 2009 that is the largest in the dataset. This could be related to the global slowdown of 2009, but we cannot be certain as the dataset does not list the cause of suicides.</w:t>
      </w:r>
    </w:p>
    <w:p w14:paraId="5DBCC480" w14:textId="6ACF1E7D" w:rsidR="003063A2" w:rsidRPr="003063A2" w:rsidRDefault="003063A2" w:rsidP="00B540C0">
      <w:pPr>
        <w:pStyle w:val="ListParagraph"/>
        <w:ind w:left="1224"/>
        <w:rPr>
          <w:rFonts w:ascii="Arial" w:hAnsi="Arial" w:cs="Arial"/>
          <w:sz w:val="20"/>
          <w:szCs w:val="20"/>
        </w:rPr>
      </w:pPr>
      <w:r>
        <w:rPr>
          <w:rFonts w:ascii="Arial" w:hAnsi="Arial" w:cs="Arial"/>
          <w:noProof/>
          <w:sz w:val="20"/>
          <w:szCs w:val="20"/>
        </w:rPr>
        <w:drawing>
          <wp:inline distT="0" distB="0" distL="0" distR="0" wp14:anchorId="1E7B6F57" wp14:editId="488CA015">
            <wp:extent cx="1594800" cy="1594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icides rates per 100k trends over the ye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C22451E" w14:textId="79206730" w:rsidR="00360668" w:rsidRDefault="003063A2"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Top 20% highest risk </w:t>
      </w:r>
      <w:r w:rsidR="00360668">
        <w:rPr>
          <w:rFonts w:ascii="Arial" w:eastAsia="Arial" w:hAnsi="Arial" w:cs="Arial"/>
          <w:color w:val="2F5496" w:themeColor="accent1" w:themeShade="BF"/>
          <w:sz w:val="20"/>
          <w:szCs w:val="20"/>
        </w:rPr>
        <w:t>between 1985 – 2016</w:t>
      </w:r>
    </w:p>
    <w:p w14:paraId="1F30750B" w14:textId="48493A4A"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were interested to understand how suicide rate per 100k has changed every 5 years. There are 30 country data in our filtered data set </w:t>
      </w:r>
      <w:r w:rsidRPr="00360668">
        <w:rPr>
          <w:rFonts w:ascii="Arial" w:eastAsia="Arial" w:hAnsi="Arial" w:cs="Arial"/>
          <w:color w:val="FF0000"/>
          <w:sz w:val="20"/>
          <w:szCs w:val="20"/>
        </w:rPr>
        <w:t xml:space="preserve">[see </w:t>
      </w:r>
      <w:proofErr w:type="gramStart"/>
      <w:r w:rsidRPr="00360668">
        <w:rPr>
          <w:rFonts w:ascii="Arial" w:eastAsia="Arial" w:hAnsi="Arial" w:cs="Arial"/>
          <w:color w:val="FF0000"/>
          <w:sz w:val="20"/>
          <w:szCs w:val="20"/>
        </w:rPr>
        <w:t>section ]</w:t>
      </w:r>
      <w:proofErr w:type="gramEnd"/>
      <w:r w:rsidRPr="00360668">
        <w:rPr>
          <w:rFonts w:ascii="Arial" w:eastAsia="Arial" w:hAnsi="Arial" w:cs="Arial"/>
          <w:color w:val="FF0000"/>
          <w:sz w:val="20"/>
          <w:szCs w:val="20"/>
        </w:rPr>
        <w:t xml:space="preserve">  </w:t>
      </w:r>
      <w:r>
        <w:rPr>
          <w:rFonts w:ascii="Arial" w:eastAsia="Arial" w:hAnsi="Arial" w:cs="Arial"/>
          <w:color w:val="000000" w:themeColor="text1"/>
          <w:sz w:val="20"/>
          <w:szCs w:val="20"/>
        </w:rPr>
        <w:t>and we were interested in the 20% highest risk suicides per 100k and compare the demographics between 1985 and 2015.</w:t>
      </w:r>
    </w:p>
    <w:p w14:paraId="3C4E0D70" w14:textId="77777777" w:rsidR="006D04E8" w:rsidRDefault="006D04E8" w:rsidP="00B540C0">
      <w:pPr>
        <w:pStyle w:val="ListParagraph"/>
        <w:ind w:left="1224"/>
        <w:rPr>
          <w:rFonts w:ascii="Arial" w:eastAsia="Arial" w:hAnsi="Arial" w:cs="Arial"/>
          <w:color w:val="000000" w:themeColor="text1"/>
          <w:sz w:val="20"/>
          <w:szCs w:val="20"/>
        </w:rPr>
      </w:pPr>
    </w:p>
    <w:p w14:paraId="75B0F63C" w14:textId="1E506783"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define a demographic as a year in a particular country for some combination of sex and age. </w:t>
      </w:r>
    </w:p>
    <w:p w14:paraId="6395D25D" w14:textId="77777777" w:rsidR="006D04E8" w:rsidRDefault="003063A2" w:rsidP="006D04E8">
      <w:pPr>
        <w:ind w:left="1225"/>
        <w:rPr>
          <w:rStyle w:val="Strong"/>
          <w:rFonts w:ascii="Arial" w:hAnsi="Arial" w:cs="Arial"/>
          <w:sz w:val="21"/>
          <w:szCs w:val="21"/>
        </w:rPr>
      </w:pPr>
      <w:r>
        <w:rPr>
          <w:rFonts w:ascii="Arial" w:eastAsia="Arial" w:hAnsi="Arial" w:cs="Arial"/>
          <w:noProof/>
          <w:color w:val="2F5496" w:themeColor="accent1" w:themeShade="BF"/>
          <w:sz w:val="20"/>
          <w:szCs w:val="20"/>
        </w:rPr>
        <w:lastRenderedPageBreak/>
        <w:drawing>
          <wp:inline distT="0" distB="0" distL="0" distR="0" wp14:anchorId="2661DCF3" wp14:editId="4C4FC2AB">
            <wp:extent cx="3912870" cy="391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s rates per 100k trends for all age groups every 5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8513" cy="3928513"/>
                    </a:xfrm>
                    <a:prstGeom prst="rect">
                      <a:avLst/>
                    </a:prstGeom>
                  </pic:spPr>
                </pic:pic>
              </a:graphicData>
            </a:graphic>
          </wp:inline>
        </w:drawing>
      </w:r>
      <w:r w:rsidR="00360668" w:rsidRPr="00360668">
        <w:rPr>
          <w:rStyle w:val="Strong"/>
          <w:rFonts w:ascii="Arial" w:hAnsi="Arial" w:cs="Arial"/>
          <w:sz w:val="21"/>
          <w:szCs w:val="21"/>
        </w:rPr>
        <w:t xml:space="preserve"> </w:t>
      </w:r>
      <w:r w:rsidR="00FD13AF">
        <w:rPr>
          <w:rStyle w:val="Strong"/>
          <w:rFonts w:ascii="Arial" w:hAnsi="Arial" w:cs="Arial"/>
          <w:sz w:val="21"/>
          <w:szCs w:val="21"/>
        </w:rPr>
        <w:t xml:space="preserve"> </w:t>
      </w:r>
    </w:p>
    <w:p w14:paraId="0C6AB051" w14:textId="7E90D6A0" w:rsidR="00360668" w:rsidRDefault="00FD13AF" w:rsidP="006D04E8">
      <w:pPr>
        <w:ind w:left="1225"/>
        <w:rPr>
          <w:rStyle w:val="Strong"/>
          <w:rFonts w:ascii="Arial" w:hAnsi="Arial" w:cs="Arial"/>
          <w:b w:val="0"/>
          <w:sz w:val="21"/>
          <w:szCs w:val="21"/>
        </w:rPr>
      </w:pPr>
      <w:r>
        <w:rPr>
          <w:rStyle w:val="Strong"/>
          <w:rFonts w:ascii="Arial" w:hAnsi="Arial" w:cs="Arial"/>
          <w:b w:val="0"/>
          <w:sz w:val="21"/>
          <w:szCs w:val="21"/>
        </w:rPr>
        <w:t xml:space="preserve">We observe suicides per 100k for the 35 – 54 years age group has largely remained flat since 1991 at about 70 suicides per year. Although the suicides per 100k has decreased for 75+ years age group we remain concerned it being high throughout 30-year period. </w:t>
      </w:r>
    </w:p>
    <w:p w14:paraId="4FB9D774" w14:textId="77777777" w:rsidR="00E62FA1" w:rsidRPr="006D04E8" w:rsidRDefault="00E62FA1" w:rsidP="006D04E8">
      <w:pPr>
        <w:ind w:left="1225"/>
        <w:rPr>
          <w:rStyle w:val="Strong"/>
          <w:rFonts w:ascii="Arial" w:hAnsi="Arial" w:cs="Arial"/>
          <w:sz w:val="21"/>
          <w:szCs w:val="21"/>
        </w:rPr>
      </w:pPr>
    </w:p>
    <w:p w14:paraId="29016062" w14:textId="2AF906E0" w:rsidR="003063A2"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w:t>
      </w:r>
    </w:p>
    <w:p w14:paraId="2E89776C" w14:textId="3AB9AA6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4B73E63A" wp14:editId="17007DF2">
            <wp:extent cx="2464904" cy="2464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 rate per 100k for all age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0793" cy="2470793"/>
                    </a:xfrm>
                    <a:prstGeom prst="rect">
                      <a:avLst/>
                    </a:prstGeom>
                  </pic:spPr>
                </pic:pic>
              </a:graphicData>
            </a:graphic>
          </wp:inline>
        </w:drawing>
      </w:r>
    </w:p>
    <w:p w14:paraId="179A7118" w14:textId="6084A63A" w:rsidR="0068721C" w:rsidRDefault="003A71BA" w:rsidP="006D04E8">
      <w:pPr>
        <w:pStyle w:val="ListParagraph"/>
        <w:ind w:left="1224"/>
        <w:rPr>
          <w:rStyle w:val="Strong"/>
          <w:rFonts w:ascii="Arial" w:hAnsi="Arial" w:cs="Arial"/>
          <w:b w:val="0"/>
          <w:bCs w:val="0"/>
          <w:sz w:val="21"/>
          <w:szCs w:val="21"/>
        </w:rPr>
      </w:pPr>
      <w:r w:rsidRPr="003A71BA">
        <w:rPr>
          <w:rStyle w:val="Strong"/>
          <w:rFonts w:ascii="Arial" w:hAnsi="Arial" w:cs="Arial"/>
          <w:b w:val="0"/>
          <w:sz w:val="21"/>
          <w:szCs w:val="21"/>
        </w:rPr>
        <w:t xml:space="preserve">The above </w:t>
      </w:r>
      <w:r w:rsidR="006C231C">
        <w:rPr>
          <w:rStyle w:val="Strong"/>
          <w:rFonts w:ascii="Arial" w:hAnsi="Arial" w:cs="Arial"/>
          <w:b w:val="0"/>
          <w:sz w:val="21"/>
          <w:szCs w:val="21"/>
        </w:rPr>
        <w:t>b</w:t>
      </w:r>
      <w:r w:rsidRPr="003A71BA">
        <w:rPr>
          <w:rStyle w:val="Strong"/>
          <w:rFonts w:ascii="Arial" w:hAnsi="Arial" w:cs="Arial"/>
          <w:b w:val="0"/>
          <w:sz w:val="21"/>
          <w:szCs w:val="21"/>
        </w:rPr>
        <w:t>ar plot shows the suicide rate per 100k for all age groups with 30 years data in which we observe the suicide rat</w:t>
      </w:r>
      <w:bookmarkStart w:id="0" w:name="_GoBack"/>
      <w:bookmarkEnd w:id="0"/>
      <w:r w:rsidRPr="003A71BA">
        <w:rPr>
          <w:rStyle w:val="Strong"/>
          <w:rFonts w:ascii="Arial" w:hAnsi="Arial" w:cs="Arial"/>
          <w:b w:val="0"/>
          <w:sz w:val="21"/>
          <w:szCs w:val="21"/>
        </w:rPr>
        <w:t>e</w:t>
      </w:r>
      <w:r w:rsidR="006C231C">
        <w:rPr>
          <w:rStyle w:val="Strong"/>
          <w:rFonts w:ascii="Arial" w:hAnsi="Arial" w:cs="Arial"/>
          <w:b w:val="0"/>
          <w:sz w:val="21"/>
          <w:szCs w:val="21"/>
        </w:rPr>
        <w:t xml:space="preserve"> per 100k</w:t>
      </w:r>
      <w:r w:rsidRPr="003A71BA">
        <w:rPr>
          <w:rStyle w:val="Strong"/>
          <w:rFonts w:ascii="Arial" w:hAnsi="Arial" w:cs="Arial"/>
          <w:b w:val="0"/>
          <w:sz w:val="21"/>
          <w:szCs w:val="21"/>
        </w:rPr>
        <w:t xml:space="preserve"> is increasing as age increases</w:t>
      </w:r>
      <w:r w:rsidR="006F1523">
        <w:rPr>
          <w:rStyle w:val="Strong"/>
          <w:rFonts w:ascii="Arial" w:hAnsi="Arial" w:cs="Arial"/>
          <w:b w:val="0"/>
          <w:sz w:val="21"/>
          <w:szCs w:val="21"/>
        </w:rPr>
        <w:t xml:space="preserve"> (</w:t>
      </w:r>
      <w:r w:rsidR="004F185C" w:rsidRPr="004F185C">
        <w:rPr>
          <w:rStyle w:val="Strong"/>
          <w:rFonts w:ascii="Arial" w:hAnsi="Arial" w:cs="Arial"/>
          <w:b w:val="0"/>
          <w:sz w:val="21"/>
          <w:szCs w:val="21"/>
        </w:rPr>
        <w:t>as we concerned about the high suicide rate per 100k for 75+ age which further needs to be examined</w:t>
      </w:r>
      <w:r w:rsidR="006F1523">
        <w:rPr>
          <w:rStyle w:val="Strong"/>
          <w:rFonts w:ascii="Arial" w:hAnsi="Arial" w:cs="Arial"/>
          <w:b w:val="0"/>
          <w:sz w:val="21"/>
          <w:szCs w:val="21"/>
        </w:rPr>
        <w:t>)</w:t>
      </w:r>
      <w:r w:rsidRPr="003A71BA">
        <w:rPr>
          <w:rStyle w:val="Strong"/>
          <w:rFonts w:ascii="Arial" w:hAnsi="Arial" w:cs="Arial"/>
          <w:b w:val="0"/>
          <w:sz w:val="21"/>
          <w:szCs w:val="21"/>
        </w:rPr>
        <w:t xml:space="preserve">. </w:t>
      </w:r>
      <w:r w:rsidR="006C231C" w:rsidRPr="00117AA3">
        <w:rPr>
          <w:rStyle w:val="Strong"/>
          <w:rFonts w:ascii="Arial" w:hAnsi="Arial" w:cs="Arial"/>
          <w:b w:val="0"/>
          <w:bCs w:val="0"/>
          <w:sz w:val="21"/>
          <w:szCs w:val="21"/>
        </w:rPr>
        <w:t>Therefore,</w:t>
      </w:r>
      <w:r w:rsidR="00117AA3" w:rsidRPr="00117AA3">
        <w:rPr>
          <w:rStyle w:val="Strong"/>
          <w:rFonts w:ascii="Arial" w:hAnsi="Arial" w:cs="Arial"/>
          <w:b w:val="0"/>
          <w:bCs w:val="0"/>
          <w:sz w:val="21"/>
          <w:szCs w:val="21"/>
        </w:rPr>
        <w:t xml:space="preserve"> the ratio indicates suicide </w:t>
      </w:r>
      <w:r w:rsidR="006C231C">
        <w:rPr>
          <w:rStyle w:val="Strong"/>
          <w:rFonts w:ascii="Arial" w:hAnsi="Arial" w:cs="Arial"/>
          <w:b w:val="0"/>
          <w:bCs w:val="0"/>
          <w:sz w:val="21"/>
          <w:szCs w:val="21"/>
        </w:rPr>
        <w:t xml:space="preserve">rate per 100k is highest </w:t>
      </w:r>
      <w:r w:rsidR="00117AA3" w:rsidRPr="00117AA3">
        <w:rPr>
          <w:rStyle w:val="Strong"/>
          <w:rFonts w:ascii="Arial" w:hAnsi="Arial" w:cs="Arial"/>
          <w:b w:val="0"/>
          <w:bCs w:val="0"/>
          <w:sz w:val="21"/>
          <w:szCs w:val="21"/>
        </w:rPr>
        <w:t xml:space="preserve">in the 75+ age group and </w:t>
      </w:r>
      <w:r w:rsidR="006C231C">
        <w:rPr>
          <w:rStyle w:val="Strong"/>
          <w:rFonts w:ascii="Arial" w:hAnsi="Arial" w:cs="Arial"/>
          <w:b w:val="0"/>
          <w:bCs w:val="0"/>
          <w:sz w:val="21"/>
          <w:szCs w:val="21"/>
        </w:rPr>
        <w:t>minimal</w:t>
      </w:r>
      <w:r w:rsidR="00117AA3" w:rsidRPr="00117AA3">
        <w:rPr>
          <w:rStyle w:val="Strong"/>
          <w:rFonts w:ascii="Arial" w:hAnsi="Arial" w:cs="Arial"/>
          <w:b w:val="0"/>
          <w:bCs w:val="0"/>
          <w:sz w:val="21"/>
          <w:szCs w:val="21"/>
        </w:rPr>
        <w:t xml:space="preserve"> in the 5-14 age group</w:t>
      </w:r>
      <w:r w:rsidR="00117AA3">
        <w:rPr>
          <w:rStyle w:val="Strong"/>
          <w:rFonts w:ascii="Arial" w:hAnsi="Arial" w:cs="Arial"/>
          <w:b w:val="0"/>
          <w:bCs w:val="0"/>
          <w:sz w:val="21"/>
          <w:szCs w:val="21"/>
        </w:rPr>
        <w:t>.</w:t>
      </w:r>
    </w:p>
    <w:p w14:paraId="23B5F0F3" w14:textId="77777777" w:rsidR="00117AA3" w:rsidRPr="00117AA3" w:rsidRDefault="00117AA3" w:rsidP="006D04E8">
      <w:pPr>
        <w:pStyle w:val="ListParagraph"/>
        <w:ind w:left="1224"/>
        <w:rPr>
          <w:rStyle w:val="Strong"/>
          <w:rFonts w:ascii="Arial" w:hAnsi="Arial" w:cs="Arial"/>
          <w:b w:val="0"/>
          <w:bCs w:val="0"/>
          <w:sz w:val="21"/>
          <w:szCs w:val="21"/>
        </w:rPr>
      </w:pPr>
    </w:p>
    <w:p w14:paraId="2325897A" w14:textId="56D1EF85"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lastRenderedPageBreak/>
        <w:drawing>
          <wp:anchor distT="0" distB="0" distL="114300" distR="114300" simplePos="0" relativeHeight="251658240" behindDoc="1" locked="0" layoutInCell="1" allowOverlap="1" wp14:anchorId="620B0345" wp14:editId="7ED14F08">
            <wp:simplePos x="0" y="0"/>
            <wp:positionH relativeFrom="column">
              <wp:posOffset>770890</wp:posOffset>
            </wp:positionH>
            <wp:positionV relativeFrom="paragraph">
              <wp:posOffset>147955</wp:posOffset>
            </wp:positionV>
            <wp:extent cx="2194560" cy="219456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icide rate per 100k over all genders for all age groups (Stacked graph to show proportion by absolute numb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2F5496" w:themeColor="accent1" w:themeShade="BF"/>
          <w:sz w:val="20"/>
          <w:szCs w:val="20"/>
        </w:rPr>
        <w:t>By Age Group and Gender</w:t>
      </w:r>
    </w:p>
    <w:p w14:paraId="1FF3565A" w14:textId="6AABD29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52348B29" wp14:editId="1128D97C">
            <wp:extent cx="2162755" cy="2162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cide rate per 100k over all genders for all age groups (Stacked graph to show propor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620" cy="2178620"/>
                    </a:xfrm>
                    <a:prstGeom prst="rect">
                      <a:avLst/>
                    </a:prstGeom>
                  </pic:spPr>
                </pic:pic>
              </a:graphicData>
            </a:graphic>
          </wp:inline>
        </w:drawing>
      </w:r>
    </w:p>
    <w:p w14:paraId="5CBADB79" w14:textId="07828B06" w:rsidR="00180B4B" w:rsidRDefault="00180B4B" w:rsidP="006D04E8">
      <w:pPr>
        <w:pStyle w:val="ListParagraph"/>
        <w:ind w:left="1224"/>
        <w:rPr>
          <w:rFonts w:ascii="Arial" w:eastAsia="Arial" w:hAnsi="Arial" w:cs="Arial"/>
          <w:color w:val="2F5496" w:themeColor="accent1" w:themeShade="BF"/>
          <w:sz w:val="20"/>
          <w:szCs w:val="20"/>
        </w:rPr>
      </w:pPr>
    </w:p>
    <w:p w14:paraId="18CE8326" w14:textId="65568CEE" w:rsidR="006C231C" w:rsidRDefault="00A06FA1" w:rsidP="006D04E8">
      <w:pPr>
        <w:pStyle w:val="ListParagraph"/>
        <w:ind w:left="1224"/>
        <w:rPr>
          <w:rStyle w:val="Strong"/>
          <w:rFonts w:ascii="Arial" w:hAnsi="Arial" w:cs="Arial"/>
          <w:b w:val="0"/>
          <w:bCs w:val="0"/>
          <w:sz w:val="21"/>
          <w:szCs w:val="21"/>
        </w:rPr>
      </w:pPr>
      <w:r w:rsidRPr="00A06FA1">
        <w:rPr>
          <w:rStyle w:val="Strong"/>
          <w:rFonts w:ascii="Arial" w:hAnsi="Arial" w:cs="Arial"/>
          <w:b w:val="0"/>
          <w:bCs w:val="0"/>
          <w:sz w:val="21"/>
          <w:szCs w:val="21"/>
        </w:rPr>
        <w:t xml:space="preserve">The </w:t>
      </w:r>
      <w:r w:rsidR="006C231C">
        <w:rPr>
          <w:rStyle w:val="Strong"/>
          <w:rFonts w:ascii="Arial" w:hAnsi="Arial" w:cs="Arial"/>
          <w:b w:val="0"/>
          <w:bCs w:val="0"/>
          <w:sz w:val="21"/>
          <w:szCs w:val="21"/>
        </w:rPr>
        <w:t xml:space="preserve">bar plot </w:t>
      </w:r>
      <w:r w:rsidRPr="00A06FA1">
        <w:rPr>
          <w:rStyle w:val="Strong"/>
          <w:rFonts w:ascii="Arial" w:hAnsi="Arial" w:cs="Arial"/>
          <w:b w:val="0"/>
          <w:bCs w:val="0"/>
          <w:sz w:val="21"/>
          <w:szCs w:val="21"/>
        </w:rPr>
        <w:t xml:space="preserve">and </w:t>
      </w:r>
      <w:r w:rsidR="006C231C">
        <w:rPr>
          <w:rStyle w:val="Strong"/>
          <w:rFonts w:ascii="Arial" w:hAnsi="Arial" w:cs="Arial"/>
          <w:b w:val="0"/>
          <w:bCs w:val="0"/>
          <w:sz w:val="21"/>
          <w:szCs w:val="21"/>
        </w:rPr>
        <w:t>s</w:t>
      </w:r>
      <w:r w:rsidRPr="00A06FA1">
        <w:rPr>
          <w:rStyle w:val="Strong"/>
          <w:rFonts w:ascii="Arial" w:hAnsi="Arial" w:cs="Arial"/>
          <w:b w:val="0"/>
          <w:bCs w:val="0"/>
          <w:sz w:val="21"/>
          <w:szCs w:val="21"/>
        </w:rPr>
        <w:t xml:space="preserve">tacked </w:t>
      </w:r>
      <w:r w:rsidR="00BA0E98">
        <w:rPr>
          <w:rStyle w:val="Strong"/>
          <w:rFonts w:ascii="Arial" w:hAnsi="Arial" w:cs="Arial"/>
          <w:b w:val="0"/>
          <w:bCs w:val="0"/>
          <w:sz w:val="21"/>
          <w:szCs w:val="21"/>
        </w:rPr>
        <w:t xml:space="preserve">bar </w:t>
      </w:r>
      <w:r w:rsidRPr="00A06FA1">
        <w:rPr>
          <w:rStyle w:val="Strong"/>
          <w:rFonts w:ascii="Arial" w:hAnsi="Arial" w:cs="Arial"/>
          <w:b w:val="0"/>
          <w:bCs w:val="0"/>
          <w:sz w:val="21"/>
          <w:szCs w:val="21"/>
        </w:rPr>
        <w:t xml:space="preserve">plot </w:t>
      </w:r>
      <w:r w:rsidR="006C231C">
        <w:rPr>
          <w:rStyle w:val="Strong"/>
          <w:rFonts w:ascii="Arial" w:hAnsi="Arial" w:cs="Arial"/>
          <w:b w:val="0"/>
          <w:bCs w:val="0"/>
          <w:sz w:val="21"/>
          <w:szCs w:val="21"/>
        </w:rPr>
        <w:t xml:space="preserve">above </w:t>
      </w:r>
      <w:r w:rsidRPr="00A06FA1">
        <w:rPr>
          <w:rStyle w:val="Strong"/>
          <w:rFonts w:ascii="Arial" w:hAnsi="Arial" w:cs="Arial"/>
          <w:b w:val="0"/>
          <w:bCs w:val="0"/>
          <w:sz w:val="21"/>
          <w:szCs w:val="21"/>
        </w:rPr>
        <w:t>show</w:t>
      </w:r>
      <w:r w:rsidR="006C231C">
        <w:rPr>
          <w:rStyle w:val="Strong"/>
          <w:rFonts w:ascii="Arial" w:hAnsi="Arial" w:cs="Arial"/>
          <w:b w:val="0"/>
          <w:bCs w:val="0"/>
          <w:sz w:val="21"/>
          <w:szCs w:val="21"/>
        </w:rPr>
        <w:t>s</w:t>
      </w:r>
      <w:r w:rsidRPr="00A06FA1">
        <w:rPr>
          <w:rStyle w:val="Strong"/>
          <w:rFonts w:ascii="Arial" w:hAnsi="Arial" w:cs="Arial"/>
          <w:b w:val="0"/>
          <w:bCs w:val="0"/>
          <w:sz w:val="21"/>
          <w:szCs w:val="21"/>
        </w:rPr>
        <w:t xml:space="preserve"> the suicide rate per 100k for all age groups</w:t>
      </w:r>
      <w:r w:rsidR="00BA0E98">
        <w:rPr>
          <w:rStyle w:val="Strong"/>
          <w:rFonts w:ascii="Arial" w:hAnsi="Arial" w:cs="Arial"/>
          <w:b w:val="0"/>
          <w:bCs w:val="0"/>
          <w:sz w:val="21"/>
          <w:szCs w:val="21"/>
        </w:rPr>
        <w:t xml:space="preserve"> and all genders</w:t>
      </w:r>
      <w:r w:rsidR="0016699B">
        <w:rPr>
          <w:rStyle w:val="Strong"/>
          <w:rFonts w:ascii="Arial" w:hAnsi="Arial" w:cs="Arial"/>
          <w:b w:val="0"/>
          <w:bCs w:val="0"/>
          <w:sz w:val="21"/>
          <w:szCs w:val="21"/>
        </w:rPr>
        <w:t xml:space="preserve"> (male and female)</w:t>
      </w:r>
      <w:r w:rsidR="00BA0E98">
        <w:rPr>
          <w:rStyle w:val="Strong"/>
          <w:rFonts w:ascii="Arial" w:hAnsi="Arial" w:cs="Arial"/>
          <w:b w:val="0"/>
          <w:bCs w:val="0"/>
          <w:sz w:val="21"/>
          <w:szCs w:val="21"/>
        </w:rPr>
        <w:t>.</w:t>
      </w:r>
    </w:p>
    <w:p w14:paraId="5C40C990" w14:textId="668119D2" w:rsidR="006C231C" w:rsidRDefault="006C231C" w:rsidP="006D04E8">
      <w:pPr>
        <w:pStyle w:val="ListParagraph"/>
        <w:ind w:left="1224"/>
        <w:rPr>
          <w:rStyle w:val="Strong"/>
          <w:rFonts w:ascii="Arial" w:hAnsi="Arial" w:cs="Arial"/>
          <w:b w:val="0"/>
          <w:bCs w:val="0"/>
          <w:sz w:val="21"/>
          <w:szCs w:val="21"/>
        </w:rPr>
      </w:pPr>
    </w:p>
    <w:p w14:paraId="01C88BC6" w14:textId="24978F11" w:rsidR="006C231C" w:rsidRDefault="006C231C" w:rsidP="006D04E8">
      <w:pPr>
        <w:pStyle w:val="ListParagraph"/>
        <w:ind w:left="1224"/>
        <w:rPr>
          <w:rStyle w:val="Strong"/>
          <w:rFonts w:ascii="Arial" w:hAnsi="Arial" w:cs="Arial"/>
          <w:b w:val="0"/>
          <w:bCs w:val="0"/>
          <w:sz w:val="21"/>
          <w:szCs w:val="21"/>
        </w:rPr>
      </w:pPr>
      <w:r>
        <w:rPr>
          <w:rStyle w:val="Strong"/>
          <w:rFonts w:ascii="Arial" w:hAnsi="Arial" w:cs="Arial"/>
          <w:b w:val="0"/>
          <w:bCs w:val="0"/>
          <w:sz w:val="21"/>
          <w:szCs w:val="21"/>
        </w:rPr>
        <w:t>We observe that suicide rate per 100k in males is about 3 times that of females between 1985 and 2015</w:t>
      </w:r>
      <w:r w:rsidR="00BA0E98">
        <w:rPr>
          <w:rStyle w:val="Strong"/>
          <w:rFonts w:ascii="Arial" w:hAnsi="Arial" w:cs="Arial"/>
          <w:b w:val="0"/>
          <w:bCs w:val="0"/>
          <w:sz w:val="21"/>
          <w:szCs w:val="21"/>
        </w:rPr>
        <w:t>.</w:t>
      </w:r>
    </w:p>
    <w:p w14:paraId="1D18985F" w14:textId="539A2F1B" w:rsidR="00BA0E98" w:rsidRDefault="00BA0E98" w:rsidP="006D04E8">
      <w:pPr>
        <w:pStyle w:val="ListParagraph"/>
        <w:ind w:left="1224"/>
        <w:rPr>
          <w:rStyle w:val="Strong"/>
          <w:rFonts w:ascii="Arial" w:hAnsi="Arial" w:cs="Arial"/>
          <w:b w:val="0"/>
          <w:bCs w:val="0"/>
          <w:sz w:val="21"/>
          <w:szCs w:val="21"/>
        </w:rPr>
      </w:pPr>
    </w:p>
    <w:p w14:paraId="5D0DFA4B" w14:textId="72415969" w:rsidR="00BA0E98" w:rsidRDefault="00BA0E98" w:rsidP="006D04E8">
      <w:pPr>
        <w:pStyle w:val="ListParagraph"/>
        <w:ind w:left="1224"/>
        <w:rPr>
          <w:rStyle w:val="Strong"/>
          <w:rFonts w:ascii="Arial" w:hAnsi="Arial" w:cs="Arial"/>
          <w:b w:val="0"/>
          <w:bCs w:val="0"/>
          <w:sz w:val="21"/>
          <w:szCs w:val="21"/>
        </w:rPr>
      </w:pPr>
      <w:r>
        <w:rPr>
          <w:rStyle w:val="Strong"/>
          <w:rFonts w:ascii="Arial" w:hAnsi="Arial" w:cs="Arial"/>
          <w:b w:val="0"/>
          <w:bCs w:val="0"/>
          <w:sz w:val="21"/>
          <w:szCs w:val="21"/>
        </w:rPr>
        <w:t xml:space="preserve">While suicide rate per 100k amongst females </w:t>
      </w:r>
      <w:r w:rsidR="00CC4EBB">
        <w:rPr>
          <w:rStyle w:val="Strong"/>
          <w:rFonts w:ascii="Arial" w:hAnsi="Arial" w:cs="Arial"/>
          <w:b w:val="0"/>
          <w:bCs w:val="0"/>
          <w:sz w:val="21"/>
          <w:szCs w:val="21"/>
        </w:rPr>
        <w:t xml:space="preserve">for </w:t>
      </w:r>
      <w:r>
        <w:rPr>
          <w:rStyle w:val="Strong"/>
          <w:rFonts w:ascii="Arial" w:hAnsi="Arial" w:cs="Arial"/>
          <w:b w:val="0"/>
          <w:bCs w:val="0"/>
          <w:sz w:val="21"/>
          <w:szCs w:val="21"/>
        </w:rPr>
        <w:t>all age categor</w:t>
      </w:r>
      <w:r w:rsidR="00CC4EBB">
        <w:rPr>
          <w:rStyle w:val="Strong"/>
          <w:rFonts w:ascii="Arial" w:hAnsi="Arial" w:cs="Arial"/>
          <w:b w:val="0"/>
          <w:bCs w:val="0"/>
          <w:sz w:val="21"/>
          <w:szCs w:val="21"/>
        </w:rPr>
        <w:t xml:space="preserve">ies </w:t>
      </w:r>
      <w:r>
        <w:rPr>
          <w:rStyle w:val="Strong"/>
          <w:rFonts w:ascii="Arial" w:hAnsi="Arial" w:cs="Arial"/>
          <w:b w:val="0"/>
          <w:bCs w:val="0"/>
          <w:sz w:val="21"/>
          <w:szCs w:val="21"/>
        </w:rPr>
        <w:t xml:space="preserve">remains the same, </w:t>
      </w:r>
      <w:r w:rsidR="00CC4EBB">
        <w:rPr>
          <w:rStyle w:val="Strong"/>
          <w:rFonts w:ascii="Arial" w:hAnsi="Arial" w:cs="Arial"/>
          <w:b w:val="0"/>
          <w:bCs w:val="0"/>
          <w:sz w:val="21"/>
          <w:szCs w:val="21"/>
        </w:rPr>
        <w:t>we inspect</w:t>
      </w:r>
      <w:r>
        <w:rPr>
          <w:rStyle w:val="Strong"/>
          <w:rFonts w:ascii="Arial" w:hAnsi="Arial" w:cs="Arial"/>
          <w:b w:val="0"/>
          <w:bCs w:val="0"/>
          <w:sz w:val="21"/>
          <w:szCs w:val="21"/>
        </w:rPr>
        <w:t xml:space="preserve"> that females in the age group 5 – 14 years, have higher suicide rate per 100k over males compared to all other age groups at about 37%.</w:t>
      </w:r>
    </w:p>
    <w:p w14:paraId="45FED577" w14:textId="25226F10" w:rsidR="00A06FA1" w:rsidRDefault="00A06FA1" w:rsidP="006D04E8">
      <w:pPr>
        <w:pStyle w:val="ListParagraph"/>
        <w:ind w:left="1224"/>
        <w:rPr>
          <w:rStyle w:val="Strong"/>
          <w:sz w:val="21"/>
          <w:szCs w:val="21"/>
        </w:rPr>
      </w:pPr>
    </w:p>
    <w:p w14:paraId="3F8E33DE" w14:textId="4E9FE5A3" w:rsidR="00CC4EBB" w:rsidRDefault="00CC4EBB" w:rsidP="00CC4EBB">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Country</w:t>
      </w:r>
    </w:p>
    <w:p w14:paraId="67398038" w14:textId="7855AA33" w:rsidR="00CC4EBB" w:rsidRDefault="00CC4EBB" w:rsidP="00CC4EBB">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Per Age Group</w:t>
      </w:r>
    </w:p>
    <w:p w14:paraId="096F69E1" w14:textId="49151AA2" w:rsidR="00CC4EBB" w:rsidRDefault="00CC4EBB" w:rsidP="00CC4EBB">
      <w:pPr>
        <w:pStyle w:val="ListParagraph"/>
        <w:ind w:left="2880"/>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7F6F5023" wp14:editId="075D2315">
            <wp:extent cx="1598295" cy="15982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plot by all age groups for femal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9628" cy="1599628"/>
                    </a:xfrm>
                    <a:prstGeom prst="rect">
                      <a:avLst/>
                    </a:prstGeom>
                  </pic:spPr>
                </pic:pic>
              </a:graphicData>
            </a:graphic>
          </wp:inline>
        </w:drawing>
      </w:r>
      <w:r w:rsidRPr="00CC4EBB">
        <w:rPr>
          <w:rFonts w:ascii="Arial" w:eastAsia="Arial" w:hAnsi="Arial" w:cs="Arial"/>
          <w:noProof/>
          <w:color w:val="2F5496" w:themeColor="accent1" w:themeShade="BF"/>
          <w:sz w:val="20"/>
          <w:szCs w:val="20"/>
        </w:rPr>
        <w:t xml:space="preserve"> </w:t>
      </w:r>
      <w:r>
        <w:rPr>
          <w:rFonts w:ascii="Arial" w:eastAsia="Arial" w:hAnsi="Arial" w:cs="Arial"/>
          <w:noProof/>
          <w:color w:val="2F5496" w:themeColor="accent1" w:themeShade="BF"/>
          <w:sz w:val="20"/>
          <w:szCs w:val="20"/>
        </w:rPr>
        <w:drawing>
          <wp:inline distT="0" distB="0" distL="0" distR="0" wp14:anchorId="082BDB0C" wp14:editId="157F20AC">
            <wp:extent cx="1594800" cy="15948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 plot by all age groups for 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Pr>
          <w:rFonts w:ascii="Arial" w:eastAsia="Arial" w:hAnsi="Arial" w:cs="Arial"/>
          <w:noProof/>
          <w:color w:val="2F5496" w:themeColor="accent1" w:themeShade="BF"/>
          <w:sz w:val="20"/>
          <w:szCs w:val="20"/>
        </w:rPr>
        <w:drawing>
          <wp:anchor distT="0" distB="0" distL="114300" distR="114300" simplePos="0" relativeHeight="251663360" behindDoc="0" locked="0" layoutInCell="1" allowOverlap="1" wp14:anchorId="613983FA" wp14:editId="221674DB">
            <wp:simplePos x="0" y="0"/>
            <wp:positionH relativeFrom="column">
              <wp:posOffset>821690</wp:posOffset>
            </wp:positionH>
            <wp:positionV relativeFrom="paragraph">
              <wp:posOffset>52070</wp:posOffset>
            </wp:positionV>
            <wp:extent cx="1547495" cy="1547495"/>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ry plot by all age groups for all genders (on same sca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7495" cy="1547495"/>
                    </a:xfrm>
                    <a:prstGeom prst="rect">
                      <a:avLst/>
                    </a:prstGeom>
                  </pic:spPr>
                </pic:pic>
              </a:graphicData>
            </a:graphic>
            <wp14:sizeRelH relativeFrom="page">
              <wp14:pctWidth>0</wp14:pctWidth>
            </wp14:sizeRelH>
            <wp14:sizeRelV relativeFrom="page">
              <wp14:pctHeight>0</wp14:pctHeight>
            </wp14:sizeRelV>
          </wp:anchor>
        </w:drawing>
      </w:r>
    </w:p>
    <w:p w14:paraId="65EFFC03" w14:textId="77777777" w:rsidR="00CC4EBB" w:rsidRPr="00CC4EBB" w:rsidRDefault="00CC4EBB" w:rsidP="00CC4EBB">
      <w:pPr>
        <w:rPr>
          <w:rStyle w:val="Strong"/>
          <w:sz w:val="21"/>
          <w:szCs w:val="21"/>
        </w:rPr>
      </w:pPr>
    </w:p>
    <w:p w14:paraId="7E50EB53" w14:textId="25380CE5" w:rsidR="006D04E8" w:rsidRDefault="006D04E8" w:rsidP="006D04E8">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Trend Plots</w:t>
      </w:r>
    </w:p>
    <w:p w14:paraId="5F8A9AE8" w14:textId="4C8332A9"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 &amp; Gender</w:t>
      </w:r>
    </w:p>
    <w:p w14:paraId="4396345F" w14:textId="4DD439EB" w:rsidR="006D04E8" w:rsidRPr="006D04E8" w:rsidRDefault="007B662D" w:rsidP="006D04E8">
      <w:p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0288" behindDoc="0" locked="0" layoutInCell="1" allowOverlap="1" wp14:anchorId="32196029" wp14:editId="76280D24">
            <wp:simplePos x="0" y="0"/>
            <wp:positionH relativeFrom="column">
              <wp:posOffset>2469515</wp:posOffset>
            </wp:positionH>
            <wp:positionV relativeFrom="paragraph">
              <wp:posOffset>145446</wp:posOffset>
            </wp:positionV>
            <wp:extent cx="1594624" cy="1594624"/>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plot by all age groups for fem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4624" cy="1594624"/>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anchor distT="0" distB="0" distL="114300" distR="114300" simplePos="0" relativeHeight="251661312" behindDoc="0" locked="0" layoutInCell="1" allowOverlap="1" wp14:anchorId="07213E0E" wp14:editId="1A5060C5">
            <wp:simplePos x="0" y="0"/>
            <wp:positionH relativeFrom="column">
              <wp:posOffset>4164671</wp:posOffset>
            </wp:positionH>
            <wp:positionV relativeFrom="paragraph">
              <wp:posOffset>174563</wp:posOffset>
            </wp:positionV>
            <wp:extent cx="154940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 plot by all age groups for mal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6D04E8">
        <w:rPr>
          <w:rFonts w:eastAsia="Arial"/>
          <w:noProof/>
        </w:rPr>
        <w:drawing>
          <wp:anchor distT="0" distB="0" distL="114300" distR="114300" simplePos="0" relativeHeight="251659264" behindDoc="0" locked="0" layoutInCell="1" allowOverlap="1" wp14:anchorId="0AB47946" wp14:editId="3C3699B5">
            <wp:simplePos x="0" y="0"/>
            <wp:positionH relativeFrom="column">
              <wp:posOffset>774700</wp:posOffset>
            </wp:positionH>
            <wp:positionV relativeFrom="paragraph">
              <wp:posOffset>144145</wp:posOffset>
            </wp:positionV>
            <wp:extent cx="1627505" cy="1627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 plot by all age groups for all genders (on same sca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p>
    <w:p w14:paraId="0EEEA118" w14:textId="7658EF91" w:rsidR="006D04E8" w:rsidRDefault="006D04E8" w:rsidP="006D04E8">
      <w:pPr>
        <w:ind w:left="1224"/>
        <w:rPr>
          <w:rFonts w:ascii="Arial" w:eastAsia="Arial" w:hAnsi="Arial" w:cs="Arial"/>
          <w:color w:val="2F5496" w:themeColor="accent1" w:themeShade="BF"/>
          <w:sz w:val="20"/>
          <w:szCs w:val="20"/>
        </w:rPr>
      </w:pPr>
    </w:p>
    <w:p w14:paraId="0B34A2B6" w14:textId="2C5276A6" w:rsidR="006D04E8" w:rsidRDefault="007B662D" w:rsidP="007B662D">
      <w:pPr>
        <w:ind w:left="1224"/>
        <w:rPr>
          <w:rFonts w:ascii="Arial" w:eastAsia="Arial" w:hAnsi="Arial" w:cs="Arial"/>
          <w:color w:val="000000" w:themeColor="text1"/>
          <w:sz w:val="20"/>
          <w:szCs w:val="20"/>
        </w:rPr>
      </w:pPr>
      <w:r>
        <w:rPr>
          <w:rFonts w:ascii="Arial" w:eastAsia="Arial" w:hAnsi="Arial" w:cs="Arial"/>
          <w:color w:val="000000" w:themeColor="text1"/>
          <w:sz w:val="20"/>
          <w:szCs w:val="20"/>
        </w:rPr>
        <w:t>We share the following insights</w:t>
      </w:r>
      <w:r w:rsidRPr="007B662D">
        <w:rPr>
          <w:rFonts w:ascii="Arial" w:eastAsia="Arial" w:hAnsi="Arial" w:cs="Arial"/>
          <w:color w:val="000000" w:themeColor="text1"/>
          <w:sz w:val="20"/>
          <w:szCs w:val="20"/>
        </w:rPr>
        <w:t>:</w:t>
      </w:r>
    </w:p>
    <w:p w14:paraId="497C8EBB" w14:textId="4EAFFB0B" w:rsidR="007B662D" w:rsidRDefault="007B662D" w:rsidP="007B662D">
      <w:pPr>
        <w:pStyle w:val="ListParagraph"/>
        <w:numPr>
          <w:ilvl w:val="4"/>
          <w:numId w:val="29"/>
        </w:numPr>
        <w:rPr>
          <w:rFonts w:ascii="Arial" w:eastAsia="Arial" w:hAnsi="Arial" w:cs="Arial"/>
          <w:color w:val="000000" w:themeColor="text1"/>
          <w:sz w:val="20"/>
          <w:szCs w:val="20"/>
        </w:rPr>
      </w:pPr>
      <w:r w:rsidRPr="007B662D">
        <w:rPr>
          <w:rFonts w:ascii="Arial" w:eastAsia="Arial" w:hAnsi="Arial" w:cs="Arial"/>
          <w:color w:val="000000" w:themeColor="text1"/>
          <w:sz w:val="20"/>
          <w:szCs w:val="20"/>
        </w:rPr>
        <w:t>Globally the likelihood of suicide increases with age</w:t>
      </w:r>
    </w:p>
    <w:p w14:paraId="3ECEE388" w14:textId="047B547B"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Although the suicide rate in 5 – 14 years remains small and it has doubled in the past 30 years for our filtered dataset for both males and females</w:t>
      </w:r>
    </w:p>
    <w:p w14:paraId="0A6494EE" w14:textId="505AD465"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Suicide rate per 100k for 75+ year age group</w:t>
      </w:r>
      <w:r w:rsidR="00EE133B">
        <w:rPr>
          <w:rFonts w:ascii="Arial" w:eastAsia="Arial" w:hAnsi="Arial" w:cs="Arial"/>
          <w:color w:val="000000" w:themeColor="text1"/>
          <w:sz w:val="20"/>
          <w:szCs w:val="20"/>
        </w:rPr>
        <w:t xml:space="preserve"> for both genders</w:t>
      </w:r>
      <w:r>
        <w:rPr>
          <w:rFonts w:ascii="Arial" w:eastAsia="Arial" w:hAnsi="Arial" w:cs="Arial"/>
          <w:color w:val="000000" w:themeColor="text1"/>
          <w:sz w:val="20"/>
          <w:szCs w:val="20"/>
        </w:rPr>
        <w:t xml:space="preserve"> is linearly decreasing </w:t>
      </w:r>
      <w:r w:rsidR="00EE133B">
        <w:rPr>
          <w:rFonts w:ascii="Arial" w:eastAsia="Arial" w:hAnsi="Arial" w:cs="Arial"/>
          <w:color w:val="000000" w:themeColor="text1"/>
          <w:sz w:val="20"/>
          <w:szCs w:val="20"/>
        </w:rPr>
        <w:t>and</w:t>
      </w:r>
      <w:r>
        <w:rPr>
          <w:rFonts w:ascii="Arial" w:eastAsia="Arial" w:hAnsi="Arial" w:cs="Arial"/>
          <w:color w:val="000000" w:themeColor="text1"/>
          <w:sz w:val="20"/>
          <w:szCs w:val="20"/>
        </w:rPr>
        <w:t xml:space="preserve"> has dropped by about 83% since 1988</w:t>
      </w:r>
    </w:p>
    <w:p w14:paraId="7DD319E9" w14:textId="0AEA80C2" w:rsidR="007B662D" w:rsidRP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Suicide rate </w:t>
      </w:r>
      <w:r w:rsidR="00EE133B">
        <w:rPr>
          <w:rFonts w:ascii="Arial" w:eastAsia="Arial" w:hAnsi="Arial" w:cs="Arial"/>
          <w:color w:val="000000" w:themeColor="text1"/>
          <w:sz w:val="20"/>
          <w:szCs w:val="20"/>
        </w:rPr>
        <w:t xml:space="preserve">per 100k </w:t>
      </w:r>
      <w:r>
        <w:rPr>
          <w:rFonts w:ascii="Arial" w:eastAsia="Arial" w:hAnsi="Arial" w:cs="Arial"/>
          <w:color w:val="000000" w:themeColor="text1"/>
          <w:sz w:val="20"/>
          <w:szCs w:val="20"/>
        </w:rPr>
        <w:t xml:space="preserve">for 15 – 24 years age group </w:t>
      </w:r>
      <w:r w:rsidR="00EE133B">
        <w:rPr>
          <w:rFonts w:ascii="Arial" w:eastAsia="Arial" w:hAnsi="Arial" w:cs="Arial"/>
          <w:color w:val="000000" w:themeColor="text1"/>
          <w:sz w:val="20"/>
          <w:szCs w:val="20"/>
        </w:rPr>
        <w:t xml:space="preserve">for both genders </w:t>
      </w:r>
      <w:r>
        <w:rPr>
          <w:rFonts w:ascii="Arial" w:eastAsia="Arial" w:hAnsi="Arial" w:cs="Arial"/>
          <w:color w:val="000000" w:themeColor="text1"/>
          <w:sz w:val="20"/>
          <w:szCs w:val="20"/>
        </w:rPr>
        <w:t xml:space="preserve">is </w:t>
      </w:r>
      <w:r w:rsidR="00EE133B">
        <w:rPr>
          <w:rFonts w:ascii="Arial" w:eastAsia="Arial" w:hAnsi="Arial" w:cs="Arial"/>
          <w:color w:val="000000" w:themeColor="text1"/>
          <w:sz w:val="20"/>
          <w:szCs w:val="20"/>
        </w:rPr>
        <w:t>highest in 2015 than any time in the 30 years of history</w:t>
      </w:r>
    </w:p>
    <w:p w14:paraId="68B6F811" w14:textId="77777777" w:rsidR="006D04E8" w:rsidRDefault="006D04E8" w:rsidP="006D04E8">
      <w:pPr>
        <w:pStyle w:val="ListParagraph"/>
        <w:ind w:left="360"/>
        <w:rPr>
          <w:rFonts w:ascii="Arial" w:eastAsia="Arial" w:hAnsi="Arial" w:cs="Arial"/>
          <w:color w:val="2F5496" w:themeColor="accent1" w:themeShade="BF"/>
          <w:sz w:val="20"/>
          <w:szCs w:val="20"/>
        </w:rPr>
      </w:pPr>
    </w:p>
    <w:p w14:paraId="471C00E1" w14:textId="77777777" w:rsidR="00360668" w:rsidRPr="00360668" w:rsidRDefault="00360668" w:rsidP="00360668">
      <w:pPr>
        <w:ind w:left="360"/>
        <w:rPr>
          <w:rFonts w:ascii="Arial" w:eastAsia="Arial" w:hAnsi="Arial" w:cs="Arial"/>
          <w:color w:val="2F5496" w:themeColor="accent1" w:themeShade="BF"/>
          <w:sz w:val="20"/>
          <w:szCs w:val="20"/>
        </w:rPr>
      </w:pPr>
    </w:p>
    <w:p w14:paraId="746AE21C" w14:textId="7329803D"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ANALYSIS</w:t>
      </w:r>
    </w:p>
    <w:p w14:paraId="7D001D6B" w14:textId="0875887C"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lastRenderedPageBreak/>
        <w:t>CONCLUSION</w:t>
      </w:r>
    </w:p>
    <w:p w14:paraId="2001C535" w14:textId="77777777" w:rsidR="00F37E32" w:rsidRPr="003063A2" w:rsidRDefault="00F37E32" w:rsidP="00F37E32">
      <w:pPr>
        <w:pStyle w:val="ListParagraph"/>
        <w:ind w:left="426"/>
        <w:rPr>
          <w:rFonts w:ascii="Arial" w:eastAsia="Arial" w:hAnsi="Arial" w:cs="Arial"/>
          <w:b/>
          <w:color w:val="2F5496" w:themeColor="accent1" w:themeShade="BF"/>
          <w:sz w:val="20"/>
          <w:szCs w:val="20"/>
        </w:rPr>
      </w:pPr>
    </w:p>
    <w:p w14:paraId="4E6AA064" w14:textId="2CB37E46"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REFERENCES</w:t>
      </w:r>
    </w:p>
    <w:p w14:paraId="77E8C966" w14:textId="529BA191" w:rsidR="007B76F3" w:rsidRPr="003063A2" w:rsidRDefault="007B76F3"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[1] </w:t>
      </w:r>
      <w:hyperlink r:id="rId20" w:history="1">
        <w:r w:rsidRPr="003063A2">
          <w:rPr>
            <w:rStyle w:val="Hyperlink"/>
            <w:rFonts w:ascii="Arial" w:eastAsia="ArialMT" w:hAnsi="Arial" w:cs="Arial"/>
            <w:sz w:val="20"/>
            <w:szCs w:val="20"/>
          </w:rPr>
          <w:t>https://www.kaggle.com/russellyates88/suicide-rates-overview-1985-to-2016</w:t>
        </w:r>
      </w:hyperlink>
      <w:r w:rsidRPr="003063A2">
        <w:rPr>
          <w:rFonts w:ascii="Arial" w:eastAsia="ArialMT" w:hAnsi="Arial" w:cs="Arial"/>
          <w:color w:val="000000" w:themeColor="text1"/>
          <w:sz w:val="20"/>
          <w:szCs w:val="20"/>
        </w:rPr>
        <w:t xml:space="preserve"> </w:t>
      </w:r>
    </w:p>
    <w:p w14:paraId="6B97F6FD" w14:textId="4E6A5D64"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Anne Case and Angus Deaton, ‘Deaths of Despair and the Future of Capitalism’</w:t>
      </w:r>
    </w:p>
    <w:p w14:paraId="3FEB3FDF"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 [Online] </w:t>
      </w:r>
      <w:hyperlink r:id="rId21" w:history="1">
        <w:r w:rsidRPr="003063A2">
          <w:rPr>
            <w:rStyle w:val="Hyperlink"/>
            <w:rFonts w:ascii="Arial" w:hAnsi="Arial" w:cs="Arial"/>
            <w:sz w:val="20"/>
            <w:szCs w:val="20"/>
          </w:rPr>
          <w:t>https://press.princeton.edu/books/hardcover/9780691190785/deaths-of-despair-and-the-future-of-capitalism</w:t>
        </w:r>
      </w:hyperlink>
      <w:r w:rsidRPr="003063A2">
        <w:rPr>
          <w:rFonts w:ascii="Arial" w:hAnsi="Arial" w:cs="Arial"/>
          <w:sz w:val="20"/>
          <w:szCs w:val="20"/>
        </w:rPr>
        <w:t xml:space="preserve"> [Accessed: 03 Jan 2021]</w:t>
      </w:r>
    </w:p>
    <w:p w14:paraId="60A70805" w14:textId="1A4E67FA" w:rsidR="00041957" w:rsidRDefault="00533961" w:rsidP="6A0E8014">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[3] </w:t>
      </w:r>
      <w:hyperlink r:id="rId22" w:history="1">
        <w:r w:rsidRPr="003063A2">
          <w:rPr>
            <w:rStyle w:val="Hyperlink"/>
            <w:rFonts w:ascii="Arial" w:eastAsia="ArialMT" w:hAnsi="Arial" w:cs="Arial"/>
            <w:sz w:val="20"/>
            <w:szCs w:val="20"/>
          </w:rPr>
          <w:t>https://trello.com/c/0uYp2wZC</w:t>
        </w:r>
      </w:hyperlink>
      <w:r w:rsidRPr="003063A2">
        <w:rPr>
          <w:rFonts w:ascii="Arial" w:eastAsia="ArialMT" w:hAnsi="Arial" w:cs="Arial"/>
          <w:color w:val="000000" w:themeColor="text1"/>
          <w:sz w:val="20"/>
          <w:szCs w:val="20"/>
        </w:rPr>
        <w:t xml:space="preserve"> </w:t>
      </w:r>
    </w:p>
    <w:p w14:paraId="4CF7A362" w14:textId="5388BCE9" w:rsidR="00801EFA" w:rsidRPr="003063A2" w:rsidRDefault="00801EFA" w:rsidP="6A0E8014">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[4] </w:t>
      </w:r>
      <w:hyperlink r:id="rId23" w:history="1">
        <w:r w:rsidRPr="00C85CF1">
          <w:rPr>
            <w:rStyle w:val="Hyperlink"/>
            <w:rFonts w:ascii="Arial" w:eastAsia="ArialMT" w:hAnsi="Arial" w:cs="Arial"/>
            <w:sz w:val="20"/>
            <w:szCs w:val="20"/>
          </w:rPr>
          <w:t>https://www.bbc.com/future/article/20190313-why-more-men-kill-themselves-than-women</w:t>
        </w:r>
      </w:hyperlink>
    </w:p>
    <w:p w14:paraId="251DFF0D" w14:textId="0ACE6082" w:rsidR="00041957" w:rsidRPr="003063A2" w:rsidRDefault="00041957" w:rsidP="6A0E8014">
      <w:pPr>
        <w:rPr>
          <w:rFonts w:ascii="Arial" w:eastAsia="ArialMT" w:hAnsi="Arial" w:cs="Arial"/>
          <w:color w:val="000000" w:themeColor="text1"/>
          <w:sz w:val="20"/>
          <w:szCs w:val="20"/>
        </w:rPr>
      </w:pPr>
    </w:p>
    <w:p w14:paraId="4DA52364" w14:textId="7114F692" w:rsidR="00C75BC1" w:rsidRPr="003063A2" w:rsidRDefault="00C75BC1" w:rsidP="00C75BC1">
      <w:pPr>
        <w:rPr>
          <w:rFonts w:ascii="Arial" w:hAnsi="Arial" w:cs="Arial"/>
          <w:sz w:val="20"/>
          <w:szCs w:val="20"/>
        </w:rPr>
      </w:pPr>
      <w:r w:rsidRPr="003063A2">
        <w:rPr>
          <w:rFonts w:ascii="Arial" w:hAnsi="Arial" w:cs="Arial"/>
          <w:sz w:val="20"/>
          <w:szCs w:val="20"/>
        </w:rPr>
        <w:t xml:space="preserve"> </w:t>
      </w:r>
    </w:p>
    <w:p w14:paraId="1ABE8040" w14:textId="77777777" w:rsidR="00C75BC1" w:rsidRPr="003063A2" w:rsidRDefault="00C75BC1" w:rsidP="00041957">
      <w:pPr>
        <w:rPr>
          <w:rFonts w:ascii="Arial" w:hAnsi="Arial" w:cs="Arial"/>
          <w:b/>
          <w:bCs/>
          <w:sz w:val="20"/>
          <w:szCs w:val="20"/>
        </w:rPr>
      </w:pPr>
    </w:p>
    <w:p w14:paraId="2A5909FC" w14:textId="77777777" w:rsidR="00041957" w:rsidRPr="003063A2" w:rsidRDefault="00041957" w:rsidP="6A0E8014">
      <w:pPr>
        <w:rPr>
          <w:rFonts w:ascii="Arial" w:eastAsia="ArialMT" w:hAnsi="Arial" w:cs="Arial"/>
          <w:color w:val="000000" w:themeColor="text1"/>
          <w:sz w:val="20"/>
          <w:szCs w:val="20"/>
        </w:rPr>
      </w:pPr>
    </w:p>
    <w:p w14:paraId="2AB9A768" w14:textId="2F5802B8" w:rsidR="00041957" w:rsidRPr="003063A2" w:rsidRDefault="00041957" w:rsidP="6A0E8014">
      <w:pPr>
        <w:rPr>
          <w:rFonts w:ascii="Arial" w:eastAsia="ArialMT" w:hAnsi="Arial" w:cs="Arial"/>
          <w:color w:val="000000" w:themeColor="text1"/>
          <w:sz w:val="20"/>
          <w:szCs w:val="20"/>
        </w:rPr>
      </w:pPr>
    </w:p>
    <w:p w14:paraId="5E6D20B0" w14:textId="77777777" w:rsidR="00041957" w:rsidRPr="003063A2" w:rsidRDefault="00041957" w:rsidP="6A0E8014">
      <w:pPr>
        <w:rPr>
          <w:rFonts w:ascii="Arial" w:eastAsia="ArialMT" w:hAnsi="Arial" w:cs="Arial"/>
          <w:color w:val="000000" w:themeColor="text1"/>
          <w:sz w:val="20"/>
          <w:szCs w:val="20"/>
        </w:rPr>
      </w:pPr>
    </w:p>
    <w:sectPr w:rsidR="00041957" w:rsidRPr="003063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7251A" w14:textId="77777777" w:rsidR="00526ED7" w:rsidRDefault="00526ED7" w:rsidP="002E5817">
      <w:r>
        <w:separator/>
      </w:r>
    </w:p>
  </w:endnote>
  <w:endnote w:type="continuationSeparator" w:id="0">
    <w:p w14:paraId="4D35311A" w14:textId="77777777" w:rsidR="00526ED7" w:rsidRDefault="00526ED7"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15637" w14:textId="77777777" w:rsidR="00526ED7" w:rsidRDefault="00526ED7" w:rsidP="002E5817">
      <w:r>
        <w:separator/>
      </w:r>
    </w:p>
  </w:footnote>
  <w:footnote w:type="continuationSeparator" w:id="0">
    <w:p w14:paraId="62E9009D" w14:textId="77777777" w:rsidR="00526ED7" w:rsidRDefault="00526ED7"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AF100BA"/>
    <w:multiLevelType w:val="hybridMultilevel"/>
    <w:tmpl w:val="994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057"/>
    <w:multiLevelType w:val="multilevel"/>
    <w:tmpl w:val="FE84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83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330F8"/>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24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1985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3103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4709D5"/>
    <w:multiLevelType w:val="multilevel"/>
    <w:tmpl w:val="E7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3"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5"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1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27FDC"/>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8" w15:restartNumberingAfterBreak="0">
    <w:nsid w:val="41E5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D64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B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3E0FE2"/>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97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626AC0"/>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C5257"/>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E53A2B"/>
    <w:multiLevelType w:val="hybridMultilevel"/>
    <w:tmpl w:val="75E69086"/>
    <w:lvl w:ilvl="0" w:tplc="4FA018EC">
      <w:start w:val="1"/>
      <w:numFmt w:val="upperLetter"/>
      <w:lvlText w:val="%1."/>
      <w:lvlJc w:val="left"/>
      <w:pPr>
        <w:ind w:left="720" w:hanging="360"/>
      </w:pPr>
      <w:rPr>
        <w:rFonts w:eastAsiaTheme="majorEastAsia"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66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16"/>
  </w:num>
  <w:num w:numId="4">
    <w:abstractNumId w:val="26"/>
  </w:num>
  <w:num w:numId="5">
    <w:abstractNumId w:val="7"/>
  </w:num>
  <w:num w:numId="6">
    <w:abstractNumId w:val="14"/>
  </w:num>
  <w:num w:numId="7">
    <w:abstractNumId w:val="25"/>
  </w:num>
  <w:num w:numId="8">
    <w:abstractNumId w:val="1"/>
  </w:num>
  <w:num w:numId="9">
    <w:abstractNumId w:val="12"/>
  </w:num>
  <w:num w:numId="10">
    <w:abstractNumId w:val="15"/>
  </w:num>
  <w:num w:numId="11">
    <w:abstractNumId w:val="21"/>
  </w:num>
  <w:num w:numId="12">
    <w:abstractNumId w:val="9"/>
  </w:num>
  <w:num w:numId="13">
    <w:abstractNumId w:val="18"/>
  </w:num>
  <w:num w:numId="14">
    <w:abstractNumId w:val="2"/>
  </w:num>
  <w:num w:numId="15">
    <w:abstractNumId w:val="20"/>
  </w:num>
  <w:num w:numId="16">
    <w:abstractNumId w:val="23"/>
  </w:num>
  <w:num w:numId="17">
    <w:abstractNumId w:val="29"/>
  </w:num>
  <w:num w:numId="18">
    <w:abstractNumId w:val="28"/>
  </w:num>
  <w:num w:numId="19">
    <w:abstractNumId w:val="24"/>
  </w:num>
  <w:num w:numId="20">
    <w:abstractNumId w:val="0"/>
  </w:num>
  <w:num w:numId="21">
    <w:abstractNumId w:val="19"/>
  </w:num>
  <w:num w:numId="22">
    <w:abstractNumId w:val="17"/>
  </w:num>
  <w:num w:numId="23">
    <w:abstractNumId w:val="4"/>
  </w:num>
  <w:num w:numId="24">
    <w:abstractNumId w:val="27"/>
  </w:num>
  <w:num w:numId="25">
    <w:abstractNumId w:val="6"/>
  </w:num>
  <w:num w:numId="26">
    <w:abstractNumId w:val="8"/>
  </w:num>
  <w:num w:numId="27">
    <w:abstractNumId w:val="11"/>
  </w:num>
  <w:num w:numId="28">
    <w:abstractNumId w:val="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4BFD"/>
    <w:rsid w:val="000663F0"/>
    <w:rsid w:val="0007726D"/>
    <w:rsid w:val="00090EEF"/>
    <w:rsid w:val="000B6D3B"/>
    <w:rsid w:val="00117AA3"/>
    <w:rsid w:val="00155C99"/>
    <w:rsid w:val="0016699B"/>
    <w:rsid w:val="0017587C"/>
    <w:rsid w:val="00180B4B"/>
    <w:rsid w:val="0024651F"/>
    <w:rsid w:val="002E5817"/>
    <w:rsid w:val="002F0A71"/>
    <w:rsid w:val="002F5233"/>
    <w:rsid w:val="0030495A"/>
    <w:rsid w:val="003063A2"/>
    <w:rsid w:val="0032388C"/>
    <w:rsid w:val="003306F3"/>
    <w:rsid w:val="003310CE"/>
    <w:rsid w:val="00360668"/>
    <w:rsid w:val="00373DC4"/>
    <w:rsid w:val="00374661"/>
    <w:rsid w:val="00383E16"/>
    <w:rsid w:val="00393D01"/>
    <w:rsid w:val="003A71BA"/>
    <w:rsid w:val="003C07A2"/>
    <w:rsid w:val="003E6C43"/>
    <w:rsid w:val="003F7B27"/>
    <w:rsid w:val="00473ACB"/>
    <w:rsid w:val="00475907"/>
    <w:rsid w:val="004A695A"/>
    <w:rsid w:val="004F185C"/>
    <w:rsid w:val="00517FC9"/>
    <w:rsid w:val="00526ED7"/>
    <w:rsid w:val="00533961"/>
    <w:rsid w:val="005B2BA2"/>
    <w:rsid w:val="00651F72"/>
    <w:rsid w:val="00673FB0"/>
    <w:rsid w:val="0068721C"/>
    <w:rsid w:val="006A4619"/>
    <w:rsid w:val="006A7F75"/>
    <w:rsid w:val="006C231C"/>
    <w:rsid w:val="006D04E8"/>
    <w:rsid w:val="006F1523"/>
    <w:rsid w:val="00712AE8"/>
    <w:rsid w:val="0073125F"/>
    <w:rsid w:val="007326D5"/>
    <w:rsid w:val="00775DAE"/>
    <w:rsid w:val="007B662D"/>
    <w:rsid w:val="007B76F3"/>
    <w:rsid w:val="00801EFA"/>
    <w:rsid w:val="00810139"/>
    <w:rsid w:val="008135C1"/>
    <w:rsid w:val="0081717D"/>
    <w:rsid w:val="00832418"/>
    <w:rsid w:val="008352AE"/>
    <w:rsid w:val="00847CB6"/>
    <w:rsid w:val="00896B77"/>
    <w:rsid w:val="008C2B92"/>
    <w:rsid w:val="008D5F1E"/>
    <w:rsid w:val="009105AB"/>
    <w:rsid w:val="00994372"/>
    <w:rsid w:val="009B3275"/>
    <w:rsid w:val="009E34D8"/>
    <w:rsid w:val="00A06FA1"/>
    <w:rsid w:val="00A314B5"/>
    <w:rsid w:val="00A50972"/>
    <w:rsid w:val="00A60ADF"/>
    <w:rsid w:val="00AA473A"/>
    <w:rsid w:val="00B24341"/>
    <w:rsid w:val="00B25D23"/>
    <w:rsid w:val="00B51832"/>
    <w:rsid w:val="00B540C0"/>
    <w:rsid w:val="00BA0E98"/>
    <w:rsid w:val="00BC031F"/>
    <w:rsid w:val="00C00750"/>
    <w:rsid w:val="00C44A47"/>
    <w:rsid w:val="00C6391E"/>
    <w:rsid w:val="00C75BC1"/>
    <w:rsid w:val="00C85CF1"/>
    <w:rsid w:val="00CA7915"/>
    <w:rsid w:val="00CC4EBB"/>
    <w:rsid w:val="00CF79D3"/>
    <w:rsid w:val="00D157FB"/>
    <w:rsid w:val="00D65617"/>
    <w:rsid w:val="00D6579F"/>
    <w:rsid w:val="00E62FA1"/>
    <w:rsid w:val="00E675C2"/>
    <w:rsid w:val="00EE133B"/>
    <w:rsid w:val="00F06DF0"/>
    <w:rsid w:val="00F26A79"/>
    <w:rsid w:val="00F31F56"/>
    <w:rsid w:val="00F37E32"/>
    <w:rsid w:val="00F77708"/>
    <w:rsid w:val="00F93EE8"/>
    <w:rsid w:val="00F95FEA"/>
    <w:rsid w:val="00FD13AF"/>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668"/>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 w:type="character" w:customStyle="1" w:styleId="apple-converted-space">
    <w:name w:val="apple-converted-space"/>
    <w:basedOn w:val="DefaultParagraphFont"/>
    <w:rsid w:val="003063A2"/>
  </w:style>
  <w:style w:type="character" w:styleId="Strong">
    <w:name w:val="Strong"/>
    <w:basedOn w:val="DefaultParagraphFont"/>
    <w:uiPriority w:val="22"/>
    <w:qFormat/>
    <w:rsid w:val="003063A2"/>
    <w:rPr>
      <w:b/>
      <w:bCs/>
    </w:rPr>
  </w:style>
  <w:style w:type="character" w:styleId="Emphasis">
    <w:name w:val="Emphasis"/>
    <w:basedOn w:val="DefaultParagraphFont"/>
    <w:uiPriority w:val="20"/>
    <w:qFormat/>
    <w:rsid w:val="00360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92">
      <w:bodyDiv w:val="1"/>
      <w:marLeft w:val="0"/>
      <w:marRight w:val="0"/>
      <w:marTop w:val="0"/>
      <w:marBottom w:val="0"/>
      <w:divBdr>
        <w:top w:val="none" w:sz="0" w:space="0" w:color="auto"/>
        <w:left w:val="none" w:sz="0" w:space="0" w:color="auto"/>
        <w:bottom w:val="none" w:sz="0" w:space="0" w:color="auto"/>
        <w:right w:val="none" w:sz="0" w:space="0" w:color="auto"/>
      </w:divBdr>
    </w:div>
    <w:div w:id="1468474777">
      <w:bodyDiv w:val="1"/>
      <w:marLeft w:val="0"/>
      <w:marRight w:val="0"/>
      <w:marTop w:val="0"/>
      <w:marBottom w:val="0"/>
      <w:divBdr>
        <w:top w:val="none" w:sz="0" w:space="0" w:color="auto"/>
        <w:left w:val="none" w:sz="0" w:space="0" w:color="auto"/>
        <w:bottom w:val="none" w:sz="0" w:space="0" w:color="auto"/>
        <w:right w:val="none" w:sz="0" w:space="0" w:color="auto"/>
      </w:divBdr>
    </w:div>
    <w:div w:id="1677228711">
      <w:bodyDiv w:val="1"/>
      <w:marLeft w:val="0"/>
      <w:marRight w:val="0"/>
      <w:marTop w:val="0"/>
      <w:marBottom w:val="0"/>
      <w:divBdr>
        <w:top w:val="none" w:sz="0" w:space="0" w:color="auto"/>
        <w:left w:val="none" w:sz="0" w:space="0" w:color="auto"/>
        <w:bottom w:val="none" w:sz="0" w:space="0" w:color="auto"/>
        <w:right w:val="none" w:sz="0" w:space="0" w:color="auto"/>
      </w:divBdr>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ess.princeton.edu/books/hardcover/9780691190785/deaths-of-despair-and-the-future-of-capitalis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ussellyates88/suicide-rates-overview-1985-to-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bc.com/future/article/20190313-why-more-men-kill-themselves-than-wome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ello.com/c/0uYp2w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5F50D-6E0C-5C4E-8FE3-E1C6DED6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52</cp:revision>
  <dcterms:created xsi:type="dcterms:W3CDTF">2021-01-01T01:47:00Z</dcterms:created>
  <dcterms:modified xsi:type="dcterms:W3CDTF">2021-01-07T22:17:00Z</dcterms:modified>
</cp:coreProperties>
</file>