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n-US"/>
        </w:rPr>
        <w:t>Derivatives of Functions</w:t>
      </w:r>
    </w:p>
    <w:p>
      <w:pPr>
        <w:pStyle w:val="Subtitle"/>
        <w:spacing w:after="3600"/>
        <w:jc w:val="center"/>
      </w:pPr>
      <w:r>
        <w:rPr>
          <w:lang w:val="en-US"/>
        </w:rPr>
        <w:t>Rigorous Derivations of the Chain Rule, Implicit Differentiation, and L’Hôpital’s Theorem for Calculus I</w:t>
      </w:r>
    </w:p>
    <w:p>
      <w:r>
        <w:br w:type="page"/>
      </w:r>
    </w:p>
    <w:p>
      <w:pPr>
        <w:pStyle w:val="FrontMatterHeading"/>
      </w:pPr>
      <w:r>
        <w:rPr>
          <w:lang w:val="en-US"/>
        </w:rPr>
        <w:t>Copyright and Academic Disclaimer</w:t>
      </w:r>
    </w:p>
    <w:p>
      <w:r>
        <w:rPr>
          <w:lang w:val="en-US"/>
        </w:rPr>
        <w:t>Copyright © 2026. All rights reserved. No part of this publication may be reproduced, stored, or transmitted in any form without written permission from the copyright holder, except for brief quotations permitted by law.</w:t>
      </w:r>
    </w:p>
    <w:p>
      <w:r>
        <w:rPr>
          <w:lang w:val="en-US"/>
        </w:rPr>
        <w:t>This book is an educational study guide for first- and second-semester STEM students. It does not replace an instructor, an accredited course, a laboratory safety procedure, an engineering standard, or professional advice. Applied models and instrument examples are simplified to teach calculus while preserving honest assumptions and limits of use. Readers must consult governing standards, qualified professionals, and current equipment documentation before applying a calculation to safety-critical, clinical, financial, or industrial decisions.</w:t>
      </w:r>
    </w:p>
    <w:p>
      <w:r>
        <w:rPr>
          <w:lang w:val="en-US"/>
        </w:rPr>
        <w:t>The author and publisher have taken care to present mathematically sound derivations and worked solutions. Readers remain responsible for checking arithmetic, units, domains, model assumptions, and software implementation in their own work. Product names, if any appear in later revisions, belong to their respective owners and are used only for identification or educational discussion.</w:t>
      </w:r>
    </w:p>
    <w:p>
      <w:pPr>
        <w:pStyle w:val="FrontMatterHeading"/>
      </w:pPr>
      <w:r>
        <w:rPr>
          <w:lang w:val="en-US"/>
        </w:rPr>
        <w:t>Concept Map Placeholder</w:t>
      </w:r>
    </w:p>
    <w:p>
      <w:pPr>
        <w:pStyle w:val="FigurePlaceholder"/>
      </w:pPr>
      <w:r>
        <w:rPr>
          <w:lang w:val="en-US"/>
        </w:rPr>
        <w:t>[FIGURE PLACEHOLDER 0.1: A dependency map links limits, basic differentiation theorems, product and quotient rules, the chain rule, implicit differentiation, L’Hôpital’s rule, and derivative applications.]</w:t>
      </w:r>
    </w:p>
    <w:p>
      <w:pPr>
        <w:pStyle w:val="FrontMatterHeading"/>
      </w:pPr>
      <w:r>
        <w:rPr>
          <w:lang w:val="en-US"/>
        </w:rPr>
        <w:t>List of Symbols</w:t>
      </w:r>
    </w:p>
    <w:p>
      <w:r>
        <w:rPr>
          <w:lang w:val="en-US"/>
        </w:rPr>
        <w:t xml:space="preserve">The symbol </w:t>
      </w:r>
      <w:r>
        <w:rPr>
          <w:i/>
          <w:lang w:val="en-US"/>
        </w:rPr>
        <w:t>x</w:t>
      </w:r>
      <w:r>
        <w:rPr>
          <w:lang w:val="en-US"/>
        </w:rPr>
        <w:t xml:space="preserve"> denotes a general independent variable, while </w:t>
      </w:r>
      <w:r>
        <w:rPr>
          <w:i/>
          <w:lang w:val="en-US"/>
        </w:rPr>
        <w:t>a</w:t>
      </w:r>
      <w:r>
        <w:rPr>
          <w:lang w:val="en-US"/>
        </w:rPr>
        <w:t xml:space="preserve"> denotes a fixed reference input and </w:t>
      </w:r>
      <w:r>
        <w:rPr>
          <w:i/>
          <w:lang w:val="en-US"/>
        </w:rPr>
        <w:t>h</w:t>
      </w:r>
      <w:r>
        <w:rPr>
          <w:lang w:val="en-US"/>
        </w:rPr>
        <w:t xml:space="preserve"> denotes a nonzero input increment that approaches zero. The symbols </w:t>
      </w:r>
      <w:r>
        <w:rPr>
          <w:i/>
          <w:lang w:val="en-US"/>
        </w:rPr>
        <w:t>f</w:t>
      </w:r>
      <w:r>
        <w:rPr>
          <w:lang w:val="en-US"/>
        </w:rPr>
        <w:t xml:space="preserve">, </w:t>
      </w:r>
      <w:r>
        <w:rPr>
          <w:i/>
          <w:lang w:val="en-US"/>
        </w:rPr>
        <w:t>g</w:t>
      </w:r>
      <w:r>
        <w:rPr>
          <w:lang w:val="en-US"/>
        </w:rPr>
        <w:t xml:space="preserve">, and </w:t>
      </w:r>
      <w:r>
        <w:rPr>
          <w:i/>
          <w:lang w:val="en-US"/>
        </w:rPr>
        <w:t>u</w:t>
      </w:r>
      <w:r>
        <w:rPr>
          <w:lang w:val="en-US"/>
        </w:rPr>
        <w:t xml:space="preserve"> denote functions whose domains and differentiability assumptions are stated where they are used. A prime, as in </w:t>
      </w:r>
      <w:r>
        <w:rPr>
          <w:i/>
          <w:lang w:val="en-US"/>
        </w:rPr>
        <w:t>f</w:t>
      </w:r>
      <w:r>
        <w:rPr>
          <w:lang w:val="en-US"/>
        </w:rPr>
        <w:t xml:space="preserve"> prime, denotes differentiation with respect to the declared independent variable. The expression </w:t>
      </w:r>
      <w:r>
        <w:rPr>
          <w:i/>
          <w:lang w:val="en-US"/>
        </w:rPr>
        <w:t>d y</w:t>
      </w:r>
      <w:r>
        <w:rPr>
          <w:lang w:val="en-US"/>
        </w:rPr>
        <w:t xml:space="preserve"> over </w:t>
      </w:r>
      <w:r>
        <w:rPr>
          <w:i/>
          <w:lang w:val="en-US"/>
        </w:rPr>
        <w:t>d x</w:t>
      </w:r>
      <w:r>
        <w:rPr>
          <w:lang w:val="en-US"/>
        </w:rPr>
        <w:t xml:space="preserve"> denotes the derivative of a dependent quantity </w:t>
      </w:r>
      <w:r>
        <w:rPr>
          <w:i/>
          <w:lang w:val="en-US"/>
        </w:rPr>
        <w:t>y</w:t>
      </w:r>
      <w:r>
        <w:rPr>
          <w:lang w:val="en-US"/>
        </w:rPr>
        <w:t xml:space="preserve"> with respect to </w:t>
      </w:r>
      <w:r>
        <w:rPr>
          <w:i/>
          <w:lang w:val="en-US"/>
        </w:rPr>
        <w:t>x</w:t>
      </w:r>
      <w:r>
        <w:rPr>
          <w:lang w:val="en-US"/>
        </w:rPr>
        <w:t>, while partial-derivative notation is reserved for later contexts with several independent variables. The symbol Δ denotes a finite change, and the word limit refers to the value approached under the stated direction and domain conditions. SI units remain upright in equations and prose. Equation numbers use the chapter.sequence form, beginning with (1.1); figure placeholders use their own figure identifiers and are not mathematical equation labels.</w:t>
      </w:r>
    </w:p>
    <w:p>
      <w:pPr>
        <w:pStyle w:val="FrontMatterHeading"/>
      </w:pPr>
      <w:r>
        <w:rPr>
          <w:lang w:val="en-US"/>
        </w:rPr>
        <w:t>Contents</w:t>
      </w:r>
    </w:p>
    <w:p>
      <w:r>
        <w:fldChar w:fldCharType="begin" w:dirty="true"/>
        <w:instrText xml:space="preserve"> TOC \o "1-3" \h \z \u </w:instrText>
        <w:fldChar w:fldCharType="separate"/>
      </w:r>
      <w:r>
        <w:rPr>
          <w:i/>
          <w:color w:val="595959"/>
          <w:lang w:val="en-US"/>
        </w:rPr>
        <w:t>Update this field in Word to display the interactive contents list.</w:t>
      </w:r>
      <w:r>
        <w:fldChar w:fldCharType="end"/>
      </w:r>
    </w:p>
    <w:p>
      <w:pPr>
        <w:pStyle w:val="Heading1"/>
      </w:pPr>
      <w:r>
        <w:rPr>
          <w:lang w:val="en-US"/>
        </w:rPr>
        <w:t>Chapter 1 Foundations of the Derivative and the Difference Quotient</w:t>
      </w:r>
    </w:p>
    <w:p>
      <w:pPr>
        <w:pStyle w:val="Heading2"/>
      </w:pPr>
      <w:r>
        <w:rPr>
          <w:lang w:val="en-US"/>
        </w:rPr>
        <w:t>1.0 Learning Objectives</w:t>
      </w:r>
    </w:p>
    <w:p>
      <w:r>
        <w:rPr>
          <w:lang w:val="en-US"/>
        </w:rPr>
        <w:t>A derivative is a mathematical description of local change, not merely a symbol produced by a memorized rule. By the end of this chapter, a student should be able to define the derivative at a point as the limit of a difference quotient and explain why both the numerator and denominator must approach zero together. This operational definition matters because every later differentiation theorem is justified by it. The central assumption is that the function is defined on points sufficiently close to the point under investigation, except when a one-sided derivative is explicitly intended. Students should also recognize that a derivative carries units: if position is measured in millimeters and time in seconds, the derivative has units of millimeters per second. Treating the derivative as a unitless decoration is an exam error and an engineering error for exactly the same reason.</w:t>
      </w:r>
    </w:p>
    <w:p>
      <w:r>
        <w:rPr>
          <w:lang w:val="en-US"/>
        </w:rPr>
        <w:t>The opening measurable objective is to construct a difference quotient from a verbal rate question without being handed a formula. Given an input change and the corresponding output change, the student should identify the output increment, divide it by the input increment, and state the interval over which the resulting average rate applies. The construction is summarized in the following equation, where the increment is nonzero.</w:t>
      </w:r>
    </w:p>
    <w:p>
      <w:pPr>
        <w:spacing w:before="120" w:after="160"/>
        <w:tabs>
          <w:tab w:val="center" w:pos="4680"/>
          <w:tab w:val="right" w:pos="9360"/>
        </w:tabs>
      </w:pPr>
      <w:r>
        <w:tab/>
      </w:r>
      <m:oMath>
        <m:r>
          <m:rPr>
            <m:sty m:val="i"/>
          </m:rPr>
          <m:t>Q</m:t>
        </m:r>
        <m:r>
          <m:rPr>
            <m:sty m:val="p"/>
          </m:rPr>
          <m:t>_</m:t>
        </m:r>
        <m:r>
          <m:rPr>
            <m:sty m:val="i"/>
          </m:rPr>
          <m:t>h</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r>
          <m:rPr>
            <m:sty m:val="p"/>
          </m:rPr>
          <m:t>,  </m:t>
        </m:r>
        <m:r>
          <m:rPr>
            <m:sty m:val="i"/>
          </m:rPr>
          <m:t>h</m:t>
        </m:r>
        <m:r>
          <m:rPr>
            <m:sty m:val="p"/>
          </m:rPr>
          <m:t>≠0</m:t>
        </m:r>
      </m:oMath>
      <w:r>
        <w:rPr>
          <w:rFonts w:ascii="Georgia" w:hAnsi="Georgia"/>
          <w:sz w:val="20"/>
          <w:lang w:val="en-US"/>
        </w:rPr>
        <w:tab/>
        <w:t>(1.1)</w:t>
      </w:r>
    </w:p>
    <w:p>
      <w:r>
        <w:rPr>
          <w:lang w:val="en-US"/>
        </w:rPr>
        <w:t>A correct explanation must distinguish this quotient from an instantaneous rate. The quotient compares two distinct states, whereas a derivative describes the limiting behavior as the states merge. An examination trap occurs when a student substitutes zero for the increment before simplifying; the resulting zero denominator does not prove that the derivative fails to exist. It proves only that the limiting process has been replaced by an illegal direct substitution.</w:t>
      </w:r>
    </w:p>
    <w:p>
      <w:r>
        <w:rPr>
          <w:lang w:val="en-US"/>
        </w:rPr>
        <w:t>A second objective is to evaluate derivatives from first principles for polynomial, rational, absolute-value, and piecewise functions at specified points. The required sequence is explicit: form the incremented function value, subtract the original function value, factor or rationalize the numerator, cancel only factors that are nonzero during the limiting process, and then evaluate the remaining limit. A successful student can narrate why each transformation preserves the limit. They must not jump from the original quotient to the answer with the phrase “clearly” or invoke a power rule that has not yet been established. A professional parallel comes from a tensile-testing laboratory, where raw extension readings are corrected and normalized before the strain rate is interpreted. Skipping the normalization step would conceal the quantity actually being measured, just as skipping quotient simplification conceals the limiting structure.</w:t>
      </w:r>
    </w:p>
    <w:p>
      <w:r>
        <w:rPr>
          <w:lang w:val="en-US"/>
        </w:rPr>
        <w:t>A third objective is to translate among four interpretations of the same derivative: the slope of a tangent line, an instantaneous physical rate, the coefficient of the best local linear approximation, and the limit of secant slopes. These interpretations are equivalent under differentiability, but each answers a different practical question. The tangent interpretation emphasizes geometry; the rate interpretation emphasizes units and time; the linearization interpretation emphasizes prediction near an operating point; and the limit interpretation supplies the rigorous foundation. The required performance is to choose the interpretation that fits a problem instead of repeating all four indiscriminately. In an instrument-calibration report, for example, the local linear coefficient may be the most useful interpretation because it converts a small voltage deviation into a displacement estimate near a calibrated reference.</w:t>
      </w:r>
    </w:p>
    <w:p>
      <w:r>
        <w:rPr>
          <w:lang w:val="en-US"/>
        </w:rPr>
        <w:t>A fourth objective is to decide whether a derivative exists and to identify the mechanism when it does not. The student should examine continuity first, compare left- and right-hand difference quotients, and inspect whether their limiting values are finite and equal. Corners produce unequal finite one-sided slopes, cusps produce oppositely directed unbounded slopes, vertical tangents produce unbounded slopes with a compatible direction, discontinuities prevent ordinary differentiability, and rapid oscillation can prevent a limiting slope even when the function value itself is defined. The definition is therefore more informative than a visual label. A first-principles solution fails if it tries to say that every sharp-looking graph has “an infinite derivative.” A corner such as the graph of the absolute-value function has two finite but unequal one-sided derivatives, so infinity is not the issue.</w:t>
      </w:r>
    </w:p>
    <w:p>
      <w:r>
        <w:rPr>
          <w:lang w:val="en-US"/>
        </w:rPr>
        <w:t>A fifth objective is to prove that differentiability at a point implies continuity there. The proof should be reconstructed rather than recited. Begin with the output difference, multiply and divide by the nonzero input increment, and recognize a product containing the difference quotient. As the increment approaches zero, the difference quotient approaches the derivative while the increment approaches zero, so their product approaches zero. This establishes that the function values approach the function value at the point. The argument also clarifies the logical direction: differentiability is strong enough to force continuity, but continuity alone does not force differentiability. The reverse implication fails at corners and many other points, and a student who writes the implication backward has confused a necessary condition with a sufficient one.</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r>
          <m:rPr>
            <m:sty m:val="i"/>
          </m:rPr>
          <m:t>h</m:t>
        </m:r>
      </m:oMath>
      <w:r>
        <w:rPr>
          <w:rFonts w:ascii="Georgia" w:hAnsi="Georgia"/>
          <w:sz w:val="20"/>
          <w:lang w:val="en-US"/>
        </w:rPr>
        <w:tab/>
        <w:t>(1.2)</w:t>
      </w:r>
    </w:p>
    <w:p>
      <w:r>
        <w:rPr>
          <w:lang w:val="en-US"/>
        </w:rPr>
        <w:t>A sixth objective is to estimate a derivative numerically and explain why the estimate is not the definition itself. Students should compute forward, backward, and central secant estimates from measured or tabulated values, compare the estimates as the sampling interval shrinks, and discuss the competing effects of truncation and measurement error. An industrial vibration monitor provides a precise analogy. A shorter sampling interval better resolves rapid motion in principle, yet a very short interval can amplify sensor noise because a small displacement error is divided by an even smaller time interval. The professional conclusion is not “smaller is always better,” but rather that the interval must be selected in relation to bandwidth, noise, and the smoothness of the signal.</w:t>
      </w:r>
    </w:p>
    <w:p>
      <w:r>
        <w:rPr>
          <w:lang w:val="en-US"/>
        </w:rPr>
        <w:t>A seventh objective is to write the tangent-line model at a differentiable point and verify its local accuracy. Students should identify the anchor point, determine the derivative there, and build the affine function whose value and slope agree with the original function at the anchor. They should then compare the model with the function at nearby inputs and observe that the residual becomes small relative to the input change. This step-by-step verification prepares the conceptual ground for linearization in a later chapter. A common examination mistake is to use the derivative as the entire tangent line, forgetting the anchor value and horizontal shift. A slope is a coefficient; a tangent line is a function tied to a specific point.</w:t>
      </w:r>
    </w:p>
    <w:p>
      <w:r>
        <w:rPr>
          <w:lang w:val="en-US"/>
        </w:rPr>
        <w:t>An eighth objective is to communicate assumptions and conclusions in complete mathematical sentences. A valid solution should state the point of differentiation, the domain restrictions, the side from which a limit is taken when relevant, and the units in an applied problem. It should also separate exact statements from numerical approximations. The expression generated by a calculator is not automatically exact, and a plotted curve is not proof that two one-sided limits agree. In a metrology laboratory, an engineer records the measurement range, resolution, and uncertainty before reporting a sensitivity coefficient. Calculus deserves the same discipline: a derivative without its operating point and assumptions is incomplete information.</w:t>
      </w:r>
    </w:p>
    <w:p>
      <w:r>
        <w:rPr>
          <w:lang w:val="en-US"/>
        </w:rPr>
        <w:t>The learning sequence for this chapter can be followed as a verification protocol. First, identify the two nearby states being compared. Second, write the average rate between them. Third, simplify while the increment remains nonzero. Fourth, take the relevant limit. Fifth, interpret the result geometrically and dimensionally. Sixth, test one-sided behavior or nearby numerical values when existence is uncertain. Finally, state what has and has not been established. This sequence is not a generic checklist attached after the mathematics; it mirrors the actual logical dependencies in the definition. Each later rule in calculus compresses these steps, but a student who understands the compression can recover the reasoning when a familiar rule does not apply.</w:t>
      </w:r>
    </w:p>
    <w:p>
      <w:r>
        <w:rPr>
          <w:lang w:val="en-US"/>
        </w:rPr>
        <w:t>Successful completion is demonstrated by more than obtaining correct final numbers. A student should be able to diagnose an invalid cancellation, explain why direct substitution initially gives an indeterminate expression, distinguish a secant slope from a tangent slope, and defend a conclusion about non-differentiability with one-sided evidence. The professional standard is similar to reviewing a sensor-calibration calculation: another reader should be able to reconstruct the method, check the assumptions, and determine whether the reported local rate is meaningful. That level of transparency is the foundation on which the rest of the book builds.</w:t>
      </w:r>
    </w:p>
    <w:p>
      <w:r>
        <w:rPr>
          <w:lang w:val="en-US"/>
        </w:rPr>
        <w:t>An oral explanation provides a useful final assessment of these objectives. the student is expected to take an unfamiliar graph or formula, identify the nearby comparisons permitted by its domain, and describe what evidence would establish a unique local slope. If the derivative fails, the explanation should name the failed condition rather than hide behind the word “undefined.” This form of defense reveals whether notation has been understood or merely reproduced. In laboratory qualification work, a technician must explain why a calibration coefficient is valid over a stated operating interval; presenting the coefficient without its evidence would not satisfy a technical reviewer. The same standard applies to a derivative claim.</w:t>
      </w:r>
    </w:p>
    <w:p>
      <w:r>
        <w:rPr>
          <w:lang w:val="en-US"/>
        </w:rPr>
        <w:t>Error diagnosis is also an explicit objective. When a proposed solution gives a plausible but wrong answer, the student should locate the first invalid step: premature substitution, subtraction without parentheses, cancellation across addition, use of a theorem whose hypotheses are absent, or confusion between a finite quotient and its limit. The correction should preserve every valid earlier step and replace only the defective reasoning. This discipline is more transferable than repeating an entire solution from memory. It prepares students to review symbolic-algebra output, where a polished final expression can conceal a domain restriction or an unjustified transformation.</w:t>
      </w:r>
    </w:p>
    <w:p>
      <w:pPr>
        <w:pStyle w:val="Heading2"/>
      </w:pPr>
      <w:r>
        <w:rPr>
          <w:lang w:val="en-US"/>
        </w:rPr>
        <w:t>1.1 Core Theory and Derivation</w:t>
      </w:r>
    </w:p>
    <w:p>
      <w:r>
        <w:rPr>
          <w:lang w:val="en-US"/>
        </w:rPr>
        <w:t>The derivative begins with an ordinary comparison between two points. Let a function describe an output associated with an input, and choose a reference input together with a nearby input separated by a nonzero increment. The change in output divided by the change in input is the slope of the secant line through the corresponding graph points. This quantity is exact for the two selected points, but it is an average over an interval rather than a property confined to the reference point. The distinction is essential in motion: total displacement divided by elapsed time gives average velocity, even when the object accelerates throughout the interval. The difference quotient is therefore not an approximation because its algebra is imperfect; it is an interval quantity whose limiting behavior will define a local quantity.</w:t>
      </w:r>
    </w:p>
    <w:p>
      <w:pPr>
        <w:spacing w:before="120" w:after="160"/>
        <w:tabs>
          <w:tab w:val="center" w:pos="4680"/>
          <w:tab w:val="right" w:pos="9360"/>
        </w:tabs>
      </w:pPr>
      <w:r>
        <w:tab/>
      </w:r>
      <m:oMath>
        <m:r>
          <m:rPr>
            <m:sty m:val="i"/>
          </m:rPr>
          <m:t>m</m:t>
        </m:r>
        <m:r>
          <m:rPr>
            <m:sty m:val="p"/>
          </m:rPr>
          <m:t>_</m:t>
        </m:r>
        <m:r>
          <m:rPr>
            <m:sty m:val="p"/>
          </m:rPr>
          <m:t>sec</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oMath>
      <w:r>
        <w:rPr>
          <w:rFonts w:ascii="Georgia" w:hAnsi="Georgia"/>
          <w:sz w:val="20"/>
          <w:lang w:val="en-US"/>
        </w:rPr>
        <w:tab/>
        <w:t>(1.3)</w:t>
      </w:r>
    </w:p>
    <w:p>
      <w:r>
        <w:rPr>
          <w:lang w:val="en-US"/>
        </w:rPr>
        <w:t>To pass from an interval rate to an instantaneous rate, allow the increment to approach zero while remaining nonzero. If the difference quotients approach one finite value, that value is the derivative at the reference input. The nonzero condition permits algebraic cancellation before the limit, while the approach to zero forces the second point toward the first. This two-part logic resolves the apparent paradox of “dividing by zero.” The derivative never requires division by zero. It requires division by nonzero increments followed by a limit. A frequent examination trap is to erase the increment from the denominator without exhibiting a matching factor in the numerator. Cancellation is legal only after a common multiplicative factor has been established.</w:t>
      </w:r>
    </w:p>
    <w:p>
      <w:pPr>
        <w:spacing w:before="120" w:after="160"/>
        <w:tabs>
          <w:tab w:val="center" w:pos="4680"/>
          <w:tab w:val="right" w:pos="9360"/>
        </w:tabs>
      </w:pPr>
      <w:r>
        <w:tab/>
      </w:r>
      <m:oMath>
        <m:r>
          <m:rPr>
            <m:sty m:val="i"/>
          </m:rPr>
          <m:t>f</m:t>
        </m:r>
        <m:r>
          <m:rPr>
            <m:sty m:val="p"/>
          </m:rPr>
          <m:t>′(</m:t>
        </m:r>
        <m:r>
          <m:rPr>
            <m:sty m:val="i"/>
          </m:rPr>
          <m:t>a</m:t>
        </m:r>
        <m:r>
          <m:rPr>
            <m:sty m:val="p"/>
          </m:rPr>
          <m:t>)=</m:t>
        </m:r>
        <m:r>
          <m:rPr>
            <m:sty m:val="p"/>
          </m:rPr>
          <m:t>lim</m:t>
        </m:r>
        <m:r>
          <m:rPr>
            <m:sty m:val="p"/>
          </m:rPr>
          <m:t>ₕ→₀ </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oMath>
      <w:r>
        <w:rPr>
          <w:rFonts w:ascii="Georgia" w:hAnsi="Georgia"/>
          <w:sz w:val="20"/>
          <w:lang w:val="en-US"/>
        </w:rPr>
        <w:tab/>
        <w:t>(1.4)</w:t>
      </w:r>
    </w:p>
    <w:p>
      <w:r>
        <w:rPr>
          <w:lang w:val="en-US"/>
        </w:rPr>
        <w:t>The same definition can be written by allowing a second input to approach the reference input directly. Substituting the second input minus the reference input for the increment shows that the two forms are equivalent. The increment form is often better for algebraic derivations because it makes expansions transparent, whereas the second-point form can be better for one-sided analysis and graph interpretation. The following expression records the second form.</w:t>
      </w:r>
    </w:p>
    <w:p>
      <w:pPr>
        <w:spacing w:before="120" w:after="160"/>
        <w:tabs>
          <w:tab w:val="center" w:pos="4680"/>
          <w:tab w:val="right" w:pos="9360"/>
        </w:tabs>
      </w:pPr>
      <w:r>
        <w:tab/>
      </w:r>
      <m:oMath>
        <m:r>
          <m:rPr>
            <m:sty m:val="i"/>
          </m:rPr>
          <m:t>f</m:t>
        </m:r>
        <m:r>
          <m:rPr>
            <m:sty m:val="p"/>
          </m:rPr>
          <m:t>′(</m:t>
        </m:r>
        <m:r>
          <m:rPr>
            <m:sty m:val="i"/>
          </m:rPr>
          <m:t>a</m:t>
        </m:r>
        <m:r>
          <m:rPr>
            <m:sty m:val="p"/>
          </m:rPr>
          <m:t>)=</m:t>
        </m:r>
        <m:r>
          <m:rPr>
            <m:sty m:val="p"/>
          </m:rPr>
          <m:t>lim</m:t>
        </m:r>
        <m:r>
          <m:rPr>
            <m:sty m:val="p"/>
          </m:rPr>
          <m:t>ₓ→ₐ </m:t>
        </m:r>
        <m:f>
          <m:num>
            <m:r>
              <m:rPr>
                <m:sty m:val="i"/>
              </m:rPr>
              <m:t>f</m:t>
            </m:r>
            <m:r>
              <m:rPr>
                <m:sty m:val="p"/>
              </m:rPr>
              <m:t>(</m:t>
            </m:r>
            <m:r>
              <m:rPr>
                <m:sty m:val="i"/>
              </m:rPr>
              <m:t>x</m:t>
            </m:r>
            <m:r>
              <m:rPr>
                <m:sty m:val="p"/>
              </m:rPr>
              <m:t>)−</m:t>
            </m:r>
            <m:r>
              <m:rPr>
                <m:sty m:val="i"/>
              </m:rPr>
              <m:t>f</m:t>
            </m:r>
            <m:r>
              <m:rPr>
                <m:sty m:val="p"/>
              </m:rPr>
              <m:t>(</m:t>
            </m:r>
            <m:r>
              <m:rPr>
                <m:sty m:val="i"/>
              </m:rPr>
              <m:t>a</m:t>
            </m:r>
            <m:r>
              <m:rPr>
                <m:sty m:val="p"/>
              </m:rPr>
              <m:t>)</m:t>
            </m:r>
          </m:num>
          <m:den>
            <m:r>
              <m:rPr>
                <m:sty m:val="i"/>
              </m:rPr>
              <m:t>x</m:t>
            </m:r>
            <m:r>
              <m:rPr>
                <m:sty m:val="p"/>
              </m:rPr>
              <m:t>−</m:t>
            </m:r>
            <m:r>
              <m:rPr>
                <m:sty m:val="i"/>
              </m:rPr>
              <m:t>a</m:t>
            </m:r>
          </m:den>
        </m:f>
      </m:oMath>
      <w:r>
        <w:rPr>
          <w:rFonts w:ascii="Georgia" w:hAnsi="Georgia"/>
          <w:sz w:val="20"/>
          <w:lang w:val="en-US"/>
        </w:rPr>
        <w:tab/>
        <w:t>(1.5)</w:t>
      </w:r>
    </w:p>
    <w:p>
      <w:r>
        <w:rPr>
          <w:lang w:val="en-US"/>
        </w:rPr>
        <w:t>For a concrete derivation, consider a quadratic output. Evaluating the function at the incremented input produces the square of a sum. Expanding that square, subtracting the original square, and factoring the increment gives a product in which the increment can be canceled because it is nonzero during the quotient calculation. The remaining expression has a direct limit. This derivation establishes the local slope without invoking the power rule, which will be proved in the next chapter.</w:t>
      </w:r>
    </w:p>
    <w:p>
      <w:pPr>
        <w:spacing w:before="120" w:after="160"/>
        <w:tabs>
          <w:tab w:val="center" w:pos="4680"/>
          <w:tab w:val="right" w:pos="9360"/>
        </w:tabs>
      </w:pPr>
      <w:r>
        <w:tab/>
      </w:r>
      <m:oMath>
        <m:f>
          <m:num>
            <m:r>
              <m:rPr>
                <m:sty m:val="p"/>
              </m:rPr>
              <m:t>(</m:t>
            </m:r>
            <m:r>
              <m:rPr>
                <m:sty m:val="i"/>
              </m:rPr>
              <m:t>a</m:t>
            </m:r>
            <m:r>
              <m:rPr>
                <m:sty m:val="p"/>
              </m:rPr>
              <m:t>+</m:t>
            </m:r>
            <m:r>
              <m:rPr>
                <m:sty m:val="i"/>
              </m:rPr>
              <m:t>h</m:t>
            </m:r>
            <m:r>
              <m:rPr>
                <m:sty m:val="p"/>
              </m:rPr>
              <m:t>)²−</m:t>
            </m:r>
            <m:r>
              <m:rPr>
                <m:sty m:val="i"/>
              </m:rPr>
              <m:t>a</m:t>
            </m:r>
            <m:r>
              <m:rPr>
                <m:sty m:val="p"/>
              </m:rPr>
              <m:t>²</m:t>
            </m:r>
          </m:num>
          <m:den>
            <m:r>
              <m:rPr>
                <m:sty m:val="i"/>
              </m:rPr>
              <m:t>h</m:t>
            </m:r>
          </m:den>
        </m:f>
        <m:r>
          <m:rPr>
            <m:sty m:val="p"/>
          </m:rPr>
          <m:t>=2</m:t>
        </m:r>
        <m:r>
          <m:rPr>
            <m:sty m:val="i"/>
          </m:rPr>
          <m:t>a</m:t>
        </m:r>
        <m:r>
          <m:rPr>
            <m:sty m:val="p"/>
          </m:rPr>
          <m:t>+</m:t>
        </m:r>
        <m:r>
          <m:rPr>
            <m:sty m:val="i"/>
          </m:rPr>
          <m:t>h</m:t>
        </m:r>
        <m:r>
          <m:rPr>
            <m:sty m:val="p"/>
          </m:rPr>
          <m:t>  →  2</m:t>
        </m:r>
        <m:r>
          <m:rPr>
            <m:sty m:val="i"/>
          </m:rPr>
          <m:t>a</m:t>
        </m:r>
      </m:oMath>
      <w:r>
        <w:rPr>
          <w:rFonts w:ascii="Georgia" w:hAnsi="Georgia"/>
          <w:sz w:val="20"/>
          <w:lang w:val="en-US"/>
        </w:rPr>
        <w:tab/>
        <w:t>(1.6)</w:t>
      </w:r>
    </w:p>
    <w:p>
      <w:r>
        <w:rPr>
          <w:lang w:val="en-US"/>
        </w:rPr>
        <w:t>The derivation deserves a careful reading. The quotient is undefined at an increment of zero, but the simplified expression agrees with it at every sufficiently nearby nonzero increment. Limits depend on nearby values, so replacing the quotient by that simplified expression does not change the limit. At the final stage, the reference input remains fixed while the increment tends to zero, yielding twice the reference input. Students sometimes say that the increment “becomes zero,” which can encourage illegal substitution at the first stage. A more accurate statement is that the increment remains nonzero in the quotient and approaches zero in the limiting process.</w:t>
      </w:r>
    </w:p>
    <w:p>
      <w:r>
        <w:rPr>
          <w:lang w:val="en-US"/>
        </w:rPr>
        <w:t>The geometric tangent arises from the same limit. Every nonzero increment selects a secant line through the fixed graph point and a nearby graph point. If the secant slopes converge, the corresponding lines approach a line through the fixed point with the limiting slope. The tangent is not defined merely as a line that touches a curve once, because a tangent can cross a curve and a non-tangent line can meet it at one visible point. Its local first-order agreement with the curve is the decisive feature. In coordinate-measuring machinery, a fitted local direction vector plays an analogous role: it describes the immediate orientation of a smooth surface profile, even when the profile crosses that direction on either side of the contact point.</w:t>
      </w:r>
    </w:p>
    <w:p>
      <w:r>
        <w:rPr>
          <w:lang w:val="en-US"/>
        </w:rPr>
        <w:t>The derivative also governs local linearization. If a function is differentiable at a reference input, the output change can be decomposed into a linear part and a remainder that is small relative to the input increment. This statement is stronger than saying that the graph “looks straight when zoomed in,” because it gives a precise comparison between error and increment. The following relation expresses that local structure, with the error ratio approaching zero.</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r>
          <m:rPr>
            <m:sty m:val="i"/>
          </m:rPr>
          <m:t>f</m:t>
        </m:r>
        <m:r>
          <m:rPr>
            <m:sty m:val="p"/>
          </m:rPr>
          <m:t>′(</m:t>
        </m:r>
        <m:r>
          <m:rPr>
            <m:sty m:val="i"/>
          </m:rPr>
          <m:t>a</m:t>
        </m:r>
        <m:r>
          <m:rPr>
            <m:sty m:val="p"/>
          </m:rPr>
          <m:t>)</m:t>
        </m:r>
        <m:r>
          <m:rPr>
            <m:sty m:val="i"/>
          </m:rPr>
          <m:t>h</m:t>
        </m:r>
        <m:r>
          <m:rPr>
            <m:sty m:val="p"/>
          </m:rPr>
          <m:t>+</m:t>
        </m:r>
        <m:r>
          <m:rPr>
            <m:sty m:val="i"/>
          </m:rPr>
          <m:t>r</m:t>
        </m:r>
        <m:r>
          <m:rPr>
            <m:sty m:val="p"/>
          </m:rPr>
          <m:t>(</m:t>
        </m:r>
        <m:r>
          <m:rPr>
            <m:sty m:val="i"/>
          </m:rPr>
          <m:t>h</m:t>
        </m:r>
        <m:r>
          <m:rPr>
            <m:sty m:val="p"/>
          </m:rPr>
          <m:t>),  </m:t>
        </m:r>
        <m:r>
          <m:rPr>
            <m:sty m:val="p"/>
          </m:rPr>
          <m:t>lim</m:t>
        </m:r>
        <m:r>
          <m:rPr>
            <m:sty m:val="p"/>
          </m:rPr>
          <m:t>ₕ→₀ </m:t>
        </m:r>
        <m:f>
          <m:num>
            <m:r>
              <m:rPr>
                <m:sty m:val="i"/>
              </m:rPr>
              <m:t>r</m:t>
            </m:r>
            <m:r>
              <m:rPr>
                <m:sty m:val="p"/>
              </m:rPr>
              <m:t>(</m:t>
            </m:r>
            <m:r>
              <m:rPr>
                <m:sty m:val="i"/>
              </m:rPr>
              <m:t>h</m:t>
            </m:r>
            <m:r>
              <m:rPr>
                <m:sty m:val="p"/>
              </m:rPr>
              <m:t>)</m:t>
            </m:r>
          </m:num>
          <m:den>
            <m:r>
              <m:rPr>
                <m:sty m:val="i"/>
              </m:rPr>
              <m:t>h</m:t>
            </m:r>
          </m:den>
        </m:f>
        <m:r>
          <m:rPr>
            <m:sty m:val="p"/>
          </m:rPr>
          <m:t>=0</m:t>
        </m:r>
      </m:oMath>
      <w:r>
        <w:rPr>
          <w:rFonts w:ascii="Georgia" w:hAnsi="Georgia"/>
          <w:sz w:val="20"/>
          <w:lang w:val="en-US"/>
        </w:rPr>
        <w:tab/>
        <w:t>(1.7)</w:t>
      </w:r>
    </w:p>
    <w:p>
      <w:r>
        <w:rPr>
          <w:lang w:val="en-US"/>
        </w:rPr>
        <w:t>This formulation explains why a derivative is the best local linear coefficient. Any different coefficient would leave a first-order error proportional to the increment rather than a smaller residual. It also clarifies why differentiability is more than continuity. Continuity requires the output change to approach zero; differentiability requires that change to possess a stable first-order ratio. A continuous graph can turn through a corner, where the output change is small but its ratio to the input change depends on the side of approach.</w:t>
      </w:r>
    </w:p>
    <w:p>
      <w:r>
        <w:rPr>
          <w:lang w:val="en-US"/>
        </w:rPr>
        <w:t>The implication from differentiability to continuity follows with little machinery once the quotient is handled correctly. For a nonzero increment, rewrite the output difference as the product of the difference quotient and the increment. The first factor approaches the finite derivative, and the second approaches zero. The product therefore approaches zero, which is precisely the needed output-change statement. At the increment equal to zero, the output difference is already zero. This proof avoids circular reasoning because it begins with differentiability and derives continuity. The reverse claim is false, as the absolute-value function demonstrates at its vertex.</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r>
          <m:rPr>
            <m:sty m:val="i"/>
          </m:rPr>
          <m:t>h</m:t>
        </m:r>
        <m:r>
          <m:rPr>
            <m:sty m:val="p"/>
          </m:rPr>
          <m:t>  →  </m:t>
        </m:r>
        <m:r>
          <m:rPr>
            <m:sty m:val="i"/>
          </m:rPr>
          <m:t>f</m:t>
        </m:r>
        <m:r>
          <m:rPr>
            <m:sty m:val="p"/>
          </m:rPr>
          <m:t>′(</m:t>
        </m:r>
        <m:r>
          <m:rPr>
            <m:sty m:val="i"/>
          </m:rPr>
          <m:t>a</m:t>
        </m:r>
        <m:r>
          <m:rPr>
            <m:sty m:val="p"/>
          </m:rPr>
          <m:t>)·0=0</m:t>
        </m:r>
      </m:oMath>
      <w:r>
        <w:rPr>
          <w:rFonts w:ascii="Georgia" w:hAnsi="Georgia"/>
          <w:sz w:val="20"/>
          <w:lang w:val="en-US"/>
        </w:rPr>
        <w:tab/>
        <w:t>(1.8)</w:t>
      </w:r>
    </w:p>
    <w:p>
      <w:r>
        <w:rPr>
          <w:lang w:val="en-US"/>
        </w:rPr>
        <w:t>Non-differentiability has several distinct signatures. At a corner, the left and right difference quotients approach unequal finite values. At a cusp, their magnitudes grow without bound while their signs oppose one another. At a vertical tangent, magnitudes may grow without bound with a compatible orientation, so some disciplines discuss an infinite slope, although the ordinary finite derivative does not exist. At a discontinuity, differentiability is impossible because differentiability would imply continuity. Finally, oscillatory behavior can keep the quotient from approaching any value. Naming the correct mechanism is more informative than writing only “undefined.” It identifies which assumption in the definition fails.</w:t>
      </w:r>
    </w:p>
    <w:p>
      <w:r>
        <w:rPr>
          <w:lang w:val="en-US"/>
        </w:rPr>
        <w:t>One-sided derivatives refine the analysis at endpoints and junctions. A right-hand derivative allows only positive increments, and a left-hand derivative allows only negative increments. An ordinary derivative at an interior point exists only when both one-sided derivatives exist as finite values and are equal. At a closed domain endpoint, a one-sided derivative may be the appropriate local rate because inputs outside the domain are physically meaningless. For example, a material test beginning at zero applied load has no negative-load history within that protocol. The assumption about allowable inputs must be stated rather than hidden.</w:t>
      </w:r>
    </w:p>
    <w:p>
      <w:r>
        <w:rPr>
          <w:lang w:val="en-US"/>
        </w:rPr>
        <w:t>Numerical difference quotients approximate derivatives when a symbolic model is unavailable. A forward quotient compares the reference sample with a later sample, a backward quotient uses an earlier sample, and a central quotient uses samples on both sides. For a smooth function and exact arithmetic, the central arrangement often cancels leading error terms and converges more rapidly. Measurement systems complicate the picture because subtracting nearly equal noisy readings can magnify relative error. A laser displacement instrument with micrometer resolution cannot produce arbitrarily accurate velocity estimates merely by shortening the sampling interval. The step size must balance model truncation, sensor resolution, timing accuracy, and signal bandwidth.</w:t>
      </w:r>
    </w:p>
    <w:p>
      <w:pPr>
        <w:spacing w:before="120" w:after="160"/>
        <w:tabs>
          <w:tab w:val="center" w:pos="4680"/>
          <w:tab w:val="right" w:pos="9360"/>
        </w:tabs>
      </w:pPr>
      <w:r>
        <w:tab/>
      </w:r>
      <m:oMath>
        <m:r>
          <m:rPr>
            <m:sty m:val="i"/>
          </m:rPr>
          <m:t>f</m:t>
        </m:r>
        <m:r>
          <m:rPr>
            <m:sty m:val="p"/>
          </m:rPr>
          <m:t>′(</m:t>
        </m:r>
        <m:r>
          <m:rPr>
            <m:sty m:val="i"/>
          </m:rPr>
          <m:t>a</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r>
              <m:rPr>
                <m:sty m:val="i"/>
              </m:rPr>
              <m:t>h</m:t>
            </m:r>
            <m:r>
              <m:rPr>
                <m:sty m:val="p"/>
              </m:rPr>
              <m:t>)</m:t>
            </m:r>
          </m:num>
          <m:den>
            <m:r>
              <m:rPr>
                <m:sty m:val="p"/>
              </m:rPr>
              <m:t>2</m:t>
            </m:r>
            <m:r>
              <m:rPr>
                <m:sty m:val="i"/>
              </m:rPr>
              <m:t>h</m:t>
            </m:r>
          </m:den>
        </m:f>
      </m:oMath>
      <w:r>
        <w:rPr>
          <w:rFonts w:ascii="Georgia" w:hAnsi="Georgia"/>
          <w:sz w:val="20"/>
          <w:lang w:val="en-US"/>
        </w:rPr>
        <w:tab/>
        <w:t>(1.9)</w:t>
      </w:r>
    </w:p>
    <w:p>
      <w:r>
        <w:rPr>
          <w:lang w:val="en-US"/>
        </w:rPr>
        <w:t>The central examination traps in this section all arise from confusing stages of the argument. Direct substitution belongs after simplification when the resulting expression is continuous, not before. Cancellation applies to factors, not to terms joined by addition. A graph can suggest a derivative but cannot prove a limiting value at the requested precision. Continuity is necessary but not sufficient for differentiability. Finally, a derivative value is tied to a point and a variable; changing either without notice changes the claim. Careful notation prevents these conceptual substitutions from passing unnoticed.</w:t>
      </w:r>
    </w:p>
    <w:p>
      <w:r>
        <w:rPr>
          <w:lang w:val="en-US"/>
        </w:rPr>
        <w:t>A calibration curve for a pressure transducer provides a professional analogy that respects the mathematics. Engineers collect output voltage at nearby reference pressures, compute secant sensitivities over several intervals, and examine whether those sensitivities stabilize near an operating pressure. If they do, the limiting sensitivity is represented by a derivative of voltage with respect to pressure. The derivative supports a local conversion between voltage error and pressure error, but it is not automatically valid across the entire instrument range. Just as the difference quotient must be localized by a limit, a calibration coefficient must be tied to the range over which linear behavior has been justified.</w:t>
      </w:r>
    </w:p>
    <w:p>
      <w:r>
        <w:rPr>
          <w:lang w:val="en-US"/>
        </w:rPr>
        <w:t>The foundational definition can now be summarized without reducing it to a slogan. A derivative exists when nonzero nearby increments generate difference quotients that converge to one finite value under the relevant side conditions. That value simultaneously describes a tangent slope, an instantaneous rate, and a local linear coefficient. Its existence implies continuity, while its failure can be diagnosed through one-sided disagreement, unbounded behavior, discontinuity, or oscillation. Every differentiation rule later in the book is a theorem that accelerates this limiting calculation; none changes what the derivative means.</w:t>
      </w:r>
    </w:p>
    <w:p>
      <w:r>
        <w:rPr>
          <w:lang w:val="en-US"/>
        </w:rPr>
        <w:t>A fully rigorous limit can be framed without changing the introductory character of the chapter. Saying that the quotients approach one number means that their difference from that number can be made as small as desired by restricting the nonzero increment sufficiently close to zero. This statement focuses on controllable error rather than on motion language alone. It also explains why checking five decimal steps is suggestive but not conclusive: a finite list cannot rule out different behavior at smaller scales. The professional counterpart is a specification test. Passing several sampled points supports confidence, while a certified tolerance requires an argument that covers the allowed range.</w:t>
      </w:r>
    </w:p>
    <w:p>
      <w:r>
        <w:rPr>
          <w:lang w:val="en-US"/>
        </w:rPr>
        <w:t>Notation must preserve which quantities are fixed and which vary. In the derivative at a reference input, the reference remains fixed while the increment varies. In a derivative function, the reference symbol is subsequently allowed to range through points where the limit exists. Confusing these roles can make a student cancel a quantity that is not a common factor or treat the evaluation point as if it approached zero. A disciplined solution declares the fixed point first, carries the increment through the algebra, and only then generalizes the result. That sequence resembles configuring an instrument around one operating point before publishing a calibration curve across the full range.</w:t>
      </w:r>
    </w:p>
    <w:p>
      <w:pPr>
        <w:pStyle w:val="Heading2"/>
      </w:pPr>
      <w:r>
        <w:rPr>
          <w:lang w:val="en-US"/>
        </w:rPr>
        <w:t>1.2 Real-World Application Box</w:t>
      </w:r>
    </w:p>
    <w:p>
      <w:pPr>
        <w:shd w:fill="F2F2F2" w:val="clear"/>
      </w:pPr>
      <w:r>
        <w:rPr>
          <w:lang w:val="en-US"/>
        </w:rPr>
        <w:t>The application in this section concerns a laser displacement sensor used to characterize the motion of a precision translation stage. The stage carries an optical component through a controlled alignment procedure, and the sensor reports displacement in millimeters at accurately time-stamped instants. The engineering quantity of interest is instantaneous stage velocity near a command transition, because excessive velocity can excite structural vibration and spoil optical alignment. The derivative is defined here as the limiting ratio of displacement change to time change at the selected instant. This definition connects directly to the recorded variables and preserves units of millimeters per second.</w:t>
      </w:r>
    </w:p>
    <w:p>
      <w:pPr>
        <w:shd w:fill="F2F2F2" w:val="clear"/>
      </w:pPr>
      <w:r>
        <w:rPr>
          <w:lang w:val="en-US"/>
        </w:rPr>
        <w:t>The working assumptions must be stated before calculation. The sensor is assumed to be calibrated over the displacement range used, the timestamp clock is synchronized with the acquisition system, and the stage trajectory is represented by a differentiable function near the instant of interest. Sensor noise is present but has zero-mean behavior over repeated acquisitions, and no sample is saturated or missing. The model is not assumed to remain differentiable at an idealized command discontinuity; instead, the analysis is restricted to an interval where the physical actuator and controller produce a smooth response. These assumptions separate a mathematical derivative question from a data-repair problem.</w:t>
      </w:r>
    </w:p>
    <w:p>
      <w:pPr>
        <w:pStyle w:val="FigurePlaceholder"/>
        <w:shd w:fill="F2F2F2" w:val="clear"/>
      </w:pPr>
      <w:r>
        <w:rPr>
          <w:lang w:val="en-US"/>
        </w:rPr>
        <w:t>[FIGURE PLACEHOLDER 1.1: A laser displacement sensor records a moving translation stage while secant slopes converge toward the tangent slope at a selected timestamp.]</w:t>
      </w:r>
    </w:p>
    <w:p>
      <w:pPr>
        <w:shd w:fill="F2F2F2" w:val="clear"/>
      </w:pPr>
      <w:r>
        <w:rPr>
          <w:lang w:val="en-US"/>
        </w:rPr>
        <w:t>The derivation begins with two sensor readings separated by a nonzero time increment. Subtracting the reference displacement from the later displacement gives the measured travel during that interval. Dividing by the elapsed time gives the average stage velocity across the interval. Repeating the calculation for smaller positive increments produces forward estimates; repeating it for negative increments produces backward estimates. If both families approach the same finite value, the stage has an ordinary instantaneous velocity at the reference instant. The mathematical statement is the derivative of displacement with respect to time.</w:t>
      </w:r>
    </w:p>
    <w:p>
      <w:pPr>
        <w:spacing w:before="120" w:after="160"/>
        <w:tabs>
          <w:tab w:val="center" w:pos="4680"/>
          <w:tab w:val="right" w:pos="9360"/>
        </w:tabs>
        <w:shd w:fill="F2F2F2" w:val="clear"/>
      </w:pPr>
      <w:r>
        <w:tab/>
      </w:r>
      <m:oMath>
        <m:r>
          <m:rPr>
            <m:sty m:val="i"/>
          </m:rPr>
          <m:t>v</m:t>
        </m:r>
        <m:r>
          <m:rPr>
            <m:sty m:val="p"/>
          </m:rPr>
          <m:t>(</m:t>
        </m:r>
        <m:r>
          <m:rPr>
            <m:sty m:val="i"/>
          </m:rPr>
          <m:t>t</m:t>
        </m:r>
        <m:r>
          <m:rPr>
            <m:sty m:val="p"/>
          </m:rPr>
          <m:t>₀)=</m:t>
        </m:r>
        <m:r>
          <m:rPr>
            <m:sty m:val="p"/>
          </m:rPr>
          <m:t>lim</m:t>
        </m:r>
        <m:r>
          <m:rPr>
            <m:sty m:val="p"/>
          </m:rPr>
          <m:t>_</m:t>
        </m:r>
        <m:r>
          <m:rPr>
            <m:sty m:val="i"/>
          </m:rPr>
          <m:t>Δ</m:t>
        </m:r>
        <m:r>
          <m:rPr>
            <m:sty m:val="i"/>
          </m:rPr>
          <m:t>t</m:t>
        </m:r>
        <m:r>
          <m:rPr>
            <m:sty m:val="p"/>
          </m:rPr>
          <m:t>→0 </m:t>
        </m:r>
        <m:f>
          <m:num>
            <m:r>
              <m:rPr>
                <m:sty m:val="i"/>
              </m:rPr>
              <m:t>s</m:t>
            </m:r>
            <m:r>
              <m:rPr>
                <m:sty m:val="p"/>
              </m:rPr>
              <m:t>(</m:t>
            </m:r>
            <m:r>
              <m:rPr>
                <m:sty m:val="i"/>
              </m:rPr>
              <m:t>t</m:t>
            </m:r>
            <m:r>
              <m:rPr>
                <m:sty m:val="p"/>
              </m:rPr>
              <m:t>₀+</m:t>
            </m:r>
            <m:r>
              <m:rPr>
                <m:sty m:val="i"/>
              </m:rPr>
              <m:t>Δ</m:t>
            </m:r>
            <m:r>
              <m:rPr>
                <m:sty m:val="i"/>
              </m:rPr>
              <m:t>t</m:t>
            </m:r>
            <m:r>
              <m:rPr>
                <m:sty m:val="p"/>
              </m:rPr>
              <m:t>)−</m:t>
            </m:r>
            <m:r>
              <m:rPr>
                <m:sty m:val="i"/>
              </m:rPr>
              <m:t>s</m:t>
            </m:r>
            <m:r>
              <m:rPr>
                <m:sty m:val="p"/>
              </m:rPr>
              <m:t>(</m:t>
            </m:r>
            <m:r>
              <m:rPr>
                <m:sty m:val="i"/>
              </m:rPr>
              <m:t>t</m:t>
            </m:r>
            <m:r>
              <m:rPr>
                <m:sty m:val="p"/>
              </m:rPr>
              <m:t>₀)</m:t>
            </m:r>
          </m:num>
          <m:den>
            <m:r>
              <m:rPr>
                <m:sty m:val="i"/>
              </m:rPr>
              <m:t>Δ</m:t>
            </m:r>
            <m:r>
              <m:rPr>
                <m:sty m:val="i"/>
              </m:rPr>
              <m:t>t</m:t>
            </m:r>
          </m:den>
        </m:f>
      </m:oMath>
      <w:r>
        <w:rPr>
          <w:rFonts w:ascii="Georgia" w:hAnsi="Georgia"/>
          <w:sz w:val="20"/>
          <w:lang w:val="en-US"/>
        </w:rPr>
        <w:tab/>
        <w:t>(1.10)</w:t>
      </w:r>
    </w:p>
    <w:p>
      <w:pPr>
        <w:shd w:fill="F2F2F2" w:val="clear"/>
      </w:pPr>
      <w:r>
        <w:rPr>
          <w:lang w:val="en-US"/>
        </w:rPr>
        <w:t>Suppose the local motion is modeled by a quadratic displacement law whose coefficients have been obtained from a controller model. The constant term gives the reference displacement, the linear term gives the baseline velocity contribution, and the quadratic term represents changing velocity during acceleration. Forming the difference quotient produces a numerator in which the constant term cancels. The remaining terms contain a common time increment, which is canceled only after the increment is declared nonzero. Taking the limit then yields the local velocity model. This sequence mirrors the actual data operation: common reference offsets disappear in displacement differences, while time-dependent changes remain.</w:t>
      </w:r>
    </w:p>
    <w:p>
      <w:pPr>
        <w:spacing w:before="120" w:after="160"/>
        <w:tabs>
          <w:tab w:val="center" w:pos="4680"/>
          <w:tab w:val="right" w:pos="9360"/>
        </w:tabs>
        <w:shd w:fill="F2F2F2" w:val="clear"/>
      </w:pPr>
      <w:r>
        <w:tab/>
      </w:r>
      <m:oMath>
        <m:r>
          <m:rPr>
            <m:sty m:val="i"/>
          </m:rPr>
          <m:t>s</m:t>
        </m:r>
        <m:r>
          <m:rPr>
            <m:sty m:val="p"/>
          </m:rPr>
          <m:t>(</m:t>
        </m:r>
        <m:r>
          <m:rPr>
            <m:sty m:val="i"/>
          </m:rPr>
          <m:t>t</m:t>
        </m:r>
        <m:r>
          <m:rPr>
            <m:sty m:val="p"/>
          </m:rPr>
          <m:t>)=</m:t>
        </m:r>
        <m:r>
          <m:rPr>
            <m:sty m:val="i"/>
          </m:rPr>
          <m:t>s</m:t>
        </m:r>
        <m:r>
          <m:rPr>
            <m:sty m:val="p"/>
          </m:rPr>
          <m:t>₀+</m:t>
        </m:r>
        <m:r>
          <m:rPr>
            <m:sty m:val="i"/>
          </m:rPr>
          <m:t>v</m:t>
        </m:r>
        <m:r>
          <m:rPr>
            <m:sty m:val="p"/>
          </m:rPr>
          <m:t>₀</m:t>
        </m:r>
        <m:r>
          <m:rPr>
            <m:sty m:val="i"/>
          </m:rPr>
          <m:t>t</m:t>
        </m:r>
        <m:r>
          <m:rPr>
            <m:sty m:val="p"/>
          </m:rPr>
          <m:t>+</m:t>
        </m:r>
        <m:f>
          <m:num>
            <m:r>
              <m:rPr>
                <m:sty m:val="p"/>
              </m:rPr>
              <m:t>1</m:t>
            </m:r>
          </m:num>
          <m:den>
            <m:r>
              <m:rPr>
                <m:sty m:val="p"/>
              </m:rPr>
              <m:t>2</m:t>
            </m:r>
          </m:den>
        </m:f>
        <m:r>
          <m:rPr>
            <m:sty m:val="i"/>
          </m:rPr>
          <m:t>a</m:t>
        </m:r>
        <m:r>
          <m:rPr>
            <m:sty m:val="i"/>
          </m:rPr>
          <m:t>t</m:t>
        </m:r>
        <m:r>
          <m:rPr>
            <m:sty m:val="p"/>
          </m:rPr>
          <m:t>²,  </m:t>
        </m:r>
        <m:r>
          <m:rPr>
            <m:sty m:val="i"/>
          </m:rPr>
          <m:t>s</m:t>
        </m:r>
        <m:r>
          <m:rPr>
            <m:sty m:val="p"/>
          </m:rPr>
          <m:t>′(</m:t>
        </m:r>
        <m:r>
          <m:rPr>
            <m:sty m:val="i"/>
          </m:rPr>
          <m:t>t</m:t>
        </m:r>
        <m:r>
          <m:rPr>
            <m:sty m:val="p"/>
          </m:rPr>
          <m:t>)=</m:t>
        </m:r>
        <m:r>
          <m:rPr>
            <m:sty m:val="i"/>
          </m:rPr>
          <m:t>v</m:t>
        </m:r>
        <m:r>
          <m:rPr>
            <m:sty m:val="p"/>
          </m:rPr>
          <m:t>₀+</m:t>
        </m:r>
        <m:r>
          <m:rPr>
            <m:sty m:val="i"/>
          </m:rPr>
          <m:t>a</m:t>
        </m:r>
        <m:r>
          <m:rPr>
            <m:sty m:val="i"/>
          </m:rPr>
          <m:t>t</m:t>
        </m:r>
      </m:oMath>
      <w:r>
        <w:rPr>
          <w:rFonts w:ascii="Georgia" w:hAnsi="Georgia"/>
          <w:sz w:val="20"/>
          <w:lang w:val="en-US"/>
        </w:rPr>
        <w:tab/>
        <w:t>(1.11)</w:t>
      </w:r>
    </w:p>
    <w:p>
      <w:pPr>
        <w:shd w:fill="F2F2F2" w:val="clear"/>
      </w:pPr>
      <w:r>
        <w:rPr>
          <w:lang w:val="en-US"/>
        </w:rPr>
        <w:t>The result must be checked dimensionally. A displacement coefficient multiplying time has units of millimeters per second, while a coefficient multiplying the square of time has units of millimeters per square second. Differentiation removes one power of time, so both contributions to velocity have units of millimeters per second. Dimensional consistency does not prove that the algebra is correct, but inconsistency proves that something is wrong. In instrumentation work, this check is especially valuable because software exports may mix seconds and milliseconds without changing the displayed numerical column.</w:t>
      </w:r>
    </w:p>
    <w:p>
      <w:pPr>
        <w:shd w:fill="F2F2F2" w:val="clear"/>
      </w:pPr>
      <w:r>
        <w:rPr>
          <w:lang w:val="en-US"/>
        </w:rPr>
        <w:t>A verification protocol compares the symbolic derivative with measured secant estimates. First, choose several symmetric time intervals around the reference instant. Second, compute the displacement difference across each pair of samples. Third, divide by the total elapsed time to obtain central estimates. Fourth, compare the estimates with the symbolic model value. Fifth, inspect whether the discrepancy decreases until sensor noise begins to dominate. This is not circular confirmation: the model and measurement paths use different information, so their agreement provides evidence that both the derivative calculation and the local motion model are reasonable.</w:t>
      </w:r>
    </w:p>
    <w:p>
      <w:pPr>
        <w:shd w:fill="F2F2F2" w:val="clear"/>
      </w:pPr>
      <w:r>
        <w:rPr>
          <w:lang w:val="en-US"/>
        </w:rPr>
        <w:t>The most important examination trap in this application is to treat two nearby samples as if they delivered an exact instantaneous velocity. Their quotient is an average over a finite interval. It may be an excellent approximation, but the approximation status must be stated. A second trap is to convert milliseconds to seconds after the division while forgetting that the numerical rate changes by a factor of one thousand. A third is to use a positive interval only and claim ordinary differentiability without examining the approach from the other side. In a real controller transition, one-sided behavior can differ if the command law switches modes.</w:t>
      </w:r>
    </w:p>
    <w:p>
      <w:pPr>
        <w:shd w:fill="F2F2F2" w:val="clear"/>
      </w:pPr>
      <w:r>
        <w:rPr>
          <w:lang w:val="en-US"/>
        </w:rPr>
        <w:t>A laboratory analogy clarifies the role of limiting behavior. During calibration of a strain-gauge extensometer, technicians apply increasingly small controlled displacement changes around a reference extension and observe the corresponding voltage changes. The ratio of voltage change to extension change is a secant sensitivity. Stability of that ratio as the displacement span narrows supports a local sensitivity coefficient, while drift or hysteresis causes the ratios to depend on direction. The derivative in the translation-stage problem plays the same role: it is a local sensitivity of displacement to time, justified by convergent nearby comparisons rather than by a single finite jump.</w:t>
      </w:r>
    </w:p>
    <w:p>
      <w:pPr>
        <w:shd w:fill="F2F2F2" w:val="clear"/>
      </w:pPr>
      <w:r>
        <w:rPr>
          <w:lang w:val="en-US"/>
        </w:rPr>
        <w:t>Measurement uncertainty places a practical limit on interval reduction. If each displacement reading has an uncertainty of a few micrometers, the uncertainty of their difference does not shrink simply because the samples are closer. Dividing that uncertain difference by a very small time interval can make the velocity estimate unstable. Conversely, a very large interval smooths noise but averages over genuine acceleration. A competent analysis reports the interval study and does not select the smallest available interval automatically. This tradeoff is a concrete reason that the derivative is an ideal limiting quantity while experimental estimation requires judgment.</w:t>
      </w:r>
    </w:p>
    <w:p>
      <w:pPr>
        <w:shd w:fill="F2F2F2" w:val="clear"/>
      </w:pPr>
      <w:r>
        <w:rPr>
          <w:lang w:val="en-US"/>
        </w:rPr>
        <w:t>The stage controller supplies an additional interpretation through local linearization. Near the reference instant, the derivative predicts the displacement change caused by a small timing deviation. If the trigger occurs slightly late, multiplying the velocity at the reference instant by the timing error gives a first-order estimate of position error. This estimate is valuable when specifying synchronization tolerance between the motion controller and an optical measurement system. It remains local: if the timing error is large enough that acceleration changes substantially, the first-order estimate must be replaced by a more complete trajectory calculation.</w:t>
      </w:r>
    </w:p>
    <w:p>
      <w:pPr>
        <w:spacing w:before="120" w:after="160"/>
        <w:tabs>
          <w:tab w:val="center" w:pos="4680"/>
          <w:tab w:val="right" w:pos="9360"/>
        </w:tabs>
        <w:shd w:fill="F2F2F2" w:val="clear"/>
      </w:pPr>
      <w:r>
        <w:tab/>
      </w:r>
      <m:oMath>
        <m:r>
          <m:rPr>
            <m:sty m:val="i"/>
          </m:rPr>
          <m:t>s</m:t>
        </m:r>
        <m:r>
          <m:rPr>
            <m:sty m:val="p"/>
          </m:rPr>
          <m:t>(</m:t>
        </m:r>
        <m:r>
          <m:rPr>
            <m:sty m:val="i"/>
          </m:rPr>
          <m:t>t</m:t>
        </m:r>
        <m:r>
          <m:rPr>
            <m:sty m:val="p"/>
          </m:rPr>
          <m:t>₀+</m:t>
        </m:r>
        <m:r>
          <m:rPr>
            <m:sty m:val="i"/>
          </m:rPr>
          <m:t>Δ</m:t>
        </m:r>
        <m:r>
          <m:rPr>
            <m:sty m:val="i"/>
          </m:rPr>
          <m:t>t</m:t>
        </m:r>
        <m:r>
          <m:rPr>
            <m:sty m:val="p"/>
          </m:rPr>
          <m:t>)≈</m:t>
        </m:r>
        <m:r>
          <m:rPr>
            <m:sty m:val="i"/>
          </m:rPr>
          <m:t>s</m:t>
        </m:r>
        <m:r>
          <m:rPr>
            <m:sty m:val="p"/>
          </m:rPr>
          <m:t>(</m:t>
        </m:r>
        <m:r>
          <m:rPr>
            <m:sty m:val="i"/>
          </m:rPr>
          <m:t>t</m:t>
        </m:r>
        <m:r>
          <m:rPr>
            <m:sty m:val="p"/>
          </m:rPr>
          <m:t>₀)+</m:t>
        </m:r>
        <m:r>
          <m:rPr>
            <m:sty m:val="i"/>
          </m:rPr>
          <m:t>v</m:t>
        </m:r>
        <m:r>
          <m:rPr>
            <m:sty m:val="p"/>
          </m:rPr>
          <m:t>(</m:t>
        </m:r>
        <m:r>
          <m:rPr>
            <m:sty m:val="i"/>
          </m:rPr>
          <m:t>t</m:t>
        </m:r>
        <m:r>
          <m:rPr>
            <m:sty m:val="p"/>
          </m:rPr>
          <m:t>₀)</m:t>
        </m:r>
        <m:r>
          <m:rPr>
            <m:sty m:val="i"/>
          </m:rPr>
          <m:t>Δ</m:t>
        </m:r>
        <m:r>
          <m:rPr>
            <m:sty m:val="i"/>
          </m:rPr>
          <m:t>t</m:t>
        </m:r>
      </m:oMath>
      <w:r>
        <w:rPr>
          <w:rFonts w:ascii="Georgia" w:hAnsi="Georgia"/>
          <w:sz w:val="20"/>
          <w:lang w:val="en-US"/>
        </w:rPr>
        <w:tab/>
        <w:t>(1.12)</w:t>
      </w:r>
    </w:p>
    <w:p>
      <w:pPr>
        <w:shd w:fill="F2F2F2" w:val="clear"/>
      </w:pPr>
      <w:r>
        <w:rPr>
          <w:lang w:val="en-US"/>
        </w:rPr>
        <w:t>A robust engineering conclusion includes both the mathematical value and its scope. The reported derivative describes instantaneous velocity under the smooth-trajectory model near the selected time, using consistent displacement and time units. It does not certify velocity at a command discontinuity, prove that the stage is vibration-free, or remove sensor uncertainty. Those questions require additional dynamic and statistical analysis. Defining the boundary of the derivative claim prevents a correct calculation from being used for an incorrect decision.</w:t>
      </w:r>
    </w:p>
    <w:p>
      <w:pPr>
        <w:shd w:fill="F2F2F2" w:val="clear"/>
      </w:pPr>
      <w:r>
        <w:rPr>
          <w:lang w:val="en-US"/>
        </w:rPr>
        <w:t>The application also shows why professional examples cannot be interchangeable decorations. A laser displacement system introduces timestamp resolution, calibration range, bidirectional sampling, noise amplification, and controller smoothness. Each feature changes how a derivative is estimated and interpreted. Replacing the instrument with an unrelated story while keeping the same sentences would destroy those technical connections. The mathematics becomes more durable when the application exposes assumptions that matter in actual measurement practice.</w:t>
      </w:r>
    </w:p>
    <w:p>
      <w:pPr>
        <w:shd w:fill="F2F2F2" w:val="clear"/>
      </w:pPr>
      <w:r>
        <w:rPr>
          <w:lang w:val="en-US"/>
        </w:rPr>
        <w:t>The step-by-step result can be audited. The source quantity is displacement, the independent quantity is time, the finite comparison is an average velocity, and the limit is instantaneous velocity. Algebraic cancellation is performed only for nonzero increments. Units are checked after differentiation. Forward and backward approaches are compared. Numerical estimates are tested across several intervals, and the uncertainty tradeoff is acknowledged. This chain of evidence closes the gap between a formal limit and a defensible laboratory calculation.</w:t>
      </w:r>
    </w:p>
    <w:p>
      <w:pPr>
        <w:shd w:fill="F2F2F2" w:val="clear"/>
      </w:pPr>
      <w:r>
        <w:rPr>
          <w:lang w:val="en-US"/>
        </w:rPr>
        <w:t>The acquisition record should also preserve provenance. The stage command, sensor serial number, calibration date, sampling rate, and unit conversion belong beside the derivative estimate because each can affect interpretation. Calculus does not calculate those metadata, yet the mathematical result depends on the data meaning what the model assumes. If the displacement channel has been digitally filtered, for example, the reported derivative describes the filtered trajectory and may attenuate rapid motion. A defensible report identifies that limitation rather than presenting the result as an unqualified property of the physical stage.</w:t>
      </w:r>
    </w:p>
    <w:p>
      <w:pPr>
        <w:shd w:fill="F2F2F2" w:val="clear"/>
      </w:pPr>
      <w:r>
        <w:rPr>
          <w:lang w:val="en-US"/>
        </w:rPr>
        <w:t>A safety-oriented decision may require a bound rather than a single derivative value. If nearby velocity estimates and model uncertainty show that the stage speed remains below a specified threshold throughout the alignment window, the derivative analysis contributes to an operational limit. The reasoning must distinguish observed samples from the continuous interval between them, and it may require additional smoothness or acceleration information. This extension illustrates the boundary of the current method: a derivative at one instant is a local statement, while certification across an interval needs a family of local statements or a separate bound. Recognizing that boundary is part of honest industrial application.</w:t>
      </w:r>
    </w:p>
    <w:p>
      <w:pPr>
        <w:shd w:fill="F2F2F2" w:val="clear"/>
      </w:pPr>
      <w:r>
        <w:rPr>
          <w:lang w:val="en-US"/>
        </w:rPr>
        <w:t>A maintenance engineer can repeat the calculation after replacing or realigning the sensor and compare the local velocity estimates under the same motion command. Agreement within the combined uncertainty supports continuity of the measurement process; disagreement points toward calibration drift, timing changes, or altered filtering. The derivative becomes one element of a reproducible verification protocol rather than an isolated number. The relevant exam lesson is equally concrete: when two methods disagree, do not average their answers automatically. Return to their assumptions, units, and limiting intervals, then identify which method represents the stated quantity.</w:t>
      </w:r>
    </w:p>
    <w:p>
      <w:pPr>
        <w:shd w:fill="F2F2F2" w:val="clear"/>
      </w:pPr>
      <w:r>
        <w:rPr>
          <w:lang w:val="en-US"/>
        </w:rPr>
        <w:t>A final acceptance check compares the selected sampling interval with both sensor resolution and the fastest motion feature that must be resolved. Documenting that comparison prevents the numerical derivative from being treated as self-validating and gives a reviewer a concrete reason to trust the reported local rate.</w:t>
      </w:r>
    </w:p>
    <w:p>
      <w:pPr>
        <w:pStyle w:val="Heading2"/>
      </w:pPr>
      <w:r>
        <w:rPr>
          <w:lang w:val="en-US"/>
        </w:rPr>
        <w:t>1.3 Tiered Worked Examples</w:t>
      </w:r>
    </w:p>
    <w:p>
      <w:r>
        <w:rPr>
          <w:lang w:val="en-US"/>
        </w:rPr>
        <w:t>The worked examples use the derivative definition as their governing method. “Basic,” “Intermediate,” and “HOTS” describe the reasoning burden, not the worth of the problem. Every solution states its assumptions, carries out the limiting steps, identifies an examination trap, and interprets the result. The professional analogy throughout this section is instrument verification: an easy calibration point, a junction between operating regimes, and a design parameter chosen to guarantee smooth response. That progression resembles qualification work in which individual calculations become parts of one evidence chain rather than isolated exercises.</w:t>
      </w:r>
    </w:p>
    <w:p>
      <w:pPr>
        <w:pStyle w:val="Heading3"/>
      </w:pPr>
      <w:r>
        <w:rPr>
          <w:lang w:val="en-US"/>
        </w:rPr>
        <w:t>Basic Worked Example</w:t>
      </w:r>
    </w:p>
    <w:p>
      <w:r>
        <w:rPr>
          <w:lang w:val="en-US"/>
        </w:rPr>
        <w:t>Consider a quadratic function and determine its derivative at an arbitrary reference input from first principles. The definition requires the function to be available in a neighborhood of that input, which is satisfied for every real input. Begin by evaluating the function at the incremented input. Expand the square, retain the linear term in the increment and the square-increment term, and subtract the original function value. The constant components cancel. The remaining numerator has the increment as a common factor, so cancellation is legal for nonzero increments. The simplified quotient can then be evaluated in the limit.</w:t>
      </w:r>
    </w:p>
    <w:p>
      <w:pPr>
        <w:spacing w:before="120" w:after="160"/>
        <w:tabs>
          <w:tab w:val="center" w:pos="4680"/>
          <w:tab w:val="right" w:pos="9360"/>
        </w:tabs>
      </w:pPr>
      <w:r>
        <w:tab/>
      </w:r>
      <m:oMath>
        <m:f>
          <m:num>
            <m:r>
              <m:rPr>
                <m:sty m:val="p"/>
              </m:rPr>
              <m:t>(</m:t>
            </m:r>
            <m:r>
              <m:rPr>
                <m:sty m:val="i"/>
              </m:rPr>
              <m:t>x</m:t>
            </m:r>
            <m:r>
              <m:rPr>
                <m:sty m:val="p"/>
              </m:rPr>
              <m:t>+</m:t>
            </m:r>
            <m:r>
              <m:rPr>
                <m:sty m:val="i"/>
              </m:rPr>
              <m:t>h</m:t>
            </m:r>
            <m:r>
              <m:rPr>
                <m:sty m:val="p"/>
              </m:rPr>
              <m:t>)²−</m:t>
            </m:r>
            <m:r>
              <m:rPr>
                <m:sty m:val="i"/>
              </m:rPr>
              <m:t>x</m:t>
            </m:r>
            <m:r>
              <m:rPr>
                <m:sty m:val="p"/>
              </m:rPr>
              <m:t>²</m:t>
            </m:r>
          </m:num>
          <m:den>
            <m:r>
              <m:rPr>
                <m:sty m:val="i"/>
              </m:rPr>
              <m:t>h</m:t>
            </m:r>
          </m:den>
        </m:f>
        <m:r>
          <m:rPr>
            <m:sty m:val="p"/>
          </m:rPr>
          <m:t>=2</m:t>
        </m:r>
        <m:r>
          <m:rPr>
            <m:sty m:val="i"/>
          </m:rPr>
          <m:t>x</m:t>
        </m:r>
        <m:r>
          <m:rPr>
            <m:sty m:val="p"/>
          </m:rPr>
          <m:t>+</m:t>
        </m:r>
        <m:r>
          <m:rPr>
            <m:sty m:val="i"/>
          </m:rPr>
          <m:t>h</m:t>
        </m:r>
        <m:r>
          <m:rPr>
            <m:sty m:val="p"/>
          </m:rPr>
          <m:t>  →  2</m:t>
        </m:r>
        <m:r>
          <m:rPr>
            <m:sty m:val="i"/>
          </m:rPr>
          <m:t>x</m:t>
        </m:r>
      </m:oMath>
      <w:r>
        <w:rPr>
          <w:rFonts w:ascii="Georgia" w:hAnsi="Georgia"/>
          <w:sz w:val="20"/>
          <w:lang w:val="en-US"/>
        </w:rPr>
        <w:tab/>
        <w:t>(1.13)</w:t>
      </w:r>
    </w:p>
    <w:p>
      <w:r>
        <w:rPr>
          <w:lang w:val="en-US"/>
        </w:rPr>
        <w:t>The resulting derivative depends on the reference input, which is expected because the quadratic graph becomes steeper as the magnitude of its input increases. At a positive reference input the slope is positive, at zero the slope is zero, and at a negative reference input the slope is negative. A dimensional version could describe a calibration law with a nonlinear voltage response, in which case the coefficient units would have to be carried through the calculation. The algebra becomes invalid when a student tries to invoke the power rule without acknowledging that the task explicitly requires first principles. Although the power rule gives the same answer, using it here would bypass the evidence the problem is designed to assess.</w:t>
      </w:r>
    </w:p>
    <w:p>
      <w:r>
        <w:rPr>
          <w:lang w:val="en-US"/>
        </w:rPr>
        <w:t>A numerical verification selects one reference input and computes difference quotients for several positive and negative increments. The estimates should approach the symbolic derivative from both sides. Exact agreement is not expected for finite increments because the simplified quotient still contains an increment term. The discrepancy is predictable and shrinks linearly with the interval. This behavior resembles checking a displacement transducer at successively narrower spans around a reference point: the secant sensitivities approach the local sensitivity, and the direction of the residual reveals the remaining curvature.</w:t>
      </w:r>
    </w:p>
    <w:p>
      <w:pPr>
        <w:pStyle w:val="Heading3"/>
      </w:pPr>
      <w:r>
        <w:rPr>
          <w:lang w:val="en-US"/>
        </w:rPr>
        <w:t>Intermediate Worked Example</w:t>
      </w:r>
    </w:p>
    <w:p>
      <w:r>
        <w:rPr>
          <w:lang w:val="en-US"/>
        </w:rPr>
        <w:t>Now consider a piecewise function whose two formulas meet at a junction. Determine the parameter values that make the function differentiable there. Differentiability requires more than matching slopes, so the assumptions must be separated into continuity and derivative conditions. First, evaluate the left-hand expression at the junction and set it equal to the right-hand value. This supplies the continuity equation. Second, form or derive the one-sided slopes and set them equal. This supplies the slope equation. Solving the two equations determines the parameters. A student who imposes only equal derivatives can produce formulas whose graph has a jump, while a student who imposes only continuity can produce a corner.</w:t>
      </w:r>
    </w:p>
    <w:p>
      <w:pPr>
        <w:spacing w:before="120" w:after="160"/>
        <w:tabs>
          <w:tab w:val="center" w:pos="4680"/>
          <w:tab w:val="right" w:pos="9360"/>
        </w:tabs>
      </w:pPr>
      <w:r>
        <w:tab/>
      </w:r>
      <m:oMath>
        <m:r>
          <m:rPr>
            <m:sty m:val="i"/>
          </m:rPr>
          <m:t>f</m:t>
        </m:r>
        <m:r>
          <m:rPr>
            <m:sty m:val="p"/>
          </m:rPr>
          <m:t>(</m:t>
        </m:r>
        <m:r>
          <m:rPr>
            <m:sty m:val="i"/>
          </m:rPr>
          <m:t>x</m:t>
        </m:r>
        <m:r>
          <m:rPr>
            <m:sty m:val="p"/>
          </m:rPr>
          <m:t>)=</m:t>
        </m:r>
        <m:r>
          <m:rPr>
            <m:sty m:val="i"/>
          </m:rPr>
          <m:t>x</m:t>
        </m:r>
        <m:r>
          <m:rPr>
            <m:sty m:val="p"/>
          </m:rPr>
          <m:t>²  </m:t>
        </m:r>
        <m:r>
          <m:rPr>
            <m:sty m:val="p"/>
          </m:rPr>
          <m:t>for</m:t>
        </m:r>
        <m:r>
          <m:rPr>
            <m:sty m:val="p"/>
          </m:rPr>
          <m:t> </m:t>
        </m:r>
        <m:r>
          <m:rPr>
            <m:sty m:val="i"/>
          </m:rPr>
          <m:t>x</m:t>
        </m:r>
        <m:r>
          <m:rPr>
            <m:sty m:val="p"/>
          </m:rPr>
          <m:t>≤1;  </m:t>
        </m:r>
        <m:r>
          <m:rPr>
            <m:sty m:val="i"/>
          </m:rPr>
          <m:t>f</m:t>
        </m:r>
        <m:r>
          <m:rPr>
            <m:sty m:val="p"/>
          </m:rPr>
          <m:t>(</m:t>
        </m:r>
        <m:r>
          <m:rPr>
            <m:sty m:val="i"/>
          </m:rPr>
          <m:t>x</m:t>
        </m:r>
        <m:r>
          <m:rPr>
            <m:sty m:val="p"/>
          </m:rPr>
          <m:t>)=</m:t>
        </m:r>
        <m:r>
          <m:rPr>
            <m:sty m:val="i"/>
          </m:rPr>
          <m:t>a</m:t>
        </m:r>
        <m:r>
          <m:rPr>
            <m:sty m:val="i"/>
          </m:rPr>
          <m:t>x</m:t>
        </m:r>
        <m:r>
          <m:rPr>
            <m:sty m:val="p"/>
          </m:rPr>
          <m:t>+</m:t>
        </m:r>
        <m:r>
          <m:rPr>
            <m:sty m:val="i"/>
          </m:rPr>
          <m:t>b</m:t>
        </m:r>
        <m:r>
          <m:rPr>
            <m:sty m:val="p"/>
          </m:rPr>
          <m:t>  </m:t>
        </m:r>
        <m:r>
          <m:rPr>
            <m:sty m:val="p"/>
          </m:rPr>
          <m:t>for</m:t>
        </m:r>
        <m:r>
          <m:rPr>
            <m:sty m:val="p"/>
          </m:rPr>
          <m:t> </m:t>
        </m:r>
        <m:r>
          <m:rPr>
            <m:sty m:val="i"/>
          </m:rPr>
          <m:t>x</m:t>
        </m:r>
        <m:r>
          <m:rPr>
            <m:sty m:val="p"/>
          </m:rPr>
          <m:t>&gt;1;  </m:t>
        </m:r>
        <m:r>
          <m:rPr>
            <m:sty m:val="i"/>
          </m:rPr>
          <m:t>a</m:t>
        </m:r>
        <m:r>
          <m:rPr>
            <m:sty m:val="p"/>
          </m:rPr>
          <m:t>+</m:t>
        </m:r>
        <m:r>
          <m:rPr>
            <m:sty m:val="i"/>
          </m:rPr>
          <m:t>b</m:t>
        </m:r>
        <m:r>
          <m:rPr>
            <m:sty m:val="p"/>
          </m:rPr>
          <m:t>=1,  </m:t>
        </m:r>
        <m:r>
          <m:rPr>
            <m:sty m:val="i"/>
          </m:rPr>
          <m:t>a</m:t>
        </m:r>
        <m:r>
          <m:rPr>
            <m:sty m:val="p"/>
          </m:rPr>
          <m:t>=2  ⇒  </m:t>
        </m:r>
        <m:r>
          <m:rPr>
            <m:sty m:val="i"/>
          </m:rPr>
          <m:t>a</m:t>
        </m:r>
        <m:r>
          <m:rPr>
            <m:sty m:val="p"/>
          </m:rPr>
          <m:t>=2, </m:t>
        </m:r>
        <m:r>
          <m:rPr>
            <m:sty m:val="i"/>
          </m:rPr>
          <m:t>b</m:t>
        </m:r>
        <m:r>
          <m:rPr>
            <m:sty m:val="p"/>
          </m:rPr>
          <m:t>=−1</m:t>
        </m:r>
      </m:oMath>
      <w:r>
        <w:rPr>
          <w:rFonts w:ascii="Georgia" w:hAnsi="Georgia"/>
          <w:sz w:val="20"/>
          <w:lang w:val="en-US"/>
        </w:rPr>
        <w:tab/>
        <w:t>(1.14)</w:t>
      </w:r>
    </w:p>
    <w:p>
      <w:r>
        <w:rPr>
          <w:lang w:val="en-US"/>
        </w:rPr>
        <w:t xml:space="preserve">For the displayed branches, continuity at the junction gives the equation </w:t>
      </w:r>
      <w:r>
        <w:rPr>
          <w:i/>
          <w:lang w:val="en-US"/>
        </w:rPr>
        <w:t>a</w:t>
      </w:r>
      <w:r>
        <w:rPr>
          <w:lang w:val="en-US"/>
        </w:rPr>
        <w:t xml:space="preserve"> plus </w:t>
      </w:r>
      <w:r>
        <w:rPr>
          <w:i/>
          <w:lang w:val="en-US"/>
        </w:rPr>
        <w:t>b</w:t>
      </w:r>
      <w:r>
        <w:rPr>
          <w:lang w:val="en-US"/>
        </w:rPr>
        <w:t xml:space="preserve"> equals one. The left derivative at the junction equals two, while the right derivative equals </w:t>
      </w:r>
      <w:r>
        <w:rPr>
          <w:i/>
          <w:lang w:val="en-US"/>
        </w:rPr>
        <w:t>a</w:t>
      </w:r>
      <w:r>
        <w:rPr>
          <w:lang w:val="en-US"/>
        </w:rPr>
        <w:t xml:space="preserve">, so slope matching gives </w:t>
      </w:r>
      <w:r>
        <w:rPr>
          <w:i/>
          <w:lang w:val="en-US"/>
        </w:rPr>
        <w:t>a</w:t>
      </w:r>
      <w:r>
        <w:rPr>
          <w:lang w:val="en-US"/>
        </w:rPr>
        <w:t xml:space="preserve"> equals two. Substitution into the continuity equation then gives </w:t>
      </w:r>
      <w:r>
        <w:rPr>
          <w:i/>
          <w:lang w:val="en-US"/>
        </w:rPr>
        <w:t>b</w:t>
      </w:r>
      <w:r>
        <w:rPr>
          <w:lang w:val="en-US"/>
        </w:rPr>
        <w:t xml:space="preserve"> equals negative one. Checking the final branches confirms a common value of one and a common derivative of two at the junction.</w:t>
      </w:r>
    </w:p>
    <w:p>
      <w:r>
        <w:rPr>
          <w:lang w:val="en-US"/>
        </w:rPr>
        <w:t>The step-by-step structure is worth preserving. The value condition is established before any derivative claim because differentiability would otherwise be impossible. The left derivative is computed using negative increments that remain within the left branch, and the right derivative uses positive increments within the right branch. Equal finite values complete the proof. No graphing software is needed, although a graph can be used afterward as a diagnostic. The primary exam trap is to differentiate each branch and substitute the junction without checking whether the branches share the same function value.</w:t>
      </w:r>
    </w:p>
    <w:p>
      <w:r>
        <w:rPr>
          <w:lang w:val="en-US"/>
        </w:rPr>
        <w:t>This problem has a direct control-engineering analogy. A motion controller may use one polynomial command before a switching time and another afterward. Position continuity prevents an impossible jump in commanded position, while velocity continuity prevents an instantaneous velocity jump that would demand unbounded acceleration from an idealized actuator. Choosing parameters to match both quantities creates a smoother transition. The calculus conditions therefore correspond to concrete design constraints rather than aesthetic preferences about a graph.</w:t>
      </w:r>
    </w:p>
    <w:p>
      <w:r>
        <w:rPr>
          <w:lang w:val="en-US"/>
        </w:rPr>
        <w:t>A complete verification tests a small negative increment and a small positive increment after the parameters have been found. The function values should approach the common junction value, and the corresponding difference quotients should approach the same slope. This numerical check does not replace the symbolic proof, but it can reveal a sign error or a parameter copied into the wrong branch. Reporting both conditions also prevents the final parameter pair from appearing as an unexplained guess.</w:t>
      </w:r>
    </w:p>
    <w:p>
      <w:pPr>
        <w:pStyle w:val="Heading3"/>
      </w:pPr>
      <w:r>
        <w:rPr>
          <w:lang w:val="en-US"/>
        </w:rPr>
        <w:t>HOTS Worked Example</w:t>
      </w:r>
    </w:p>
    <w:p>
      <w:r>
        <w:rPr>
          <w:lang w:val="en-US"/>
        </w:rPr>
        <w:t>The higher-order problem designs a local response rather than merely analyzing a given one. Suppose an instrument correction function contains adjustable coefficients and must pass through a specified calibration point, have a prescribed local sensitivity there, and remain tangent to a reference line at a second point. Determine whether the constraints are compatible and, if they are, find the coefficients. The definition of tangency used here is equality of function values and equality of derivatives at the contact point. The assumptions include a polynomial correction model and exact calibration constraints; uncertainty analysis would be a separate stage.</w:t>
      </w:r>
    </w:p>
    <w:p>
      <w:r>
        <w:rPr>
          <w:lang w:val="en-US"/>
        </w:rPr>
        <w:t>The derivation converts each verbal requirement into an equation. Passing through the first calibration point gives one value equation. Prescribed local sensitivity gives one derivative equation, which may be derived from first principles if the available polynomial rules have not yet been established. Tangency at the second point gives a second value equation and a second slope equation. The resulting linear system may have a unique solution, no solution, or infinitely many solutions depending on the number and independence of coefficients. Counting equations is not enough; compatibility must be checked after substitution.</w:t>
      </w:r>
    </w:p>
    <w:p>
      <w:pPr>
        <w:spacing w:before="120" w:after="160"/>
        <w:tabs>
          <w:tab w:val="center" w:pos="4680"/>
          <w:tab w:val="right" w:pos="9360"/>
        </w:tabs>
      </w:pPr>
      <w:r>
        <w:tab/>
      </w:r>
      <m:oMath>
        <m:r>
          <m:rPr>
            <m:sty m:val="i"/>
          </m:rPr>
          <m:t>p</m:t>
        </m:r>
        <m:r>
          <m:rPr>
            <m:sty m:val="p"/>
          </m:rPr>
          <m:t>(</m:t>
        </m:r>
        <m:r>
          <m:rPr>
            <m:sty m:val="i"/>
          </m:rPr>
          <m:t>x</m:t>
        </m:r>
        <m:r>
          <m:rPr>
            <m:sty m:val="p"/>
          </m:rPr>
          <m:t>)=</m:t>
        </m:r>
        <m:r>
          <m:rPr>
            <m:sty m:val="i"/>
          </m:rPr>
          <m:t>A</m:t>
        </m:r>
        <m:r>
          <m:rPr>
            <m:sty m:val="i"/>
          </m:rPr>
          <m:t>x</m:t>
        </m:r>
        <m:r>
          <m:rPr>
            <m:sty m:val="p"/>
          </m:rPr>
          <m:t>³+</m:t>
        </m:r>
        <m:r>
          <m:rPr>
            <m:sty m:val="i"/>
          </m:rPr>
          <m:t>B</m:t>
        </m:r>
        <m:r>
          <m:rPr>
            <m:sty m:val="i"/>
          </m:rPr>
          <m:t>x</m:t>
        </m:r>
        <m:r>
          <m:rPr>
            <m:sty m:val="p"/>
          </m:rPr>
          <m:t>²+</m:t>
        </m:r>
        <m:r>
          <m:rPr>
            <m:sty m:val="i"/>
          </m:rPr>
          <m:t>C</m:t>
        </m:r>
        <m:r>
          <m:rPr>
            <m:sty m:val="i"/>
          </m:rPr>
          <m:t>x</m:t>
        </m:r>
        <m:r>
          <m:rPr>
            <m:sty m:val="p"/>
          </m:rPr>
          <m:t>+</m:t>
        </m:r>
        <m:r>
          <m:rPr>
            <m:sty m:val="p"/>
          </m:rPr>
          <m:t>D</m:t>
        </m:r>
        <m:r>
          <m:rPr>
            <m:sty m:val="p"/>
          </m:rPr>
          <m:t>;  </m:t>
        </m:r>
        <m:r>
          <m:rPr>
            <m:sty m:val="i"/>
          </m:rPr>
          <m:t>p</m:t>
        </m:r>
        <m:r>
          <m:rPr>
            <m:sty m:val="p"/>
          </m:rPr>
          <m:t>(0)=0, </m:t>
        </m:r>
        <m:r>
          <m:rPr>
            <m:sty m:val="i"/>
          </m:rPr>
          <m:t>p</m:t>
        </m:r>
        <m:r>
          <m:rPr>
            <m:sty m:val="p"/>
          </m:rPr>
          <m:t>′(0)=1, </m:t>
        </m:r>
        <m:r>
          <m:rPr>
            <m:sty m:val="i"/>
          </m:rPr>
          <m:t>p</m:t>
        </m:r>
        <m:r>
          <m:rPr>
            <m:sty m:val="p"/>
          </m:rPr>
          <m:t>(1)=1, </m:t>
        </m:r>
        <m:r>
          <m:rPr>
            <m:sty m:val="i"/>
          </m:rPr>
          <m:t>p</m:t>
        </m:r>
        <m:r>
          <m:rPr>
            <m:sty m:val="p"/>
          </m:rPr>
          <m:t>′(1)=0  ⇒  </m:t>
        </m:r>
        <m:r>
          <m:rPr>
            <m:sty m:val="i"/>
          </m:rPr>
          <m:t>p</m:t>
        </m:r>
        <m:r>
          <m:rPr>
            <m:sty m:val="p"/>
          </m:rPr>
          <m:t>(</m:t>
        </m:r>
        <m:r>
          <m:rPr>
            <m:sty m:val="i"/>
          </m:rPr>
          <m:t>x</m:t>
        </m:r>
        <m:r>
          <m:rPr>
            <m:sty m:val="p"/>
          </m:rPr>
          <m:t>)=−</m:t>
        </m:r>
        <m:r>
          <m:rPr>
            <m:sty m:val="i"/>
          </m:rPr>
          <m:t>x</m:t>
        </m:r>
        <m:r>
          <m:rPr>
            <m:sty m:val="p"/>
          </m:rPr>
          <m:t>³+</m:t>
        </m:r>
        <m:r>
          <m:rPr>
            <m:sty m:val="i"/>
          </m:rPr>
          <m:t>x</m:t>
        </m:r>
        <m:r>
          <m:rPr>
            <m:sty m:val="p"/>
          </m:rPr>
          <m:t>²+</m:t>
        </m:r>
        <m:r>
          <m:rPr>
            <m:sty m:val="i"/>
          </m:rPr>
          <m:t>x</m:t>
        </m:r>
      </m:oMath>
      <w:r>
        <w:rPr>
          <w:rFonts w:ascii="Georgia" w:hAnsi="Georgia"/>
          <w:sz w:val="20"/>
          <w:lang w:val="en-US"/>
        </w:rPr>
        <w:tab/>
        <w:t>(1.15)</w:t>
      </w:r>
    </w:p>
    <w:p>
      <w:r>
        <w:rPr>
          <w:lang w:val="en-US"/>
        </w:rPr>
        <w:t xml:space="preserve">For the cubic shown, the first value condition gives </w:t>
      </w:r>
      <w:r>
        <w:rPr>
          <w:i/>
          <w:lang w:val="en-US"/>
        </w:rPr>
        <w:t>D</w:t>
      </w:r>
      <w:r>
        <w:rPr>
          <w:lang w:val="en-US"/>
        </w:rPr>
        <w:t xml:space="preserve"> equal to zero and the first sensitivity condition gives </w:t>
      </w:r>
      <w:r>
        <w:rPr>
          <w:i/>
          <w:lang w:val="en-US"/>
        </w:rPr>
        <w:t>C</w:t>
      </w:r>
      <w:r>
        <w:rPr>
          <w:lang w:val="en-US"/>
        </w:rPr>
        <w:t xml:space="preserve"> equal to one. The second value condition then reduces to </w:t>
      </w:r>
      <w:r>
        <w:rPr>
          <w:i/>
          <w:lang w:val="en-US"/>
        </w:rPr>
        <w:t>A</w:t>
      </w:r>
      <w:r>
        <w:rPr>
          <w:lang w:val="en-US"/>
        </w:rPr>
        <w:t xml:space="preserve"> plus </w:t>
      </w:r>
      <w:r>
        <w:rPr>
          <w:i/>
          <w:lang w:val="en-US"/>
        </w:rPr>
        <w:t>B</w:t>
      </w:r>
      <w:r>
        <w:rPr>
          <w:lang w:val="en-US"/>
        </w:rPr>
        <w:t xml:space="preserve"> equal to zero, while the second sensitivity condition reduces to three </w:t>
      </w:r>
      <w:r>
        <w:rPr>
          <w:i/>
          <w:lang w:val="en-US"/>
        </w:rPr>
        <w:t>A</w:t>
      </w:r>
      <w:r>
        <w:rPr>
          <w:lang w:val="en-US"/>
        </w:rPr>
        <w:t xml:space="preserve"> plus two </w:t>
      </w:r>
      <w:r>
        <w:rPr>
          <w:i/>
          <w:lang w:val="en-US"/>
        </w:rPr>
        <w:t>B</w:t>
      </w:r>
      <w:r>
        <w:rPr>
          <w:lang w:val="en-US"/>
        </w:rPr>
        <w:t xml:space="preserve"> plus one equal to zero. Solving gives </w:t>
      </w:r>
      <w:r>
        <w:rPr>
          <w:i/>
          <w:lang w:val="en-US"/>
        </w:rPr>
        <w:t>A</w:t>
      </w:r>
      <w:r>
        <w:rPr>
          <w:lang w:val="en-US"/>
        </w:rPr>
        <w:t xml:space="preserve"> equal to negative one and </w:t>
      </w:r>
      <w:r>
        <w:rPr>
          <w:i/>
          <w:lang w:val="en-US"/>
        </w:rPr>
        <w:t>B</w:t>
      </w:r>
      <w:r>
        <w:rPr>
          <w:lang w:val="en-US"/>
        </w:rPr>
        <w:t xml:space="preserve"> equal to one, producing the stated correction polynomial.</w:t>
      </w:r>
    </w:p>
    <w:p>
      <w:r>
        <w:rPr>
          <w:lang w:val="en-US"/>
        </w:rPr>
        <w:t>After solving, substitute the coefficients back into every original condition. Do not verify only the equations used last, because an algebraic mistake can satisfy a subset while violating another constraint. Then examine nearby secant slopes around each contact point to confirm the intended local behavior. The professional analogy is the digital linearization of a pressure sensor. A correction polynomial may be required to preserve two traceable calibration points while matching a sensitivity specified by the instrument manufacturer. The derivative constraints control local response, and the value constraints control absolute calibration.</w:t>
      </w:r>
    </w:p>
    <w:p>
      <w:r>
        <w:rPr>
          <w:lang w:val="en-US"/>
        </w:rPr>
        <w:t>One scoring hazard comes from the decision to equate tangent slopes without equating tangent-point values. Parallel curves are not tangent merely because their derivatives agree at unrelated heights. Another trap is to assume that every collection of calibration requirements can be satisfied by a polynomial of the chosen degree. If the constraints are inconsistent, the mathematically correct conclusion is that the model class or requirement set must change. Engineering design includes recognizing infeasible specifications, not forcing a numerical answer where none exists.</w:t>
      </w:r>
    </w:p>
    <w:p>
      <w:r>
        <w:rPr>
          <w:lang w:val="en-US"/>
        </w:rPr>
        <w:t>The deeper lesson is that the derivative definition supports both analysis and synthesis. In the basic example it extracts a local rate from a known function. In the intermediate example it diagnoses smoothness at a junction. In the HOTS example it becomes a design constraint that shapes a model. The same limiting concept operates at all three levels, while the surrounding reasoning becomes progressively richer. This is why mastery cannot be measured by the speed with which a rule is recalled.</w:t>
      </w:r>
    </w:p>
    <w:p>
      <w:r>
        <w:rPr>
          <w:lang w:val="en-US"/>
        </w:rPr>
        <w:t>Across the three examples, the solution protocol remains auditable without becoming a repeated script. The basic case emphasizes algebra inside a limit, the intermediate case separates continuity from slope matching, and the design case translates performance language into compatible constraints. Instrument calibration supplies a domain-specific analogy because local sensitivity is itself a derivative. The examples also expose distinct traps: using a later theorem too early, ignoring continuity, and confusing equal slopes with tangency. Each trap corresponds to a different misunderstanding and therefore requires a different correction.</w:t>
      </w:r>
    </w:p>
    <w:p>
      <w:r>
        <w:rPr>
          <w:lang w:val="en-US"/>
        </w:rPr>
        <w:t>A final self-check should be performed before accepting any first-principles solution. The increment must remain nonzero until common factors are canceled. One-sided increments must stay within the appropriate piecewise branch. Every tangent requirement must include both a point and a slope. Numerical tests should approach from more than one direction when an ordinary derivative is claimed. Units should be stated in applications. These checks do not add ornamental length; they close specific logical gaps that frequently cost marks in Calculus I examinations and cause defects in technical calculations.</w:t>
      </w:r>
    </w:p>
    <w:p>
      <w:r>
        <w:rPr>
          <w:lang w:val="en-US"/>
        </w:rPr>
        <w:t>These examples can be graded with a reasoning rubric that rewards evidence rather than formatting. Credit should be attached to a correctly constructed quotient, valid algebra for nonzero increments, an explicit limit, a justified existence conclusion, and an interpretation with units or geometry. A correct final value reached through division by zero should not receive the same judgment as a valid derivation, because the method would fail on less forgiving functions. Conversely, a minor arithmetic slip after a sound setup should be distinguished from a conceptual error. This assessment practice mirrors engineering review, where a traceable method can be corrected while an untraceable answer cannot be safely reused.</w:t>
      </w:r>
    </w:p>
    <w:p>
      <w:r>
        <w:rPr>
          <w:lang w:val="en-US"/>
        </w:rPr>
        <w:t>An alternative check for every example is to compare the derived local slope with nearby function behavior. If the derivative is positive, sufficiently small forward changes should usually increase the function to first order; if it is negative, they should decrease it. A zero derivative calls for caution because higher-order behavior can still produce a maximum, minimum, or neither. This sign check is not a proof and must not replace the limit, but it can expose an impossible result. In sensor linearization, an estimated positive sensitivity is immediately suspect if every nearby calibration reading decreases with increasing input. Qualitative consistency is therefore a valuable companion to exact algebra.</w:t>
      </w:r>
    </w:p>
    <w:p>
      <w:pPr>
        <w:pStyle w:val="Heading2"/>
      </w:pPr>
      <w:r>
        <w:rPr>
          <w:lang w:val="en-US"/>
        </w:rPr>
        <w:t>1.4 Formula Summary</w:t>
      </w:r>
    </w:p>
    <w:p>
      <w:r>
        <w:rPr>
          <w:lang w:val="en-US"/>
        </w:rPr>
        <w:t>This summary organizes the chapter’s formulas as a connected system rather than as a table of symbols. Each formula is accompanied by its definition, assumptions, derivation role, and diagnostic use. The central professional analogy is a metrology traceability chain. A reported calibration coefficient is trusted because each transformation can be traced to measured quantities and stated conditions; similarly, a derivative formula is trustworthy when its path back to the difference quotient remains visible. Memorization is useful only after the logical dependencies are secure.</w:t>
      </w:r>
    </w:p>
    <w:p>
      <w:pPr>
        <w:ind w:left="317" w:hanging="317"/>
      </w:pPr>
      <w:r>
        <w:rPr>
          <w:lang w:val="en-US"/>
        </w:rPr>
        <w:t>1. The finite difference quotient compares two distinct input states. It is defined only when the input increment is nonzero and when both required function values exist. Its numerator is an output difference, its denominator is the corresponding input difference, and its units are output units divided by input units. The quotient is exact as an average rate over the selected interval. A hurried derivation may incorrectly call it an instantaneous rate without a limit argument.</w:t>
      </w:r>
    </w:p>
    <w:p>
      <w:pPr>
        <w:spacing w:before="120" w:after="160"/>
        <w:tabs>
          <w:tab w:val="center" w:pos="4680"/>
          <w:tab w:val="right" w:pos="9360"/>
        </w:tabs>
      </w:pPr>
      <w:r>
        <w:tab/>
      </w:r>
      <m:oMath>
        <m:r>
          <m:rPr>
            <m:sty m:val="i"/>
          </m:rPr>
          <m:t>Q</m:t>
        </m:r>
        <m:r>
          <m:rPr>
            <m:sty m:val="p"/>
          </m:rPr>
          <m:t>_</m:t>
        </m:r>
        <m:r>
          <m:rPr>
            <m:sty m:val="i"/>
          </m:rPr>
          <m:t>h</m:t>
        </m:r>
        <m:r>
          <m:rPr>
            <m:sty m:val="p"/>
          </m:rPr>
          <m:t>(</m:t>
        </m:r>
        <m:r>
          <m:rPr>
            <m:sty m:val="i"/>
          </m:rPr>
          <m:t>a</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num>
          <m:den>
            <m:r>
              <m:rPr>
                <m:sty m:val="i"/>
              </m:rPr>
              <m:t>h</m:t>
            </m:r>
          </m:den>
        </m:f>
        <m:r>
          <m:rPr>
            <m:sty m:val="p"/>
          </m:rPr>
          <m:t>,  </m:t>
        </m:r>
        <m:r>
          <m:rPr>
            <m:sty m:val="i"/>
          </m:rPr>
          <m:t>h</m:t>
        </m:r>
        <m:r>
          <m:rPr>
            <m:sty m:val="p"/>
          </m:rPr>
          <m:t>≠0</m:t>
        </m:r>
      </m:oMath>
      <w:r>
        <w:rPr>
          <w:rFonts w:ascii="Georgia" w:hAnsi="Georgia"/>
          <w:sz w:val="20"/>
          <w:lang w:val="en-US"/>
        </w:rPr>
        <w:tab/>
        <w:t>(1.16)</w:t>
      </w:r>
    </w:p>
    <w:p>
      <w:r>
        <w:rPr>
          <w:lang w:val="en-US"/>
        </w:rPr>
        <w:t>The derivation procedure for this quotient begins by evaluating the function at the shifted input, then subtracting the unshifted value. Parentheses must be preserved through the subtraction, especially when the original formula contains several terms. Only after the numerator has been expanded or factored should common multiplicative factors be canceled. A laboratory data system performs an analogous sequence when it subtracts a reference reading before normalizing by a commanded input span. Reversing those operations can change the physical meaning of the result.</w:t>
      </w:r>
    </w:p>
    <w:p>
      <w:pPr>
        <w:ind w:left="317" w:hanging="317"/>
      </w:pPr>
      <w:r>
        <w:rPr>
          <w:lang w:val="en-US"/>
        </w:rPr>
        <w:t>2. The derivative at a reference input is the finite limit of the difference quotient as the nonzero increment approaches zero. Existence requires a unique finite value under the relevant approach. For an interior point, positive and negative approaches must agree; for a domain endpoint, an explicitly one-sided derivative may be appropriate. The formula does not authorize substitution of a zero denominator. Instead, it instructs the reader to analyze nearby nonzero quotients.</w:t>
      </w:r>
    </w:p>
    <w:p>
      <w:pPr>
        <w:spacing w:before="120" w:after="160"/>
        <w:tabs>
          <w:tab w:val="center" w:pos="4680"/>
          <w:tab w:val="right" w:pos="9360"/>
        </w:tabs>
      </w:pPr>
      <w:r>
        <w:tab/>
      </w:r>
      <m:oMath>
        <m:r>
          <m:rPr>
            <m:sty m:val="i"/>
          </m:rPr>
          <m:t>f</m:t>
        </m:r>
        <m:r>
          <m:rPr>
            <m:sty m:val="p"/>
          </m:rPr>
          <m:t>′(</m:t>
        </m:r>
        <m:r>
          <m:rPr>
            <m:sty m:val="i"/>
          </m:rPr>
          <m:t>a</m:t>
        </m:r>
        <m:r>
          <m:rPr>
            <m:sty m:val="p"/>
          </m:rPr>
          <m:t>)=</m:t>
        </m:r>
        <m:r>
          <m:rPr>
            <m:sty m:val="p"/>
          </m:rPr>
          <m:t>lim</m:t>
        </m:r>
        <m:r>
          <m:rPr>
            <m:sty m:val="p"/>
          </m:rPr>
          <m:t>ₕ→₀ </m:t>
        </m:r>
        <m:r>
          <m:rPr>
            <m:sty m:val="i"/>
          </m:rPr>
          <m:t>Q</m:t>
        </m:r>
        <m:r>
          <m:rPr>
            <m:sty m:val="p"/>
          </m:rPr>
          <m:t>_</m:t>
        </m:r>
        <m:r>
          <m:rPr>
            <m:sty m:val="i"/>
          </m:rPr>
          <m:t>h</m:t>
        </m:r>
        <m:r>
          <m:rPr>
            <m:sty m:val="p"/>
          </m:rPr>
          <m:t>(</m:t>
        </m:r>
        <m:r>
          <m:rPr>
            <m:sty m:val="i"/>
          </m:rPr>
          <m:t>a</m:t>
        </m:r>
        <m:r>
          <m:rPr>
            <m:sty m:val="p"/>
          </m:rPr>
          <m:t>)</m:t>
        </m:r>
      </m:oMath>
      <w:r>
        <w:rPr>
          <w:rFonts w:ascii="Georgia" w:hAnsi="Georgia"/>
          <w:sz w:val="20"/>
          <w:lang w:val="en-US"/>
        </w:rPr>
        <w:tab/>
        <w:t>(1.17)</w:t>
      </w:r>
    </w:p>
    <w:p>
      <w:r>
        <w:rPr>
          <w:lang w:val="en-US"/>
        </w:rPr>
        <w:t>The step-by-step use of this definition has four algebraic stages and two interpretive stages. Construct the quotient, simplify it for nonzero increments, evaluate the limit, and record the derivative. Then interpret its sign and units, and state the point and assumptions. A frequent examination trap is to omit the reference input from the answer, producing a derivative function when a numerical derivative was requested or producing a number when the general derivative was required.</w:t>
      </w:r>
    </w:p>
    <w:p>
      <w:pPr>
        <w:ind w:left="317" w:hanging="317"/>
      </w:pPr>
      <w:r>
        <w:rPr>
          <w:lang w:val="en-US"/>
        </w:rPr>
        <w:t>3. The second-point form of the derivative replaces the incremented input by an independent input that approaches the reference input. It is equivalent because the difference between those inputs plays the role of the increment. This form is especially convenient when analyzing behavior from one side, since the relative order of the two inputs is visible. Its denominator remains nonzero during the limiting process.</w:t>
      </w:r>
    </w:p>
    <w:p>
      <w:pPr>
        <w:spacing w:before="120" w:after="160"/>
        <w:tabs>
          <w:tab w:val="center" w:pos="4680"/>
          <w:tab w:val="right" w:pos="9360"/>
        </w:tabs>
      </w:pPr>
      <w:r>
        <w:tab/>
      </w:r>
      <m:oMath>
        <m:r>
          <m:rPr>
            <m:sty m:val="i"/>
          </m:rPr>
          <m:t>f</m:t>
        </m:r>
        <m:r>
          <m:rPr>
            <m:sty m:val="p"/>
          </m:rPr>
          <m:t>′(</m:t>
        </m:r>
        <m:r>
          <m:rPr>
            <m:sty m:val="i"/>
          </m:rPr>
          <m:t>a</m:t>
        </m:r>
        <m:r>
          <m:rPr>
            <m:sty m:val="p"/>
          </m:rPr>
          <m:t>)=</m:t>
        </m:r>
        <m:r>
          <m:rPr>
            <m:sty m:val="p"/>
          </m:rPr>
          <m:t>lim</m:t>
        </m:r>
        <m:r>
          <m:rPr>
            <m:sty m:val="p"/>
          </m:rPr>
          <m:t>ₓ→ₐ </m:t>
        </m:r>
        <m:f>
          <m:num>
            <m:r>
              <m:rPr>
                <m:sty m:val="i"/>
              </m:rPr>
              <m:t>f</m:t>
            </m:r>
            <m:r>
              <m:rPr>
                <m:sty m:val="p"/>
              </m:rPr>
              <m:t>(</m:t>
            </m:r>
            <m:r>
              <m:rPr>
                <m:sty m:val="i"/>
              </m:rPr>
              <m:t>x</m:t>
            </m:r>
            <m:r>
              <m:rPr>
                <m:sty m:val="p"/>
              </m:rPr>
              <m:t>)−</m:t>
            </m:r>
            <m:r>
              <m:rPr>
                <m:sty m:val="i"/>
              </m:rPr>
              <m:t>f</m:t>
            </m:r>
            <m:r>
              <m:rPr>
                <m:sty m:val="p"/>
              </m:rPr>
              <m:t>(</m:t>
            </m:r>
            <m:r>
              <m:rPr>
                <m:sty m:val="i"/>
              </m:rPr>
              <m:t>a</m:t>
            </m:r>
            <m:r>
              <m:rPr>
                <m:sty m:val="p"/>
              </m:rPr>
              <m:t>)</m:t>
            </m:r>
          </m:num>
          <m:den>
            <m:r>
              <m:rPr>
                <m:sty m:val="i"/>
              </m:rPr>
              <m:t>x</m:t>
            </m:r>
            <m:r>
              <m:rPr>
                <m:sty m:val="p"/>
              </m:rPr>
              <m:t>−</m:t>
            </m:r>
            <m:r>
              <m:rPr>
                <m:sty m:val="i"/>
              </m:rPr>
              <m:t>a</m:t>
            </m:r>
          </m:den>
        </m:f>
      </m:oMath>
      <w:r>
        <w:rPr>
          <w:rFonts w:ascii="Georgia" w:hAnsi="Georgia"/>
          <w:sz w:val="20"/>
          <w:lang w:val="en-US"/>
        </w:rPr>
        <w:tab/>
        <w:t>(1.18)</w:t>
      </w:r>
    </w:p>
    <w:p>
      <w:r>
        <w:rPr>
          <w:lang w:val="en-US"/>
        </w:rPr>
        <w:t>An engineer reviewing calibration data may think of the second input as a neighboring calibration point and the reference input as the nominal operating point. The sequence of neighboring points can approach from above, below, or both. If the estimated sensitivities disagree by direction because of hysteresis, an ordinary derivative of a single-valued smooth model may not adequately represent the instrument. The mathematical condition therefore prompts a practical diagnostic rather than merely returning a symbol.</w:t>
      </w:r>
    </w:p>
    <w:p>
      <w:pPr>
        <w:ind w:left="317" w:hanging="317"/>
      </w:pPr>
      <w:r>
        <w:rPr>
          <w:lang w:val="en-US"/>
        </w:rPr>
        <w:t>4. The right-hand and left-hand derivatives restrict the sign of the increment. They are necessary at piecewise junctions, at endpoints, and wherever a switching law may produce different local behavior by direction. An ordinary derivative at an interior point exists exactly when the two finite one-sided derivatives exist and agree. Equal function values alone establish continuity, not derivative agreement.</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f</m:t>
        </m:r>
        <m:r>
          <m:rPr>
            <m:sty m:val="p"/>
          </m:rPr>
          <m:t>₊′(</m:t>
        </m:r>
        <m:r>
          <m:rPr>
            <m:sty m:val="i"/>
          </m:rPr>
          <m:t>a</m:t>
        </m:r>
        <m:r>
          <m:rPr>
            <m:sty m:val="p"/>
          </m:rPr>
          <m:t>)=</m:t>
        </m:r>
        <m:r>
          <m:rPr>
            <m:sty m:val="i"/>
          </m:rPr>
          <m:t>f</m:t>
        </m:r>
        <m:r>
          <m:rPr>
            <m:sty m:val="p"/>
          </m:rPr>
          <m:t>′(</m:t>
        </m:r>
        <m:r>
          <m:rPr>
            <m:sty m:val="i"/>
          </m:rPr>
          <m:t>a</m:t>
        </m:r>
        <m:r>
          <m:rPr>
            <m:sty m:val="p"/>
          </m:rPr>
          <m:t>)</m:t>
        </m:r>
      </m:oMath>
      <w:r>
        <w:rPr>
          <w:rFonts w:ascii="Georgia" w:hAnsi="Georgia"/>
          <w:sz w:val="20"/>
          <w:lang w:val="en-US"/>
        </w:rPr>
        <w:tab/>
        <w:t>(1.19)</w:t>
      </w:r>
    </w:p>
    <w:p>
      <w:r>
        <w:rPr>
          <w:lang w:val="en-US"/>
        </w:rPr>
        <w:t>The relevant misconception leads students to compute each branch derivative and compare formulas without evaluating both at the junction. Another is to use the wrong branch for the sign of the increment. The derivation must track where the shifted input lies. In an industrial control protocol, this resembles checking approach and return cycles separately: a device can reach the same nominal state while showing different local response depending on direction.</w:t>
      </w:r>
    </w:p>
    <w:p>
      <w:pPr>
        <w:ind w:left="317" w:hanging="317"/>
      </w:pPr>
      <w:r>
        <w:rPr>
          <w:lang w:val="en-US"/>
        </w:rPr>
        <w:t>5. Differentiability provides a local linear representation. The function value near the reference input equals the anchor value plus the derivative times the increment, together with a remainder that is small relative to that increment. This statement assumes differentiability; it is not a substitute definition for an arbitrary continuous function. The ratio of the remainder to the increment must approach zero.</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r>
          <m:rPr>
            <m:sty m:val="i"/>
          </m:rPr>
          <m:t>f</m:t>
        </m:r>
        <m:r>
          <m:rPr>
            <m:sty m:val="p"/>
          </m:rPr>
          <m:t>′(</m:t>
        </m:r>
        <m:r>
          <m:rPr>
            <m:sty m:val="i"/>
          </m:rPr>
          <m:t>a</m:t>
        </m:r>
        <m:r>
          <m:rPr>
            <m:sty m:val="p"/>
          </m:rPr>
          <m:t>)</m:t>
        </m:r>
        <m:r>
          <m:rPr>
            <m:sty m:val="i"/>
          </m:rPr>
          <m:t>h</m:t>
        </m:r>
        <m:r>
          <m:rPr>
            <m:sty m:val="p"/>
          </m:rPr>
          <m:t>+</m:t>
        </m:r>
        <m:r>
          <m:rPr>
            <m:sty m:val="p"/>
          </m:rPr>
          <m:t>o</m:t>
        </m:r>
        <m:r>
          <m:rPr>
            <m:sty m:val="p"/>
          </m:rPr>
          <m:t>(</m:t>
        </m:r>
        <m:r>
          <m:rPr>
            <m:sty m:val="i"/>
          </m:rPr>
          <m:t>h</m:t>
        </m:r>
        <m:r>
          <m:rPr>
            <m:sty m:val="p"/>
          </m:rPr>
          <m:t>)</m:t>
        </m:r>
      </m:oMath>
      <w:r>
        <w:rPr>
          <w:rFonts w:ascii="Georgia" w:hAnsi="Georgia"/>
          <w:sz w:val="20"/>
          <w:lang w:val="en-US"/>
        </w:rPr>
        <w:tab/>
        <w:t>(1.20)</w:t>
      </w:r>
    </w:p>
    <w:p>
      <w:r>
        <w:rPr>
          <w:lang w:val="en-US"/>
        </w:rPr>
        <w:t>The local model is derived by subtracting the anchor value, dividing by the increment, and comparing the resulting quotient with the derivative. Rearranging isolates the residual. This derivation shows exactly why the derivative is the linear coefficient. A strain-gauge calibration uses the same structure when a local sensitivity converts a small voltage deviation into an estimated strain change while higher-order nonlinearity remains in the residual. A domain-aware reviewer will reject any attempt to use the model far from the anchor without checking the size of that residual.</w:t>
      </w:r>
    </w:p>
    <w:p>
      <w:pPr>
        <w:ind w:left="317" w:hanging="317"/>
      </w:pPr>
      <w:r>
        <w:rPr>
          <w:lang w:val="en-US"/>
        </w:rPr>
        <w:t>6. Differentiability implies continuity. The useful identity rewrites the output difference as the product of a difference quotient and the input increment for nonzero increments. The first factor approaches a finite derivative and the second approaches zero, so the product approaches zero. The proof assumes the derivative exists and therefore cannot be used to prove differentiability from continuity.</w:t>
      </w:r>
    </w:p>
    <w:p>
      <w:pPr>
        <w:spacing w:before="120" w:after="160"/>
        <w:tabs>
          <w:tab w:val="center" w:pos="4680"/>
          <w:tab w:val="right" w:pos="9360"/>
        </w:tabs>
      </w:pPr>
      <w:r>
        <w:tab/>
      </w:r>
      <m:oMath>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r>
          <m:rPr>
            <m:sty m:val="i"/>
          </m:rPr>
          <m:t>Q</m:t>
        </m:r>
        <m:r>
          <m:rPr>
            <m:sty m:val="p"/>
          </m:rPr>
          <m:t>_</m:t>
        </m:r>
        <m:r>
          <m:rPr>
            <m:sty m:val="i"/>
          </m:rPr>
          <m:t>h</m:t>
        </m:r>
        <m:r>
          <m:rPr>
            <m:sty m:val="p"/>
          </m:rPr>
          <m:t>(</m:t>
        </m:r>
        <m:r>
          <m:rPr>
            <m:sty m:val="i"/>
          </m:rPr>
          <m:t>a</m:t>
        </m:r>
        <m:r>
          <m:rPr>
            <m:sty m:val="p"/>
          </m:rPr>
          <m:t>)</m:t>
        </m:r>
        <m:r>
          <m:rPr>
            <m:sty m:val="i"/>
          </m:rPr>
          <m:t>h</m:t>
        </m:r>
        <m:r>
          <m:rPr>
            <m:sty m:val="p"/>
          </m:rPr>
          <m:t>  →  0</m:t>
        </m:r>
      </m:oMath>
      <w:r>
        <w:rPr>
          <w:rFonts w:ascii="Georgia" w:hAnsi="Georgia"/>
          <w:sz w:val="20"/>
          <w:lang w:val="en-US"/>
        </w:rPr>
        <w:tab/>
        <w:t>(1.21)</w:t>
      </w:r>
    </w:p>
    <w:p>
      <w:r>
        <w:rPr>
          <w:lang w:val="en-US"/>
        </w:rPr>
        <w:t>The direction of this implication should be written in words before it is used. If a function is differentiable at a point, then it is continuous there. The converse fails. A corner supplies the standard counterexample, but the conceptual reason is more important: continuity controls the size of output changes, whereas differentiability controls their first-order ratio to input changes. An examination response that reverses the implication has discarded that distinction.</w:t>
      </w:r>
    </w:p>
    <w:p>
      <w:pPr>
        <w:ind w:left="317" w:hanging="317"/>
      </w:pPr>
      <w:r>
        <w:rPr>
          <w:lang w:val="en-US"/>
        </w:rPr>
        <w:t>7. A central difference estimate uses samples placed symmetrically around the reference input. Under suitable smoothness, symmetry often cancels a leading error contribution, making the approximation more accurate than a one-sided estimate at the same step size. The formula remains an approximation for nonzero step size and is not an exact derivative definition.</w:t>
      </w:r>
    </w:p>
    <w:p>
      <w:pPr>
        <w:spacing w:before="120" w:after="160"/>
        <w:tabs>
          <w:tab w:val="center" w:pos="4680"/>
          <w:tab w:val="right" w:pos="9360"/>
        </w:tabs>
      </w:pPr>
      <w:r>
        <w:tab/>
      </w:r>
      <m:oMath>
        <m:r>
          <m:rPr>
            <m:sty m:val="p"/>
          </m:rPr>
          <m:t>D</m:t>
        </m:r>
        <m:r>
          <m:rPr>
            <m:sty m:val="p"/>
          </m:rPr>
          <m:t>_</m:t>
        </m:r>
        <m:r>
          <m:rPr>
            <m:sty m:val="i"/>
          </m:rPr>
          <m:t>h</m:t>
        </m:r>
        <m:r>
          <m:rPr>
            <m:sty m:val="i"/>
          </m:rPr>
          <m:t>f</m:t>
        </m:r>
        <m:r>
          <m:rPr>
            <m:sty m:val="p"/>
          </m:rPr>
          <m:t>(</m:t>
        </m:r>
        <m:r>
          <m:rPr>
            <m:sty m:val="i"/>
          </m:rPr>
          <m:t>a</m:t>
        </m:r>
        <m:r>
          <m:rPr>
            <m:sty m:val="p"/>
          </m:rPr>
          <m:t>)=</m:t>
        </m:r>
        <m:f>
          <m:num>
            <m:r>
              <m:rPr>
                <m:sty m:val="i"/>
              </m:rPr>
              <m:t>f</m:t>
            </m:r>
            <m:r>
              <m:rPr>
                <m:sty m:val="p"/>
              </m:rPr>
              <m:t>(</m:t>
            </m:r>
            <m:r>
              <m:rPr>
                <m:sty m:val="i"/>
              </m:rPr>
              <m:t>a</m:t>
            </m:r>
            <m:r>
              <m:rPr>
                <m:sty m:val="p"/>
              </m:rPr>
              <m:t>+</m:t>
            </m:r>
            <m:r>
              <m:rPr>
                <m:sty m:val="i"/>
              </m:rPr>
              <m:t>h</m:t>
            </m:r>
            <m:r>
              <m:rPr>
                <m:sty m:val="p"/>
              </m:rPr>
              <m:t>)−</m:t>
            </m:r>
            <m:r>
              <m:rPr>
                <m:sty m:val="i"/>
              </m:rPr>
              <m:t>f</m:t>
            </m:r>
            <m:r>
              <m:rPr>
                <m:sty m:val="p"/>
              </m:rPr>
              <m:t>(</m:t>
            </m:r>
            <m:r>
              <m:rPr>
                <m:sty m:val="i"/>
              </m:rPr>
              <m:t>a</m:t>
            </m:r>
            <m:r>
              <m:rPr>
                <m:sty m:val="p"/>
              </m:rPr>
              <m:t>−</m:t>
            </m:r>
            <m:r>
              <m:rPr>
                <m:sty m:val="i"/>
              </m:rPr>
              <m:t>h</m:t>
            </m:r>
            <m:r>
              <m:rPr>
                <m:sty m:val="p"/>
              </m:rPr>
              <m:t>)</m:t>
            </m:r>
          </m:num>
          <m:den>
            <m:r>
              <m:rPr>
                <m:sty m:val="p"/>
              </m:rPr>
              <m:t>2</m:t>
            </m:r>
            <m:r>
              <m:rPr>
                <m:sty m:val="i"/>
              </m:rPr>
              <m:t>h</m:t>
            </m:r>
          </m:den>
        </m:f>
        <m:r>
          <m:rPr>
            <m:sty m:val="p"/>
          </m:rPr>
          <m:t>≈</m:t>
        </m:r>
        <m:r>
          <m:rPr>
            <m:sty m:val="i"/>
          </m:rPr>
          <m:t>f</m:t>
        </m:r>
        <m:r>
          <m:rPr>
            <m:sty m:val="p"/>
          </m:rPr>
          <m:t>′(</m:t>
        </m:r>
        <m:r>
          <m:rPr>
            <m:sty m:val="i"/>
          </m:rPr>
          <m:t>a</m:t>
        </m:r>
        <m:r>
          <m:rPr>
            <m:sty m:val="p"/>
          </m:rPr>
          <m:t>)</m:t>
        </m:r>
      </m:oMath>
      <w:r>
        <w:rPr>
          <w:rFonts w:ascii="Georgia" w:hAnsi="Georgia"/>
          <w:sz w:val="20"/>
          <w:lang w:val="en-US"/>
        </w:rPr>
        <w:tab/>
        <w:t>(1.22)</w:t>
      </w:r>
    </w:p>
    <w:p>
      <w:r>
        <w:rPr>
          <w:lang w:val="en-US"/>
        </w:rPr>
        <w:t>Its assumptions include access to data on both sides of the reference point and sufficient smoothness over the sampling interval. At a domain endpoint or immediately beside a regime switch, those assumptions may fail. A vibration-analysis instrument also imposes sampling and noise constraints. The limiting argument breaks when it tries to report many decimal places from a very small interval while ignoring cancellation error or measurement resolution. Numerical precision displayed by software is not evidence of physical or mathematical accuracy.</w:t>
      </w:r>
    </w:p>
    <w:p>
      <w:pPr>
        <w:ind w:left="317" w:hanging="317"/>
      </w:pPr>
      <w:r>
        <w:rPr>
          <w:lang w:val="en-US"/>
        </w:rPr>
        <w:t>8. The tangent-line formula combines the anchor value with the derivative at the anchor. It assumes differentiability at that point and creates an affine function with the same value and slope there. The derivative alone is only the slope coefficient, not the complete tangent equation.</w:t>
      </w:r>
    </w:p>
    <w:p>
      <w:pPr>
        <w:spacing w:before="120" w:after="160"/>
        <w:tabs>
          <w:tab w:val="center" w:pos="4680"/>
          <w:tab w:val="right" w:pos="9360"/>
        </w:tabs>
      </w:pPr>
      <w:r>
        <w:tab/>
      </w:r>
      <m:oMath>
        <m:r>
          <m:rPr>
            <m:sty m:val="i"/>
          </m:rPr>
          <m:t>L</m:t>
        </m:r>
        <m:r>
          <m:rPr>
            <m:sty m:val="p"/>
          </m:rPr>
          <m:t>(</m:t>
        </m:r>
        <m:r>
          <m:rPr>
            <m:sty m:val="i"/>
          </m:rPr>
          <m:t>x</m:t>
        </m:r>
        <m:r>
          <m:rPr>
            <m:sty m:val="p"/>
          </m:rPr>
          <m:t>)=</m:t>
        </m:r>
        <m:r>
          <m:rPr>
            <m:sty m:val="i"/>
          </m:rPr>
          <m:t>f</m:t>
        </m:r>
        <m:r>
          <m:rPr>
            <m:sty m:val="p"/>
          </m:rPr>
          <m:t>(</m:t>
        </m:r>
        <m:r>
          <m:rPr>
            <m:sty m:val="i"/>
          </m:rPr>
          <m:t>a</m:t>
        </m:r>
        <m:r>
          <m:rPr>
            <m:sty m:val="p"/>
          </m:rPr>
          <m:t>)+</m:t>
        </m:r>
        <m:r>
          <m:rPr>
            <m:sty m:val="i"/>
          </m:rPr>
          <m:t>f</m:t>
        </m:r>
        <m:r>
          <m:rPr>
            <m:sty m:val="p"/>
          </m:rPr>
          <m:t>′(</m:t>
        </m:r>
        <m:r>
          <m:rPr>
            <m:sty m:val="i"/>
          </m:rPr>
          <m:t>a</m:t>
        </m:r>
        <m:r>
          <m:rPr>
            <m:sty m:val="p"/>
          </m:rPr>
          <m:t>)(</m:t>
        </m:r>
        <m:r>
          <m:rPr>
            <m:sty m:val="i"/>
          </m:rPr>
          <m:t>x</m:t>
        </m:r>
        <m:r>
          <m:rPr>
            <m:sty m:val="p"/>
          </m:rPr>
          <m:t>−</m:t>
        </m:r>
        <m:r>
          <m:rPr>
            <m:sty m:val="i"/>
          </m:rPr>
          <m:t>a</m:t>
        </m:r>
        <m:r>
          <m:rPr>
            <m:sty m:val="p"/>
          </m:rPr>
          <m:t>)</m:t>
        </m:r>
      </m:oMath>
      <w:r>
        <w:rPr>
          <w:rFonts w:ascii="Georgia" w:hAnsi="Georgia"/>
          <w:sz w:val="20"/>
          <w:lang w:val="en-US"/>
        </w:rPr>
        <w:tab/>
        <w:t>(1.23)</w:t>
      </w:r>
    </w:p>
    <w:p>
      <w:r>
        <w:rPr>
          <w:lang w:val="en-US"/>
        </w:rPr>
        <w:t>To derive the tangent line, begin with the point-slope relation, substitute the graph point as the anchor, and use the derivative as the slope. A coordinate-measuring system uses a comparable local line when approximating a smooth profile near a probe location. A common source of lost marks is the choice to insert the current input where the anchor input belongs, which can turn a fixed tangent into a changing expression that no longer represents one line.</w:t>
      </w:r>
    </w:p>
    <w:p>
      <w:r>
        <w:rPr>
          <w:lang w:val="en-US"/>
        </w:rPr>
        <w:t>The chapter’s diagnostic sequence now fits together. Start with domain and side conditions. Form the appropriate finite quotient. Simplify without setting the increment equal to zero. Evaluate the limit from every required direction. Check continuity when existence is doubtful, but do not mistake continuity for proof of differentiability. Interpret the derivative as slope, rate, or local sensitivity according to the problem. Finally, verify units and local scope. This sequence is the mathematical equivalent of a controlled measurement procedure: each step has a defined input, transformation, and acceptance criterion.</w:t>
      </w:r>
    </w:p>
    <w:p>
      <w:r>
        <w:rPr>
          <w:lang w:val="en-US"/>
        </w:rPr>
        <w:t>The formulas in this summary should not be learned as unrelated cards. The finite quotient supplies nearby evidence; the limit turns that evidence into a local coefficient; one-sided forms diagnose directional behavior; local linearization explains predictive value; continuity follows as a consequence; numerical differences approximate the ideal coefficient; and the tangent line packages the coefficient into a geometric model. Understanding those relationships protects against the chapter’s most persistent traps and prepares the rigorous derivations of differentiation rules that follow.</w:t>
      </w:r>
    </w:p>
    <w:p>
      <w:r>
        <w:rPr>
          <w:lang w:val="en-US"/>
        </w:rPr>
        <w:t>A final notation audit keeps the summary usable. Every reference input should be distinguishable from a varying input, every increment should be visibly nonzero before cancellation, and every one-sided symbol should match the allowed domain direction. Function units should remain attached to outputs, while derivative units express output per input. These conventions are not cosmetic. In a technical specification, confusing pressure per volt with volt per pressure reverses a calibration coefficient and can propagate a serious conversion error. Mathematical notation performs the same protective role by making the direction and scope of a rate explicit.</w:t>
      </w:r>
    </w:p>
    <w:p>
      <w:r>
        <w:rPr>
          <w:lang w:val="en-US"/>
        </w:rPr>
        <w:t>The summary also supplies a recovery strategy when memory fails during an examination. Rather than guessing a rule, return to two nearby states, compute their exact quotient, and ask what happens as the separation narrows. For a polynomial, algebra reveals the limit; for a piecewise function, side restrictions reveal compatibility; for measured data, a sequence of intervals reveals an estimate and its uncertainty. This recovery method may require more work than a memorized theorem, but it preserves meaning and often earns substantial credit. More importantly, it provides the conceptual foundation needed to judge every accelerated rule in later chapters.</w:t>
      </w:r>
    </w:p>
    <w:p>
      <w:r>
        <w:rPr>
          <w:lang w:val="en-US"/>
        </w:rPr>
        <w:t>A compact formula remains useful only when its inputs are identified correctly. Before using any relationship above, the reader should label the reference point, increment direction, output units, and domain. That brief preparation prevents a technically correct equation from being attached to the wrong quantity or side of approach.</w:t>
      </w:r>
    </w:p>
    <w:p>
      <w:pPr>
        <w:pStyle w:val="Heading1"/>
      </w:pPr>
      <w:r>
        <w:rPr>
          <w:lang w:val="en-US"/>
        </w:rPr>
        <w:t>Chapter 2 Basic Differentiation Theorems, Constant, Power, and Sum Rules</w:t>
      </w:r>
    </w:p>
    <w:p>
      <w:pPr>
        <w:pStyle w:val="Heading2"/>
      </w:pPr>
      <w:r>
        <w:rPr>
          <w:lang w:val="en-US"/>
        </w:rPr>
        <w:t>2.0 Learning Objectives</w:t>
      </w:r>
    </w:p>
    <w:p>
      <w:r>
        <w:rPr>
          <w:lang w:val="en-US"/>
        </w:rPr>
        <w:t>This chapter converts several first-principles calculations into reusable theorems. The primary objective is not rapid symbol manipulation but justified compression: students should know which hypotheses make a rule valid, how the rule follows from the derivative definition, and when returning to first principles is safer. The operational definition of a differentiation theorem is a statement that transforms known differentiable components into a derivative of a combined function. The standing assumptions are that every component named by the theorem is defined near the point of interest and differentiable there, unless a more restricted domain is stated. A rule applied outside those conditions is not a theorem; it is a guess that happens to use familiar notation.</w:t>
      </w:r>
    </w:p>
    <w:p>
      <w:r>
        <w:rPr>
          <w:lang w:val="en-US"/>
        </w:rPr>
        <w:t>The first theorem-level objective is to prove that the derivative of a constant function is zero. Students should begin with two outputs of the constant function, observe that their difference is exactly zero, and then divide by a nonzero increment. The difference quotient is zero for every allowed increment, so its limit is zero. This proof is short, yet it carries a conceptual lesson: a constant has no output change to normalize. The calculation no longer represents the stated quantity when it tries to say that the derivative is zero merely because “there is no variable.” That slogan does not explain why a named parameter treated as constant has zero derivative with respect to one variable but may vary with respect to another.</w:t>
      </w:r>
    </w:p>
    <w:p>
      <w:pPr>
        <w:spacing w:before="120" w:after="160"/>
        <w:tabs>
          <w:tab w:val="center" w:pos="4680"/>
          <w:tab w:val="right" w:pos="9360"/>
        </w:tabs>
      </w:pPr>
      <w:r>
        <w:tab/>
      </w:r>
      <m:oMath>
        <m:f>
          <m:num>
            <m:r>
              <m:rPr>
                <m:sty m:val="i"/>
              </m:rPr>
              <m:t>C</m:t>
            </m:r>
            <m:r>
              <m:rPr>
                <m:sty m:val="p"/>
              </m:rPr>
              <m:t>−</m:t>
            </m:r>
            <m:r>
              <m:rPr>
                <m:sty m:val="i"/>
              </m:rPr>
              <m:t>C</m:t>
            </m:r>
          </m:num>
          <m:den>
            <m:r>
              <m:rPr>
                <m:sty m:val="i"/>
              </m:rPr>
              <m:t>h</m:t>
            </m:r>
          </m:den>
        </m:f>
        <m:r>
          <m:rPr>
            <m:sty m:val="p"/>
          </m:rPr>
          <m:t>=0  →  </m:t>
        </m:r>
        <m:f>
          <m:num>
            <m:r>
              <m:rPr>
                <m:sty m:val="p"/>
              </m:rPr>
              <m:t>d</m:t>
            </m:r>
          </m:num>
          <m:den>
            <m:r>
              <m:rPr>
                <m:sty m:val="i"/>
              </m:rPr>
              <m:t>d</m:t>
            </m:r>
            <m:r>
              <m:rPr>
                <m:sty m:val="i"/>
              </m:rPr>
              <m:t>x</m:t>
            </m:r>
          </m:den>
        </m:f>
        <m:r>
          <m:rPr>
            <m:sty m:val="i"/>
          </m:rPr>
          <m:t>C</m:t>
        </m:r>
        <m:r>
          <m:rPr>
            <m:sty m:val="p"/>
          </m:rPr>
          <m:t>=0</m:t>
        </m:r>
      </m:oMath>
      <w:r>
        <w:rPr>
          <w:rFonts w:ascii="Georgia" w:hAnsi="Georgia"/>
          <w:sz w:val="20"/>
          <w:lang w:val="en-US"/>
        </w:rPr>
        <w:tab/>
        <w:t>(2.1)</w:t>
      </w:r>
    </w:p>
    <w:p>
      <w:r>
        <w:rPr>
          <w:lang w:val="en-US"/>
        </w:rPr>
        <w:t>The second goal is to establish the identity rule and distinguish an input variable from a constant. For the identity function, the output change equals the input change, so their quotient is one whenever the increment is nonzero. Its limit is therefore one. Students should state the differentiation variable explicitly whenever several quantities appear. In an instrumentation laboratory, ambient temperature may be held constant during a pressure calibration even though it varies in a different experiment. Mathematical symbols behave similarly: “constant” describes a relationship to the chosen variable, not an eternal property of a letter.</w:t>
      </w:r>
    </w:p>
    <w:p>
      <w:pPr>
        <w:spacing w:before="120" w:after="160"/>
        <w:tabs>
          <w:tab w:val="center" w:pos="4680"/>
          <w:tab w:val="right" w:pos="9360"/>
        </w:tabs>
      </w:pPr>
      <w:r>
        <w:tab/>
      </w:r>
      <m:oMath>
        <m:f>
          <m:num>
            <m:r>
              <m:rPr>
                <m:sty m:val="p"/>
              </m:rPr>
              <m:t>(</m:t>
            </m:r>
            <m:r>
              <m:rPr>
                <m:sty m:val="i"/>
              </m:rPr>
              <m:t>x</m:t>
            </m:r>
            <m:r>
              <m:rPr>
                <m:sty m:val="p"/>
              </m:rPr>
              <m:t>+</m:t>
            </m:r>
            <m:r>
              <m:rPr>
                <m:sty m:val="i"/>
              </m:rPr>
              <m:t>h</m:t>
            </m:r>
            <m:r>
              <m:rPr>
                <m:sty m:val="p"/>
              </m:rPr>
              <m:t>)−</m:t>
            </m:r>
            <m:r>
              <m:rPr>
                <m:sty m:val="i"/>
              </m:rPr>
              <m:t>x</m:t>
            </m:r>
          </m:num>
          <m:den>
            <m:r>
              <m:rPr>
                <m:sty m:val="i"/>
              </m:rPr>
              <m:t>h</m:t>
            </m:r>
          </m:den>
        </m:f>
        <m:r>
          <m:rPr>
            <m:sty m:val="p"/>
          </m:rPr>
          <m:t>=1  →  </m:t>
        </m:r>
        <m:f>
          <m:num>
            <m:r>
              <m:rPr>
                <m:sty m:val="p"/>
              </m:rPr>
              <m:t>d</m:t>
            </m:r>
          </m:num>
          <m:den>
            <m:r>
              <m:rPr>
                <m:sty m:val="i"/>
              </m:rPr>
              <m:t>d</m:t>
            </m:r>
            <m:r>
              <m:rPr>
                <m:sty m:val="i"/>
              </m:rPr>
              <m:t>x</m:t>
            </m:r>
          </m:den>
        </m:f>
        <m:r>
          <m:rPr>
            <m:sty m:val="i"/>
          </m:rPr>
          <m:t>x</m:t>
        </m:r>
        <m:r>
          <m:rPr>
            <m:sty m:val="p"/>
          </m:rPr>
          <m:t>=1</m:t>
        </m:r>
      </m:oMath>
      <w:r>
        <w:rPr>
          <w:rFonts w:ascii="Georgia" w:hAnsi="Georgia"/>
          <w:sz w:val="20"/>
          <w:lang w:val="en-US"/>
        </w:rPr>
        <w:tab/>
        <w:t>(2.2)</w:t>
      </w:r>
    </w:p>
    <w:p>
      <w:r>
        <w:rPr>
          <w:lang w:val="en-US"/>
        </w:rPr>
        <w:t>The third objective is to prove the positive-integer power rule by expanding the incremented power. Students should use the binomial theorem, subtract the unshifted power, factor the increment from every remaining term, and then take the limit. The leading surviving term after division supplies the familiar coefficient, while every other term retains a positive power of the increment and vanishes in the limit. This derivation should be reproduced for a general positive integer, not inferred from three examples. The professional analogy is a polynomial calibration model for a force transducer: each degree contributes a distinct local sensitivity term, and the binomial expansion identifies precisely which contribution remains first order near the operating point.</w:t>
      </w:r>
    </w:p>
    <w:p>
      <w:pPr>
        <w:spacing w:before="120" w:after="160"/>
        <w:tabs>
          <w:tab w:val="center" w:pos="4680"/>
          <w:tab w:val="right" w:pos="9360"/>
        </w:tabs>
      </w:pPr>
      <w:r>
        <w:tab/>
      </w:r>
      <m:oMath>
        <m:f>
          <m:num>
            <m:r>
              <m:rPr>
                <m:sty m:val="p"/>
              </m:rPr>
              <m:t>d</m:t>
            </m:r>
          </m:num>
          <m:den>
            <m:r>
              <m:rPr>
                <m:sty m:val="i"/>
              </m:rPr>
              <m:t>d</m:t>
            </m:r>
            <m:r>
              <m:rPr>
                <m:sty m:val="i"/>
              </m:rPr>
              <m:t>x</m:t>
            </m:r>
          </m:den>
        </m:f>
        <m:r>
          <m:rPr>
            <m:sty m:val="i"/>
          </m:rPr>
          <m:t>x</m:t>
        </m:r>
        <m:r>
          <m:rPr>
            <m:sty m:val="p"/>
          </m:rPr>
          <m:t>ⁿ=</m:t>
        </m:r>
        <m:r>
          <m:rPr>
            <m:sty m:val="i"/>
          </m:rPr>
          <m:t>n</m:t>
        </m:r>
        <m:r>
          <m:rPr>
            <m:sty m:val="i"/>
          </m:rPr>
          <m:t>x</m:t>
        </m:r>
        <m:r>
          <m:rPr>
            <m:sty m:val="p"/>
          </m:rPr>
          <m:t>ⁿ⁻¹,  </m:t>
        </m:r>
        <m:r>
          <m:rPr>
            <m:sty m:val="i"/>
          </m:rPr>
          <m:t>n</m:t>
        </m:r>
        <m:r>
          <m:rPr>
            <m:sty m:val="p"/>
          </m:rPr>
          <m:t>∈</m:t>
        </m:r>
        <m:r>
          <m:rPr>
            <m:sty m:val="i"/>
          </m:rPr>
          <m:t>N</m:t>
        </m:r>
      </m:oMath>
      <w:r>
        <w:rPr>
          <w:rFonts w:ascii="Georgia" w:hAnsi="Georgia"/>
          <w:sz w:val="20"/>
          <w:lang w:val="en-US"/>
        </w:rPr>
        <w:tab/>
        <w:t>(2.3)</w:t>
      </w:r>
    </w:p>
    <w:p>
      <w:r>
        <w:rPr>
          <w:lang w:val="en-US"/>
        </w:rPr>
        <w:t>The fourth objective is to prove and apply the constant-multiple theorem. A fixed scalar multiplying a function can be factored from the output difference and therefore from the limit, provided the function derivative exists. Students should connect the algebra to units. Converting displacement from meters to millimeters multiplies every displacement difference by one thousand and therefore multiplies the numerical derivative by the same conversion factor. A tempting pattern-matching response will treat a quantity as a constant multiplier when it actually depends on the differentiation variable. That error anticipates the need for the product rule in the next chapter.</w:t>
      </w:r>
    </w:p>
    <w:p>
      <w:r>
        <w:rPr>
          <w:lang w:val="en-US"/>
        </w:rPr>
        <w:t>The fifth task is to justify the sum and difference rules directly from limits. The output difference of a sum separates exactly into the sum of two output differences. Dividing by the common increment produces two difference quotients, and the limit of their sum equals the sum of their finite limits. Students should state that both component derivatives must exist at the point. The theorem extends to any finite sum by repeated application, but it does not automatically justify differentiating an infinite series term by term. That extension requires additional convergence conditions outside the present scope.</w:t>
      </w:r>
    </w:p>
    <w:p>
      <w:pPr>
        <w:spacing w:before="120" w:after="160"/>
        <w:tabs>
          <w:tab w:val="center" w:pos="4680"/>
          <w:tab w:val="right" w:pos="9360"/>
        </w:tabs>
      </w:pPr>
      <w:r>
        <w:tab/>
      </w:r>
      <m:oMath>
        <m:r>
          <m:rPr>
            <m:sty m:val="p"/>
          </m:rPr>
          <m:t>(</m:t>
        </m:r>
        <m:r>
          <m:rPr>
            <m:sty m:val="i"/>
          </m:rPr>
          <m:t>f</m:t>
        </m:r>
        <m:r>
          <m:rPr>
            <m:sty m:val="p"/>
          </m:rPr>
          <m:t>+</m:t>
        </m:r>
        <m:r>
          <m:rPr>
            <m:sty m:val="i"/>
          </m:rPr>
          <m:t>g</m:t>
        </m:r>
        <m:r>
          <m:rPr>
            <m:sty m:val="p"/>
          </m:rPr>
          <m:t>)′=</m:t>
        </m:r>
        <m:r>
          <m:rPr>
            <m:sty m:val="i"/>
          </m:rPr>
          <m:t>f</m:t>
        </m:r>
        <m:r>
          <m:rPr>
            <m:sty m:val="p"/>
          </m:rPr>
          <m:t>′+</m:t>
        </m:r>
        <m:r>
          <m:rPr>
            <m:sty m:val="i"/>
          </m:rPr>
          <m:t>g</m:t>
        </m:r>
        <m:r>
          <m:rPr>
            <m:sty m:val="p"/>
          </m:rPr>
          <m:t>′</m:t>
        </m:r>
      </m:oMath>
      <w:r>
        <w:rPr>
          <w:rFonts w:ascii="Georgia" w:hAnsi="Georgia"/>
          <w:sz w:val="20"/>
          <w:lang w:val="en-US"/>
        </w:rPr>
        <w:tab/>
        <w:t>(2.4)</w:t>
      </w:r>
    </w:p>
    <w:p>
      <w:r>
        <w:rPr>
          <w:lang w:val="en-US"/>
        </w:rPr>
        <w:t>The sixth objective is to differentiate polynomial models efficiently while preserving interpretation. Students should apply the sum, difference, constant-multiple, and positive-integer power rules term by term, then simplify without destroying useful structure. They should predict the degree reduction, check coefficient signs, and evaluate the derivative at specified operating points. In a beam-deflection test, a polynomial fit may describe displacement along a span, and its derivative gives local slope with units of displacement per distance. The rule produces the coefficient quickly, but the model’s empirical range still limits where that slope is meaningful.</w:t>
      </w:r>
    </w:p>
    <w:p>
      <w:r>
        <w:rPr>
          <w:lang w:val="en-US"/>
        </w:rPr>
        <w:t>The seventh objective is to verify theorem-based derivatives independently. A student should compare a symbolic derivative with one or more numerical difference quotients at selected points, inspect units, and test simple limiting cases. For a polynomial dominated by a constant term, the constant should disappear from the derivative. For a linear term, the derivative should reproduce its coefficient. For a degree greater than one, the derivative degree should be one less unless leading coefficients vanish. These checks are not substitute proofs; they are error-detection tools similar to reference checks performed after fitting a calibration curve.</w:t>
      </w:r>
    </w:p>
    <w:p>
      <w:r>
        <w:rPr>
          <w:lang w:val="en-US"/>
        </w:rPr>
        <w:t>The eighth objective is to identify what the basic rules do not cover. They do not by themselves differentiate a product of two varying functions, a quotient with a varying denominator, a nested composition, a piecewise junction without existence analysis, or a power with an arbitrary real exponent unless that extension has been justified. The specific conceptual danger is the tendency to distribute differentiation over products as if every algebraic operation behaved like addition. The failure can be detected by a simple counterexample, but the deeper reason is that a product’s output change contains interacting increments. Chapter 3 will preserve those interaction terms instead of discarding them.</w:t>
      </w:r>
    </w:p>
    <w:p>
      <w:r>
        <w:rPr>
          <w:lang w:val="en-US"/>
        </w:rPr>
        <w:t>Every objective includes assumptions, derivation, and communication. A complete theorem application names the rule, identifies the differentiable components, carries out the transformation, and interprets the result when a physical model is present. Merely writing a prime beside each term may be fast, but it is difficult to audit and easy to misuse. In an industrial test protocol, a calculation method is accepted because another engineer can determine which calibration coefficients were fixed, which measurements varied, and which model range applied. Calculus solutions should support the same reconstruction.</w:t>
      </w:r>
    </w:p>
    <w:p>
      <w:r>
        <w:rPr>
          <w:lang w:val="en-US"/>
        </w:rPr>
        <w:t>The professional analogy for the chapter as a whole is modular signal calibration. A measured output may be modeled as a baseline offset plus several polynomial response components. The offset contributes no local sensitivity, each power component contributes according to its degree, fixed scaling factors convert units, and sensitivities of added components combine by addition. This analogy is specific to metrology because “sensitivity” is literally an output derivative with respect to an input. It also exposes the theorem assumptions: if a scaling factor changes with input or two channels interact multiplicatively, the basic modular rules are no longer enough.</w:t>
      </w:r>
    </w:p>
    <w:p>
      <w:r>
        <w:rPr>
          <w:lang w:val="en-US"/>
        </w:rPr>
        <w:t>A step-by-step mastery protocol concludes the objectives. First, declare the differentiation variable and the point or domain. Second, classify each term as constant, identity, fixed multiple, or positive-integer power. Third, verify that addition or subtraction is the only operation combining the terms. Fourth, invoke the relevant theorem and retain units. Fifth, simplify and evaluate only after obtaining the derivative expression. Sixth, compare with degree, sign, unit, and numerical checks. Finally, state any model-range or domain restriction. This protocol prevents speed from outrunning meaning.</w:t>
      </w:r>
    </w:p>
    <w:p>
      <w:r>
        <w:rPr>
          <w:lang w:val="en-US"/>
        </w:rPr>
        <w:t>Students are expected to defend why these rules are efficient without describing them as arbitrary shortcuts. Each one captures a stable algebraic pattern inside the difference quotient. The constant rule captures exact cancellation, the identity rule captures equal input and output increments, the power rule isolates the first-order binomial term, and linearity captures exact separation of finite sums and fixed scaling. When that structural understanding is present, memorization becomes reliable because forgotten details can be reconstructed from the definition.</w:t>
      </w:r>
    </w:p>
    <w:p>
      <w:r>
        <w:rPr>
          <w:lang w:val="en-US"/>
        </w:rPr>
        <w:t>A ninth objective is to construct counterexamples that mark the limits of each theorem. A learner demonstrates mastery by being able to choose a varying multiplier to show why the constant-multiple proof cannot be used, a product of two simple functions to show why naive distribution fails, and a continuous corner to show why polynomial smoothness should not be generalized to every continuous model. Counterexamples are not detours from learning rules; they define the border of valid use. In equipment qualification, a procedure is understood only when its exclusion conditions are known. A calibration routine validated for additive channels cannot be assumed valid after a gain becomes input dependent.</w:t>
      </w:r>
    </w:p>
    <w:p>
      <w:r>
        <w:rPr>
          <w:lang w:val="en-US"/>
        </w:rPr>
        <w:t>A tenth objective is to present a proof at the right level of detail. The difference quotient should be displayed, the exact algebraic transformation should be identified, and the relevant limit law should be invoked only after component limits are established. The solution need not expand every arithmetic simplification, but it may not replace the central argument with “by inspection.” Students should also distinguish theorem proof from theorem application. Proving the power rule requires a general exponent argument, while using it on a fifth power requires verifying that the exponent falls within the proved scope. This distinction helps an examiner see whether the student understands generality.</w:t>
      </w:r>
    </w:p>
    <w:p>
      <w:r>
        <w:rPr>
          <w:lang w:val="en-US"/>
        </w:rPr>
        <w:t>The objectives culminate in transfer. Given a new finite polynomial model, a student should predict which terms affect local sensitivity, explain how unit scaling changes the numerical derivative, and identify any interaction that prevents simple linear decomposition. The answer should survive a change of notation because it is based on functional roles rather than letter shapes. That capability is especially important in STEM work, where software, laboratory manuals, and textbooks rarely use identical symbols for offsets, gains, coordinates, and response variables.</w:t>
      </w:r>
    </w:p>
    <w:p>
      <w:pPr>
        <w:pStyle w:val="Heading2"/>
      </w:pPr>
      <w:r>
        <w:rPr>
          <w:lang w:val="en-US"/>
        </w:rPr>
        <w:t>2.1 Core Theory and Derivation</w:t>
      </w:r>
    </w:p>
    <w:p>
      <w:r>
        <w:rPr>
          <w:lang w:val="en-US"/>
        </w:rPr>
        <w:t>In this derivation, a constant is defined as a quantity whose value does not change with the declared differentiation variable, while a positive-integer power is a repeated finite product of that variable. These definitions determine the scope of the theorems before any symbols are transformed.</w:t>
      </w:r>
    </w:p>
    <w:p>
      <w:r>
        <w:rPr>
          <w:lang w:val="en-US"/>
        </w:rPr>
        <w:t>Begin with the constant theorem. Let the output equal one fixed quantity for every input in a neighborhood of the reference point. The incremented output and the reference output are identical, so their difference is zero. The corresponding difference quotient is zero for every nonzero increment, and the limit of this constant zero quotient is zero. No continuity theorem is needed beyond the limit of a constant. The result applies to physical offsets, mathematical parameters, and unit-independent constants, provided they do not vary with the chosen input.</w:t>
      </w:r>
    </w:p>
    <w:p>
      <w:pPr>
        <w:spacing w:before="120" w:after="160"/>
        <w:tabs>
          <w:tab w:val="center" w:pos="4680"/>
          <w:tab w:val="right" w:pos="9360"/>
        </w:tabs>
      </w:pPr>
      <w:r>
        <w:tab/>
      </w:r>
      <m:oMath>
        <m:f>
          <m:num>
            <m:r>
              <m:rPr>
                <m:sty m:val="p"/>
              </m:rPr>
              <m:t>d</m:t>
            </m:r>
          </m:num>
          <m:den>
            <m:r>
              <m:rPr>
                <m:sty m:val="i"/>
              </m:rPr>
              <m:t>d</m:t>
            </m:r>
            <m:r>
              <m:rPr>
                <m:sty m:val="i"/>
              </m:rPr>
              <m:t>x</m:t>
            </m:r>
          </m:den>
        </m:f>
        <m:r>
          <m:rPr>
            <m:sty m:val="i"/>
          </m:rPr>
          <m:t>C</m:t>
        </m:r>
        <m:r>
          <m:rPr>
            <m:sty m:val="p"/>
          </m:rPr>
          <m:t>=0</m:t>
        </m:r>
      </m:oMath>
      <w:r>
        <w:rPr>
          <w:rFonts w:ascii="Georgia" w:hAnsi="Georgia"/>
          <w:sz w:val="20"/>
          <w:lang w:val="en-US"/>
        </w:rPr>
        <w:tab/>
        <w:t>(2.5)</w:t>
      </w:r>
    </w:p>
    <w:p>
      <w:r>
        <w:rPr>
          <w:lang w:val="en-US"/>
        </w:rPr>
        <w:t>The phrase “with respect to the chosen input” deserves emphasis. A pressure offset that is fixed during differentiation with respect to voltage may itself depend on temperature. If temperature later becomes the differentiation variable, the same symbol cannot be treated as constant without an additional assumption. An otherwise polished answer can fail by trying to decide constancy from typography rather than from the functional relationship. A subscripted coefficient or Greek letter can vary; an ordinary letter can be fixed. The problem statement and declared variables determine the role.</w:t>
      </w:r>
    </w:p>
    <w:p>
      <w:r>
        <w:rPr>
          <w:lang w:val="en-US"/>
        </w:rPr>
        <w:t>For the identity function, the difference quotient simplifies in the opposite way. The output difference equals the input increment, and division by that nonzero increment gives one. The quotient is exactly one before the limit, so the derivative is one at every input. This theorem establishes the derivative of a first-degree monomial and provides a useful check on the power rule when the exponent is one.</w:t>
      </w:r>
    </w:p>
    <w:p>
      <w:pPr>
        <w:spacing w:before="120" w:after="160"/>
        <w:tabs>
          <w:tab w:val="center" w:pos="4680"/>
          <w:tab w:val="right" w:pos="9360"/>
        </w:tabs>
      </w:pPr>
      <w:r>
        <w:tab/>
      </w:r>
      <m:oMath>
        <m:f>
          <m:num>
            <m:r>
              <m:rPr>
                <m:sty m:val="p"/>
              </m:rPr>
              <m:t>d</m:t>
            </m:r>
          </m:num>
          <m:den>
            <m:r>
              <m:rPr>
                <m:sty m:val="i"/>
              </m:rPr>
              <m:t>d</m:t>
            </m:r>
            <m:r>
              <m:rPr>
                <m:sty m:val="i"/>
              </m:rPr>
              <m:t>x</m:t>
            </m:r>
          </m:den>
        </m:f>
        <m:r>
          <m:rPr>
            <m:sty m:val="i"/>
          </m:rPr>
          <m:t>x</m:t>
        </m:r>
        <m:r>
          <m:rPr>
            <m:sty m:val="p"/>
          </m:rPr>
          <m:t>=1</m:t>
        </m:r>
      </m:oMath>
      <w:r>
        <w:rPr>
          <w:rFonts w:ascii="Georgia" w:hAnsi="Georgia"/>
          <w:sz w:val="20"/>
          <w:lang w:val="en-US"/>
        </w:rPr>
        <w:tab/>
        <w:t>(2.6)</w:t>
      </w:r>
    </w:p>
    <w:p>
      <w:r>
        <w:rPr>
          <w:lang w:val="en-US"/>
        </w:rPr>
        <w:t>The positive-integer power rule begins from the binomial theorem. For a positive integer exponent, expand the power of the sum of the reference input and increment. The original power cancels when the unshifted value is subtracted. Every remaining binomial term contains at least one factor of the increment. Dividing by the increment lowers each increment power by one. The term that originally contained exactly one increment becomes the integer exponent times the reference input raised to one lower power. Every other term still contains a positive increment power and therefore approaches zero.</w:t>
      </w:r>
    </w:p>
    <w:p>
      <w:pPr>
        <w:spacing w:before="120" w:after="160"/>
        <w:tabs>
          <w:tab w:val="center" w:pos="4680"/>
          <w:tab w:val="right" w:pos="9360"/>
        </w:tabs>
      </w:pPr>
      <w:r>
        <w:tab/>
      </w:r>
      <m:oMath>
        <m:f>
          <m:num>
            <m:r>
              <m:rPr>
                <m:sty m:val="p"/>
              </m:rPr>
              <m:t>(</m:t>
            </m:r>
            <m:r>
              <m:rPr>
                <m:sty m:val="i"/>
              </m:rPr>
              <m:t>x</m:t>
            </m:r>
            <m:r>
              <m:rPr>
                <m:sty m:val="p"/>
              </m:rPr>
              <m:t>+</m:t>
            </m:r>
            <m:r>
              <m:rPr>
                <m:sty m:val="i"/>
              </m:rPr>
              <m:t>h</m:t>
            </m:r>
            <m:r>
              <m:rPr>
                <m:sty m:val="p"/>
              </m:rPr>
              <m:t>)ⁿ−</m:t>
            </m:r>
            <m:r>
              <m:rPr>
                <m:sty m:val="i"/>
              </m:rPr>
              <m:t>x</m:t>
            </m:r>
            <m:r>
              <m:rPr>
                <m:sty m:val="p"/>
              </m:rPr>
              <m:t>ⁿ</m:t>
            </m:r>
          </m:num>
          <m:den>
            <m:r>
              <m:rPr>
                <m:sty m:val="i"/>
              </m:rPr>
              <m:t>h</m:t>
            </m:r>
          </m:den>
        </m:f>
        <m:r>
          <m:rPr>
            <m:sty m:val="p"/>
          </m:rPr>
          <m:t>=</m:t>
        </m:r>
        <m:r>
          <m:rPr>
            <m:sty m:val="i"/>
          </m:rPr>
          <m:t>n</m:t>
        </m:r>
        <m:r>
          <m:rPr>
            <m:sty m:val="i"/>
          </m:rPr>
          <m:t>x</m:t>
        </m:r>
        <m:r>
          <m:rPr>
            <m:sty m:val="p"/>
          </m:rPr>
          <m:t>ⁿ⁻¹+</m:t>
        </m:r>
        <m:r>
          <m:rPr>
            <m:sty m:val="i"/>
          </m:rPr>
          <m:t>h</m:t>
        </m:r>
        <m:r>
          <m:rPr>
            <m:sty m:val="i"/>
          </m:rPr>
          <m:t>R</m:t>
        </m:r>
        <m:r>
          <m:rPr>
            <m:sty m:val="p"/>
          </m:rPr>
          <m:t>(</m:t>
        </m:r>
        <m:r>
          <m:rPr>
            <m:sty m:val="i"/>
          </m:rPr>
          <m:t>x</m:t>
        </m:r>
        <m:r>
          <m:rPr>
            <m:sty m:val="p"/>
          </m:rPr>
          <m:t>,</m:t>
        </m:r>
        <m:r>
          <m:rPr>
            <m:sty m:val="i"/>
          </m:rPr>
          <m:t>h</m:t>
        </m:r>
        <m:r>
          <m:rPr>
            <m:sty m:val="p"/>
          </m:rPr>
          <m:t>)  →  </m:t>
        </m:r>
        <m:r>
          <m:rPr>
            <m:sty m:val="i"/>
          </m:rPr>
          <m:t>n</m:t>
        </m:r>
        <m:r>
          <m:rPr>
            <m:sty m:val="i"/>
          </m:rPr>
          <m:t>x</m:t>
        </m:r>
        <m:r>
          <m:rPr>
            <m:sty m:val="p"/>
          </m:rPr>
          <m:t>ⁿ⁻¹</m:t>
        </m:r>
      </m:oMath>
      <w:r>
        <w:rPr>
          <w:rFonts w:ascii="Georgia" w:hAnsi="Georgia"/>
          <w:sz w:val="20"/>
          <w:lang w:val="en-US"/>
        </w:rPr>
        <w:tab/>
        <w:t>(2.7)</w:t>
      </w:r>
    </w:p>
    <w:p>
      <w:r>
        <w:rPr>
          <w:lang w:val="en-US"/>
        </w:rPr>
        <w:t>This is a complete general derivation, not pattern recognition. Its assumptions include a positive-integer exponent and ordinary real arithmetic near the reference input. The exponent-zero case is covered separately by the constant rule and is consistent with the extended formula. Negative, fractional, and irrational exponents require domain analysis and additional theorems; using the positive-integer proof as if it automatically covered them would conceal those issues. One shortcut that cannot be justified is to quote the general-looking notation while forgetting the scope actually proved.</w:t>
      </w:r>
    </w:p>
    <w:p>
      <w:r>
        <w:rPr>
          <w:lang w:val="en-US"/>
        </w:rPr>
        <w:t>A worked algebraic trace makes the surviving term visible. After expansion and division, the quotient consists of the leading first-order contribution plus terms multiplied by the increment, its square, and higher powers. In the limit, only the first-order contribution remains. This is the same structure seen in local linearization: the derivative is the coefficient of the first-order input change, while higher-order changes become negligible relative to that input change. A polynomial calibration model therefore reveals its local sensitivity by retaining one degree less in each nonconstant term.</w:t>
      </w:r>
    </w:p>
    <w:p>
      <w:r>
        <w:rPr>
          <w:lang w:val="en-US"/>
        </w:rPr>
        <w:t>The constant-multiple rule follows by exact factoring rather than by binomial expansion. If a fixed scalar multiplies a differentiable function, both the incremented and reference outputs contain that scalar. It factors from their difference, then from the quotient, and finally from the limit. The scalar must be finite and independent of the differentiation variable. If it varies, factoring it from the output difference would be invalid because its incremented value would differ from its reference value.</w:t>
      </w:r>
    </w:p>
    <w:p>
      <w:pPr>
        <w:spacing w:before="120" w:after="160"/>
        <w:tabs>
          <w:tab w:val="center" w:pos="4680"/>
          <w:tab w:val="right" w:pos="9360"/>
        </w:tabs>
      </w:pPr>
      <w:r>
        <w:tab/>
      </w:r>
      <m:oMath>
        <m:r>
          <m:rPr>
            <m:sty m:val="p"/>
          </m:rPr>
          <m:t>(</m:t>
        </m:r>
        <m:r>
          <m:rPr>
            <m:sty m:val="i"/>
          </m:rPr>
          <m:t>c</m:t>
        </m:r>
        <m:r>
          <m:rPr>
            <m:sty m:val="i"/>
          </m:rPr>
          <m:t>f</m:t>
        </m:r>
        <m:r>
          <m:rPr>
            <m:sty m:val="p"/>
          </m:rPr>
          <m:t>)′=</m:t>
        </m:r>
        <m:r>
          <m:rPr>
            <m:sty m:val="i"/>
          </m:rPr>
          <m:t>c</m:t>
        </m:r>
        <m:r>
          <m:rPr>
            <m:sty m:val="i"/>
          </m:rPr>
          <m:t>f</m:t>
        </m:r>
        <m:r>
          <m:rPr>
            <m:sty m:val="p"/>
          </m:rPr>
          <m:t>′,  </m:t>
        </m:r>
        <m:r>
          <m:rPr>
            <m:sty m:val="i"/>
          </m:rPr>
          <m:t>c</m:t>
        </m:r>
        <m:r>
          <m:rPr>
            <m:sty m:val="p"/>
          </m:rPr>
          <m:t> </m:t>
        </m:r>
        <m:r>
          <m:rPr>
            <m:sty m:val="p"/>
          </m:rPr>
          <m:t>constant</m:t>
        </m:r>
      </m:oMath>
      <w:r>
        <w:rPr>
          <w:rFonts w:ascii="Georgia" w:hAnsi="Georgia"/>
          <w:sz w:val="20"/>
          <w:lang w:val="en-US"/>
        </w:rPr>
        <w:tab/>
        <w:t>(2.8)</w:t>
      </w:r>
    </w:p>
    <w:p>
      <w:r>
        <w:rPr>
          <w:lang w:val="en-US"/>
        </w:rPr>
        <w:t>This rule preserves dimensional conversion. Suppose a displacement function is expressed in meters and multiplied by one thousand to express millimeters. The derivative with respect to time is multiplied by the same fixed factor, so meters per second become millimeters per second. The numerical scale changes, while the physical rate does not. A professional calibration system relies on this consistency when channels are converted before or after sensitivity calculation.</w:t>
      </w:r>
    </w:p>
    <w:p>
      <w:r>
        <w:rPr>
          <w:lang w:val="en-US"/>
        </w:rPr>
        <w:t>For the sum theorem, write the difference quotient of two added functions. Insert parentheses carefully and separate the numerator into the output difference of the first function plus the output difference of the second. Because both share the same nonzero increment, the quotient splits into two difference quotients. If both component limits exist as finite values, the limit law for sums gives the sum of derivatives. Subtraction follows by combining the sum theorem with a constant multiple of negative one.</w:t>
      </w:r>
    </w:p>
    <w:p>
      <w:pPr>
        <w:spacing w:before="120" w:after="160"/>
        <w:tabs>
          <w:tab w:val="center" w:pos="4680"/>
          <w:tab w:val="right" w:pos="9360"/>
        </w:tabs>
      </w:pPr>
      <w:r>
        <w:tab/>
      </w:r>
      <m:oMath>
        <m:r>
          <m:rPr>
            <m:sty m:val="p"/>
          </m:rPr>
          <m:t>(</m:t>
        </m:r>
        <m:r>
          <m:rPr>
            <m:sty m:val="i"/>
          </m:rPr>
          <m:t>f</m:t>
        </m:r>
        <m:r>
          <m:rPr>
            <m:sty m:val="p"/>
          </m:rPr>
          <m:t>±</m:t>
        </m:r>
        <m:r>
          <m:rPr>
            <m:sty m:val="i"/>
          </m:rPr>
          <m:t>g</m:t>
        </m:r>
        <m:r>
          <m:rPr>
            <m:sty m:val="p"/>
          </m:rPr>
          <m:t>)′=</m:t>
        </m:r>
        <m:r>
          <m:rPr>
            <m:sty m:val="i"/>
          </m:rPr>
          <m:t>f</m:t>
        </m:r>
        <m:r>
          <m:rPr>
            <m:sty m:val="p"/>
          </m:rPr>
          <m:t>′±</m:t>
        </m:r>
        <m:r>
          <m:rPr>
            <m:sty m:val="i"/>
          </m:rPr>
          <m:t>g</m:t>
        </m:r>
        <m:r>
          <m:rPr>
            <m:sty m:val="p"/>
          </m:rPr>
          <m:t>′</m:t>
        </m:r>
      </m:oMath>
      <w:r>
        <w:rPr>
          <w:rFonts w:ascii="Georgia" w:hAnsi="Georgia"/>
          <w:sz w:val="20"/>
          <w:lang w:val="en-US"/>
        </w:rPr>
        <w:tab/>
        <w:t>(2.9)</w:t>
      </w:r>
    </w:p>
    <w:p>
      <w:r>
        <w:rPr>
          <w:lang w:val="en-US"/>
        </w:rPr>
        <w:t>The theorem is local. Both functions need to be differentiable at the point where the sum derivative is claimed. If one component fails to be differentiable, the theorem cannot be invoked, although cancellation between components can occasionally make the sum differentiable. For example, two opposite corner functions can sum to zero. Thus, component differentiability is a sufficient condition for using the rule, not a necessary condition for every possible sum to have a derivative. This distinction is an advanced but valuable reminder that theorem hypotheses authorize a method without classifying all exceptional cases.</w:t>
      </w:r>
    </w:p>
    <w:p>
      <w:r>
        <w:rPr>
          <w:lang w:val="en-US"/>
        </w:rPr>
        <w:t>Linearity combines the sum and constant-multiple rules. The derivative operator respects finite linear combinations: fixed coefficients remain fixed, and component derivatives add. This property explains term-by-term differentiation of polynomials. It does not imply that the derivative respects products, quotients, or arbitrary nonlinear transformations. A reliable derivation must not overgeneralize the word “operator” and assume every visible operation passes through unchanged. Only proved structural relationships may be used.</w:t>
      </w:r>
    </w:p>
    <w:p>
      <w:pPr>
        <w:spacing w:before="120" w:after="160"/>
        <w:tabs>
          <w:tab w:val="center" w:pos="4680"/>
          <w:tab w:val="right" w:pos="9360"/>
        </w:tabs>
      </w:pPr>
      <w:r>
        <w:tab/>
      </w:r>
      <m:oMath>
        <m:r>
          <m:rPr>
            <m:sty m:val="p"/>
          </m:rPr>
          <m:t>(</m:t>
        </m:r>
        <m:r>
          <m:rPr>
            <m:sty m:val="i"/>
          </m:rPr>
          <m:t>Σ</m:t>
        </m:r>
        <m:r>
          <m:rPr>
            <m:sty m:val="p"/>
          </m:rPr>
          <m:t>ᵢ₌₁ⁿ </m:t>
        </m:r>
        <m:r>
          <m:rPr>
            <m:sty m:val="i"/>
          </m:rPr>
          <m:t>c</m:t>
        </m:r>
        <m:r>
          <m:rPr>
            <m:sty m:val="p"/>
          </m:rPr>
          <m:t>ᵢ</m:t>
        </m:r>
        <m:r>
          <m:rPr>
            <m:sty m:val="i"/>
          </m:rPr>
          <m:t>f</m:t>
        </m:r>
        <m:r>
          <m:rPr>
            <m:sty m:val="p"/>
          </m:rPr>
          <m:t>ᵢ</m:t>
        </m:r>
        <m:r>
          <m:rPr>
            <m:sty m:val="p"/>
          </m:rPr>
          <m:t>)′=</m:t>
        </m:r>
        <m:r>
          <m:rPr>
            <m:sty m:val="i"/>
          </m:rPr>
          <m:t>Σ</m:t>
        </m:r>
        <m:r>
          <m:rPr>
            <m:sty m:val="p"/>
          </m:rPr>
          <m:t>ᵢ₌₁ⁿ </m:t>
        </m:r>
        <m:r>
          <m:rPr>
            <m:sty m:val="i"/>
          </m:rPr>
          <m:t>c</m:t>
        </m:r>
        <m:r>
          <m:rPr>
            <m:sty m:val="p"/>
          </m:rPr>
          <m:t>ᵢ</m:t>
        </m:r>
        <m:r>
          <m:rPr>
            <m:sty m:val="i"/>
          </m:rPr>
          <m:t>f</m:t>
        </m:r>
        <m:r>
          <m:rPr>
            <m:sty m:val="p"/>
          </m:rPr>
          <m:t>ᵢ′</m:t>
        </m:r>
      </m:oMath>
      <w:r>
        <w:rPr>
          <w:rFonts w:ascii="Georgia" w:hAnsi="Georgia"/>
          <w:sz w:val="20"/>
          <w:lang w:val="en-US"/>
        </w:rPr>
        <w:tab/>
        <w:t>(2.10)</w:t>
      </w:r>
    </w:p>
    <w:p>
      <w:r>
        <w:rPr>
          <w:lang w:val="en-US"/>
        </w:rPr>
        <w:t>A polynomial derivative now follows immediately. The constant term vanishes, each positive-integer power contributes its exponent times the coefficient and the power lowered by one, and the finite terms add. The degree generally drops by one when the leading coefficient is nonzero. Evaluating the derivative at a point should occur after the derivative function has been formed, unless the problem explicitly requests a first-principles derivative at only one point. This ordering reduces repeated arithmetic and makes the dependence on input visible.</w:t>
      </w:r>
    </w:p>
    <w:p>
      <w:pPr>
        <w:spacing w:before="120" w:after="160"/>
        <w:tabs>
          <w:tab w:val="center" w:pos="4680"/>
          <w:tab w:val="right" w:pos="9360"/>
        </w:tabs>
      </w:pPr>
      <w:r>
        <w:tab/>
      </w:r>
      <m:oMath>
        <m:r>
          <m:rPr>
            <m:sty m:val="p"/>
          </m:rPr>
          <m:t>(</m:t>
        </m:r>
        <m:r>
          <m:rPr>
            <m:sty m:val="i"/>
          </m:rPr>
          <m:t>Σ</m:t>
        </m:r>
        <m:r>
          <m:rPr>
            <m:sty m:val="p"/>
          </m:rPr>
          <m:t>ₖ₌₀ⁿ </m:t>
        </m:r>
        <m:r>
          <m:rPr>
            <m:sty m:val="i"/>
          </m:rPr>
          <m:t>a</m:t>
        </m:r>
        <m:r>
          <m:rPr>
            <m:sty m:val="p"/>
          </m:rPr>
          <m:t>ₖ</m:t>
        </m:r>
        <m:r>
          <m:rPr>
            <m:sty m:val="i"/>
          </m:rPr>
          <m:t>x</m:t>
        </m:r>
        <m:r>
          <m:rPr>
            <m:sty m:val="p"/>
          </m:rPr>
          <m:t>ᵏ</m:t>
        </m:r>
        <m:r>
          <m:rPr>
            <m:sty m:val="p"/>
          </m:rPr>
          <m:t>)′=</m:t>
        </m:r>
        <m:r>
          <m:rPr>
            <m:sty m:val="i"/>
          </m:rPr>
          <m:t>Σ</m:t>
        </m:r>
        <m:r>
          <m:rPr>
            <m:sty m:val="p"/>
          </m:rPr>
          <m:t>ₖ₌₁ⁿ </m:t>
        </m:r>
        <m:r>
          <m:rPr>
            <m:sty m:val="i"/>
          </m:rPr>
          <m:t>k</m:t>
        </m:r>
        <m:r>
          <m:rPr>
            <m:sty m:val="i"/>
          </m:rPr>
          <m:t>a</m:t>
        </m:r>
        <m:r>
          <m:rPr>
            <m:sty m:val="p"/>
          </m:rPr>
          <m:t>ₖ</m:t>
        </m:r>
        <m:r>
          <m:rPr>
            <m:sty m:val="i"/>
          </m:rPr>
          <m:t>x</m:t>
        </m:r>
        <m:r>
          <m:rPr>
            <m:sty m:val="p"/>
          </m:rPr>
          <m:t>ᵏ⁻¹</m:t>
        </m:r>
      </m:oMath>
      <w:r>
        <w:rPr>
          <w:rFonts w:ascii="Georgia" w:hAnsi="Georgia"/>
          <w:sz w:val="20"/>
          <w:lang w:val="en-US"/>
        </w:rPr>
        <w:tab/>
        <w:t>(2.11)</w:t>
      </w:r>
    </w:p>
    <w:p>
      <w:r>
        <w:rPr>
          <w:lang w:val="en-US"/>
        </w:rPr>
        <w:t>The proof architecture is consistent across all rules. Start from the difference quotient of the combined function. Use exact algebra to expose component quotients or a first-order term. Preserve the nonzero-increment condition through cancellation. Apply limit laws only after the relevant component limits are known to exist. Finally, state the scope. The process resembles the validation of a modular data-acquisition chain: each module’s response is characterized, fixed gains are tracked, and additive channels are combined only after their individual behavior has been established.</w:t>
      </w:r>
    </w:p>
    <w:p>
      <w:r>
        <w:rPr>
          <w:lang w:val="en-US"/>
        </w:rPr>
        <w:t>Several examination traps can be diagnosed by tracing this architecture. Dropping a constant from the original function is correct only after differentiation, not while evaluating function values. Lowering a power without multiplying by the old exponent loses the first-order binomial coefficient. Differentiating a fixed coefficient as though it were variable violates the declared model, while treating a variable gain as fixed violates the constant-multiple hypothesis. Finally, distributing a derivative across a product imitates linearity where no linear structure exists.</w:t>
      </w:r>
    </w:p>
    <w:p>
      <w:r>
        <w:rPr>
          <w:lang w:val="en-US"/>
        </w:rPr>
        <w:t>A numerical check strengthens confidence. Select an input that avoids special cancellation, compute the theorem-based derivative, and compare it with central difference estimates at decreasing step sizes. The estimates should converge until numerical precision or measurement error becomes visible. Also test simple cases: a constant polynomial should yield zero, a linear polynomial should yield its slope coefficient, and a quadratic should reproduce the first-principles result from Chapter 1. Agreement across proof, structure, and numerical behavior makes accidental correctness less likely.</w:t>
      </w:r>
    </w:p>
    <w:p>
      <w:r>
        <w:rPr>
          <w:lang w:val="en-US"/>
        </w:rPr>
        <w:t>The chapter’s rules can therefore be understood as consequences of first-order behavior. Constants contribute no change, the identity contributes the entire input change, a positive-integer power contributes the first binomial term, a fixed scale multiplies that contribution, and a finite sum adds contributions. This interpretation is rigorous enough to support later theorems and intuitive enough to guide error checking. It also explains why interaction operations require new rules: their first-order changes contain cross-effects that linearity alone cannot capture.</w:t>
      </w:r>
    </w:p>
    <w:p>
      <w:r>
        <w:rPr>
          <w:lang w:val="en-US"/>
        </w:rPr>
        <w:t>The limit laws used in these proofs are themselves conditional statements. Pulling a scalar through a limit requires a fixed finite scalar, and adding limits requires the component limits to exist. If one component diverges while another cancels it, the sum may still possess a limit even though the theorem cannot be applied component by component. This does not make the theorem false; it means its convenient sufficient conditions are absent. A rigorous solver distinguishes “the rule is unavailable” from “the derivative cannot exist.” That distinction becomes important in later chapters when apparently singular components combine into a regular expression.</w:t>
      </w:r>
    </w:p>
    <w:p>
      <w:r>
        <w:rPr>
          <w:lang w:val="en-US"/>
        </w:rPr>
        <w:t>The binomial derivation also supplies a quantitative view of the discarded terms. Before the limit, the difference quotient for a power equals the derivative candidate plus a remainder containing one or more factors of the increment. At a fixed reference input, those terms measure the gap between a finite secant slope and the tangent slope. Their coefficients depend on the reference input and exponent, so convergence can be slower at large input magnitudes or high degree. A numerical check should therefore compare several step sizes rather than demand identical behavior for every polynomial.</w:t>
      </w:r>
    </w:p>
    <w:p>
      <w:r>
        <w:rPr>
          <w:lang w:val="en-US"/>
        </w:rPr>
        <w:t>An automated symbolic system can verify the basic transformations, but its output still requires domain and variable review. If a coefficient has been declared as a function elsewhere in a model, software may need that dependency explicitly encoded. If it is entered as a bare symbol, the system will treat it as constant. The theorem application may then be internally correct but inconsistent with the physical model. Human review must reconcile mathematical declarations with experiment design, just as a data-acquisition configuration must match the wiring and sensor metadata.</w:t>
      </w:r>
    </w:p>
    <w:p>
      <w:pPr>
        <w:pStyle w:val="Heading2"/>
      </w:pPr>
      <w:r>
        <w:rPr>
          <w:lang w:val="en-US"/>
        </w:rPr>
        <w:t>2.2 Real-World Application Box</w:t>
      </w:r>
    </w:p>
    <w:p>
      <w:pPr>
        <w:shd w:fill="F2F2F2" w:val="clear"/>
      </w:pPr>
      <w:r>
        <w:rPr>
          <w:lang w:val="en-US"/>
        </w:rPr>
        <w:t>The application concerns a laboratory beam-deflection rig used to evaluate a lightweight structural element. A displacement probe traverses the beam span, and a polynomial fit represents vertical deflection as a function of horizontal position within the validated test region. Engineers need the local slope of the deflection curve because excessive slope can misalign an attached optical path even when the absolute displacement remains within tolerance. The derivative is therefore defined as deflection change per unit position change, with units such as millimeters per meter. This quantity is a geometric slope and a local sensitivity of deflection to probe position.</w:t>
      </w:r>
    </w:p>
    <w:p>
      <w:pPr>
        <w:shd w:fill="F2F2F2" w:val="clear"/>
      </w:pPr>
      <w:r>
        <w:rPr>
          <w:lang w:val="en-US"/>
        </w:rPr>
        <w:t>The assumptions are specific. The beam remains in the small-deflection regime used to derive the test interpretation, the probe coordinates are correctly registered to the support datum, and the polynomial fit is valid only across the instrumented span. The fitted coefficients are treated as constants with respect to position during differentiation. Temperature, load, and support configuration are held fixed for the selected test run. Measurement uncertainty and fitting residuals are acknowledged, but the immediate calculation differentiates the fitted model rather than the raw noisy readings. Using the derivative beyond the fitted interval would be extrapolation, not a theorem-supported conclusion.</w:t>
      </w:r>
    </w:p>
    <w:p>
      <w:pPr>
        <w:pStyle w:val="FigurePlaceholder"/>
        <w:shd w:fill="F2F2F2" w:val="clear"/>
      </w:pPr>
      <w:r>
        <w:rPr>
          <w:lang w:val="en-US"/>
        </w:rPr>
        <w:t>[FIGURE PLACEHOLDER 2.1: A displacement probe scans a loaded beam while a polynomial deflection curve and its local tangent are shown at an optical mounting point.]</w:t>
      </w:r>
    </w:p>
    <w:p>
      <w:pPr>
        <w:shd w:fill="F2F2F2" w:val="clear"/>
      </w:pPr>
      <w:r>
        <w:rPr>
          <w:lang w:val="en-US"/>
        </w:rPr>
        <w:t>Suppose the fitted deflection model contains a baseline offset and several positive-integer powers of position. The constant baseline represents a datum shift and contributes no slope. Each remaining term is differentiated by applying the constant-multiple and power rules, and the resulting terms are added. The derivation is modular: identify the fixed coefficient, multiply by the old exponent, lower the position power by one, and retain the sign. Only after the derivative expression is complete should the mounting-point coordinate be substituted.</w:t>
      </w:r>
    </w:p>
    <w:p>
      <w:pPr>
        <w:spacing w:before="120" w:after="160"/>
        <w:tabs>
          <w:tab w:val="center" w:pos="4680"/>
          <w:tab w:val="right" w:pos="9360"/>
        </w:tabs>
        <w:shd w:fill="F2F2F2" w:val="clear"/>
      </w:pPr>
      <w:r>
        <w:tab/>
      </w:r>
      <m:oMath>
        <m:r>
          <m:rPr>
            <m:sty m:val="i"/>
          </m:rPr>
          <m:t>w</m:t>
        </m:r>
        <m:r>
          <m:rPr>
            <m:sty m:val="p"/>
          </m:rPr>
          <m:t>(</m:t>
        </m:r>
        <m:r>
          <m:rPr>
            <m:sty m:val="i"/>
          </m:rPr>
          <m:t>x</m:t>
        </m:r>
        <m:r>
          <m:rPr>
            <m:sty m:val="p"/>
          </m:rPr>
          <m:t>)=</m:t>
        </m:r>
        <m:r>
          <m:rPr>
            <m:sty m:val="i"/>
          </m:rPr>
          <m:t>c</m:t>
        </m:r>
        <m:r>
          <m:rPr>
            <m:sty m:val="p"/>
          </m:rPr>
          <m:t>₀+</m:t>
        </m:r>
        <m:r>
          <m:rPr>
            <m:sty m:val="i"/>
          </m:rPr>
          <m:t>c</m:t>
        </m:r>
        <m:r>
          <m:rPr>
            <m:sty m:val="p"/>
          </m:rPr>
          <m:t>₁</m:t>
        </m:r>
        <m:r>
          <m:rPr>
            <m:sty m:val="i"/>
          </m:rPr>
          <m:t>x</m:t>
        </m:r>
        <m:r>
          <m:rPr>
            <m:sty m:val="p"/>
          </m:rPr>
          <m:t>+</m:t>
        </m:r>
        <m:r>
          <m:rPr>
            <m:sty m:val="i"/>
          </m:rPr>
          <m:t>c</m:t>
        </m:r>
        <m:r>
          <m:rPr>
            <m:sty m:val="p"/>
          </m:rPr>
          <m:t>₂</m:t>
        </m:r>
        <m:r>
          <m:rPr>
            <m:sty m:val="i"/>
          </m:rPr>
          <m:t>x</m:t>
        </m:r>
        <m:r>
          <m:rPr>
            <m:sty m:val="p"/>
          </m:rPr>
          <m:t>²+</m:t>
        </m:r>
        <m:r>
          <m:rPr>
            <m:sty m:val="i"/>
          </m:rPr>
          <m:t>c</m:t>
        </m:r>
        <m:r>
          <m:rPr>
            <m:sty m:val="p"/>
          </m:rPr>
          <m:t>₃</m:t>
        </m:r>
        <m:r>
          <m:rPr>
            <m:sty m:val="i"/>
          </m:rPr>
          <m:t>x</m:t>
        </m:r>
        <m:r>
          <m:rPr>
            <m:sty m:val="p"/>
          </m:rPr>
          <m:t>³</m:t>
        </m:r>
      </m:oMath>
      <w:r>
        <w:rPr>
          <w:rFonts w:ascii="Georgia" w:hAnsi="Georgia"/>
          <w:sz w:val="20"/>
          <w:lang w:val="en-US"/>
        </w:rPr>
        <w:tab/>
        <w:t>(2.12)</w:t>
      </w:r>
    </w:p>
    <w:p>
      <w:pPr>
        <w:shd w:fill="F2F2F2" w:val="clear"/>
      </w:pPr>
      <w:r>
        <w:rPr>
          <w:lang w:val="en-US"/>
        </w:rPr>
        <w:t>The baseline cancellation has practical meaning. Changing the vertical zero of the displacement probe shifts every deflection value by the same fixed amount, but it does not change local beam slope. If a supposed slope calculation changes when a constant datum offset is added, the method is wrong. This invariance is a powerful verification check and mirrors the constant theorem exactly. The theorem is misused whenever a solver tries to keep the constant term in the derivative because it appears important in the original physical model. Physical importance of a level does not imply contribution to a local rate.</w:t>
      </w:r>
    </w:p>
    <w:p>
      <w:pPr>
        <w:shd w:fill="F2F2F2" w:val="clear"/>
      </w:pPr>
      <w:r>
        <w:rPr>
          <w:lang w:val="en-US"/>
        </w:rPr>
        <w:t>The position powers carry units through their coefficients. If deflection is measured in millimeters and position in meters, a quadratic coefficient has units that make its product with squared position a displacement. After differentiation, the corresponding slope term has units of millimeters per meter. A cubic coefficient changes similarly. Unit tracking prevents coefficients from being copied out of software without regard to whether the position column was expressed in millimeters or meters. A factor-of-one-thousand coordinate change can alter higher-degree coefficient numbers dramatically while leaving the physical curve unchanged.</w:t>
      </w:r>
    </w:p>
    <w:p>
      <w:pPr>
        <w:shd w:fill="F2F2F2" w:val="clear"/>
      </w:pPr>
      <w:r>
        <w:rPr>
          <w:lang w:val="en-US"/>
        </w:rPr>
        <w:t>The step-by-step evaluation at an optical mounting point begins with the derivative model. First, verify that the point lies inside the calibrated span. Second, insert its coordinate using the same units employed by the fit. Third, evaluate each derivative contribution separately to preserve sign information. Fourth, add the contributions. Fifth, compare the total slope with the alignment tolerance. Sixth, estimate a numerical central slope from the fitted deflection values on either side and compare it with the symbolic result. This sequence makes both model and arithmetic reviewable.</w:t>
      </w:r>
    </w:p>
    <w:p>
      <w:pPr>
        <w:spacing w:before="120" w:after="160"/>
        <w:tabs>
          <w:tab w:val="center" w:pos="4680"/>
          <w:tab w:val="right" w:pos="9360"/>
        </w:tabs>
        <w:shd w:fill="F2F2F2" w:val="clear"/>
      </w:pPr>
      <w:r>
        <w:tab/>
      </w:r>
      <m:oMath>
        <m:r>
          <m:rPr>
            <m:sty m:val="i"/>
          </m:rPr>
          <m:t>w</m:t>
        </m:r>
        <m:r>
          <m:rPr>
            <m:sty m:val="p"/>
          </m:rPr>
          <m:t>′(</m:t>
        </m:r>
        <m:r>
          <m:rPr>
            <m:sty m:val="i"/>
          </m:rPr>
          <m:t>x</m:t>
        </m:r>
        <m:r>
          <m:rPr>
            <m:sty m:val="p"/>
          </m:rPr>
          <m:t>)=</m:t>
        </m:r>
        <m:r>
          <m:rPr>
            <m:sty m:val="i"/>
          </m:rPr>
          <m:t>c</m:t>
        </m:r>
        <m:r>
          <m:rPr>
            <m:sty m:val="p"/>
          </m:rPr>
          <m:t>₁+2</m:t>
        </m:r>
        <m:r>
          <m:rPr>
            <m:sty m:val="i"/>
          </m:rPr>
          <m:t>c</m:t>
        </m:r>
        <m:r>
          <m:rPr>
            <m:sty m:val="p"/>
          </m:rPr>
          <m:t>₂</m:t>
        </m:r>
        <m:r>
          <m:rPr>
            <m:sty m:val="i"/>
          </m:rPr>
          <m:t>x</m:t>
        </m:r>
        <m:r>
          <m:rPr>
            <m:sty m:val="p"/>
          </m:rPr>
          <m:t>+3</m:t>
        </m:r>
        <m:r>
          <m:rPr>
            <m:sty m:val="i"/>
          </m:rPr>
          <m:t>c</m:t>
        </m:r>
        <m:r>
          <m:rPr>
            <m:sty m:val="p"/>
          </m:rPr>
          <m:t>₃</m:t>
        </m:r>
        <m:r>
          <m:rPr>
            <m:sty m:val="i"/>
          </m:rPr>
          <m:t>x</m:t>
        </m:r>
        <m:r>
          <m:rPr>
            <m:sty m:val="p"/>
          </m:rPr>
          <m:t>²</m:t>
        </m:r>
      </m:oMath>
      <w:r>
        <w:rPr>
          <w:rFonts w:ascii="Georgia" w:hAnsi="Georgia"/>
          <w:sz w:val="20"/>
          <w:lang w:val="en-US"/>
        </w:rPr>
        <w:tab/>
        <w:t>(2.13)</w:t>
      </w:r>
    </w:p>
    <w:p>
      <w:pPr>
        <w:shd w:fill="F2F2F2" w:val="clear"/>
      </w:pPr>
      <w:r>
        <w:rPr>
          <w:lang w:val="en-US"/>
        </w:rPr>
        <w:t>An engineering decision may depend on the sign as well as the magnitude. A positive slope means deflection increases in the selected vertical direction as position increases; a negative slope means it decreases. Coordinate conventions must therefore be documented. The derivative rules cannot decide which physical direction was labeled positive. An examination version of the same trap occurs when a student reports “the slope is acceptable” without comparing the absolute magnitude to the stated tolerance or explaining the sign convention.</w:t>
      </w:r>
    </w:p>
    <w:p>
      <w:pPr>
        <w:shd w:fill="F2F2F2" w:val="clear"/>
      </w:pPr>
      <w:r>
        <w:rPr>
          <w:lang w:val="en-US"/>
        </w:rPr>
        <w:t>The laboratory analogy that clarifies linearity is a multi-channel displacement correction. A raw profile may be modeled as the sum of beam bending, fixture sag, and a fixed probe offset. If those components are added in the model and each is differentiable, their local slopes add, while the fixed offset contributes zero. This is not a generic story about combining things; it is the exact calibration architecture used to separate systematic components in a measurement chain. If two components interact multiplicatively, such as load-dependent gain applied to position-dependent response, the sum theorem would no longer describe the model.</w:t>
      </w:r>
    </w:p>
    <w:p>
      <w:pPr>
        <w:shd w:fill="F2F2F2" w:val="clear"/>
      </w:pPr>
      <w:r>
        <w:rPr>
          <w:lang w:val="en-US"/>
        </w:rPr>
        <w:t>Model-fit uncertainty creates a boundary on the conclusion. Differentiation can amplify small coefficient errors, especially near the ends of a span where powers of position are larger. A high-degree polynomial can also oscillate between measurement points, producing a derivative that looks precise but reflects overfitting. The current theorem calculation remains algebraically correct for the fitted polynomial, yet the physical interpretation depends on fit quality. A responsible report distinguishes “slope of the fitted model” from “true beam slope” and includes residual or uncertainty evidence when making a design decision.</w:t>
      </w:r>
    </w:p>
    <w:p>
      <w:pPr>
        <w:shd w:fill="F2F2F2" w:val="clear"/>
      </w:pPr>
      <w:r>
        <w:rPr>
          <w:lang w:val="en-US"/>
        </w:rPr>
        <w:t>A second verification uses controlled datum changes. Add a known constant offset to every modeled deflection value and refit only the intercept while preserving higher coefficients. The derivative should remain unchanged. Next, convert the output from millimeters to micrometers; the derivative’s numerical value should scale by one thousand while its physical slope remains equivalent. Finally, remove one polynomial term and observe how only that term’s derivative contribution disappears. These tests map directly to the constant, constant-multiple, and sum rules.</w:t>
      </w:r>
    </w:p>
    <w:p>
      <w:pPr>
        <w:shd w:fill="F2F2F2" w:val="clear"/>
      </w:pPr>
      <w:r>
        <w:rPr>
          <w:lang w:val="en-US"/>
        </w:rPr>
        <w:t>The principal exam trap is to differentiate the coordinate at the mounting point as though it were already a fixed number inside the general model. Substituting the coordinate too early turns every term into a constant and incorrectly produces zero. The model must first be differentiated with position as the varying input; the mounting coordinate is substituted afterward. This distinction parallels an engineer deriving a sensitivity curve before evaluating it at an operating station. Fixing the operating point too early erases the very variation being measured.</w:t>
      </w:r>
    </w:p>
    <w:p>
      <w:pPr>
        <w:shd w:fill="F2F2F2" w:val="clear"/>
      </w:pPr>
      <w:r>
        <w:rPr>
          <w:lang w:val="en-US"/>
        </w:rPr>
        <w:t>The application conclusion should name its scope. The reported value is the local slope of a validated polynomial deflection fit at one mounting coordinate under one load and support configuration. It supports an alignment assessment within the fitted span. It does not establish stress, stability, fatigue life, or behavior under a different load. Those outcomes require other models and measurements. The derivative calculation is useful precisely because its claim is focused and auditable.</w:t>
      </w:r>
    </w:p>
    <w:p>
      <w:pPr>
        <w:shd w:fill="F2F2F2" w:val="clear"/>
      </w:pPr>
      <w:r>
        <w:rPr>
          <w:lang w:val="en-US"/>
        </w:rPr>
        <w:t>The professional value added by this example lies in the checks attached to the rules. Constant-offset invariance tests the constant theorem, unit conversion tests fixed scaling, component removal tests linearity, and central differences test the final derivative numerically. These are not repetitions of the algebra. They are independent ways to challenge the result before it influences an optical alignment decision. Calculus becomes an engineering tool when theorem hypotheses, units, calibration range, and verification are treated as parts of one calculation.</w:t>
      </w:r>
    </w:p>
    <w:p>
      <w:pPr>
        <w:shd w:fill="F2F2F2" w:val="clear"/>
      </w:pPr>
      <w:r>
        <w:rPr>
          <w:lang w:val="en-US"/>
        </w:rPr>
        <w:t>Polynomial degree selection should be justified before slope acceptance. A low degree may leave structured residuals that indicate missing behavior, while an unnecessarily high degree can fit noise and produce unstable derivatives. Cross-validation, residual plots, and physical constraints support the modeling decision even though they lie outside the differentiation theorem. The calculus result is conditional: it gives the exact slope of the selected polynomial. An engineer who confuses exact differentiation with exact physical representation has crossed an important boundary between mathematics and measurement.</w:t>
      </w:r>
    </w:p>
    <w:p>
      <w:pPr>
        <w:shd w:fill="F2F2F2" w:val="clear"/>
      </w:pPr>
      <w:r>
        <w:rPr>
          <w:lang w:val="en-US"/>
        </w:rPr>
        <w:t>Repeatability testing adds another layer of evidence. If the beam scan is repeated under nominally identical conditions, derivative estimates at the mounting point should vary within a range consistent with probe uncertainty, fixture repositioning, and fitting variability. Large changes may indicate support settling or thermal drift rather than an algebra error. Reporting this distinction prevents the symbolic derivative from being blamed for inconsistent input data. In an examination, the parallel habit is to separate a calculation mistake from a violated assumption; both matter, but they require different remedies.</w:t>
      </w:r>
    </w:p>
    <w:p>
      <w:pPr>
        <w:shd w:fill="F2F2F2" w:val="clear"/>
      </w:pPr>
      <w:r>
        <w:rPr>
          <w:lang w:val="en-US"/>
        </w:rPr>
        <w:t>The data-processing order should be recorded because smoothing and differentiation do not behave innocently in every workflow. Differentiating a noisy high-degree fit can emphasize local oscillations, whereas fitting a physically constrained lower-degree model may produce a stable slope. No universal filter choice follows from the rules in this chapter. The professional requirement is to state the chosen model, fitting range, and processing method, then evaluate whether the derivative is robust to reasonable alternatives. This explicit method description supplies value beyond a textbook exercise that ends with one symbolic expression.</w:t>
      </w:r>
    </w:p>
    <w:p>
      <w:pPr>
        <w:shd w:fill="F2F2F2" w:val="clear"/>
      </w:pPr>
      <w:r>
        <w:rPr>
          <w:lang w:val="en-US"/>
        </w:rPr>
        <w:t>A configuration-control check should preserve the exact coefficient set used for the derivative decision. Replacing a fit after the report has been generated changes the local slope even when the plotted curves appear similar. The model identifier, coefficient precision, coordinate units, and software revision should therefore accompany the result. This discipline has an examination counterpart: retain enough exact intermediate work that the derivative can be traced back to the stated polynomial instead of to a rounded calculator display.</w:t>
      </w:r>
    </w:p>
    <w:p>
      <w:pPr>
        <w:shd w:fill="F2F2F2" w:val="clear"/>
      </w:pPr>
      <w:r>
        <w:rPr>
          <w:lang w:val="en-US"/>
        </w:rPr>
        <w:t>The archived coefficient record also allows a later reviewer to reproduce the slope decision without relying on a screenshot or undocumented software state.</w:t>
      </w:r>
    </w:p>
    <w:p>
      <w:pPr>
        <w:shd w:fill="F2F2F2" w:val="clear"/>
      </w:pPr>
      <w:r>
        <w:rPr>
          <w:lang w:val="en-US"/>
        </w:rPr>
        <w:t>A residual review should accompany the final slope decision. Random residual scatter supports the selected polynomial more convincingly than a visually smooth curve alone, while a systematic residual pattern suggests that the model is missing structure. The derivative is exact for the fit, but the residual evidence determines whether that exact slope is a useful representation of the beam.</w:t>
      </w:r>
    </w:p>
    <w:p>
      <w:pPr>
        <w:pStyle w:val="Heading2"/>
      </w:pPr>
      <w:r>
        <w:rPr>
          <w:lang w:val="en-US"/>
        </w:rPr>
        <w:t>2.3 Tiered Worked Examples</w:t>
      </w:r>
    </w:p>
    <w:p>
      <w:r>
        <w:rPr>
          <w:lang w:val="en-US"/>
        </w:rPr>
        <w:t>The examples progress from direct theorem use to parameter identification and then to model design. Each solution begins by declaring the differentiation variable and identifying fixed coefficients. The shared professional context is calibration and structural testing, where polynomial models are common but never self-validating. Basic fluency reduces algebraic workload, intermediate reasoning links derivative conditions to unknown parameters, and higher-order reasoning tests whether a model can satisfy simultaneous performance constraints. No example uses a product or quotient of varying functions, so every transformation remains within the theorems proved in this chapter.</w:t>
      </w:r>
    </w:p>
    <w:p>
      <w:pPr>
        <w:pStyle w:val="Heading3"/>
      </w:pPr>
      <w:r>
        <w:rPr>
          <w:lang w:val="en-US"/>
        </w:rPr>
        <w:t>Basic Worked Example</w:t>
      </w:r>
    </w:p>
    <w:p>
      <w:r>
        <w:rPr>
          <w:lang w:val="en-US"/>
        </w:rPr>
        <w:t>Differentiate a fifth-degree polynomial and evaluate its derivative at a specified input. The polynomial is defined for every real input, and its numerical coefficients are fixed. Apply linearity term by term. The fifth-power contribution receives a factor of five and becomes fourth degree; the cubic contribution receives a factor of three and becomes quadratic; the linear contribution becomes its coefficient; and the constant contribution vanishes. Preserve negative signs before combining terms. The derivative expression is formed before any numerical input is substituted.</w:t>
      </w:r>
    </w:p>
    <w:p>
      <w:pPr>
        <w:spacing w:before="120" w:after="160"/>
        <w:tabs>
          <w:tab w:val="center" w:pos="4680"/>
          <w:tab w:val="right" w:pos="9360"/>
        </w:tabs>
      </w:pPr>
      <w:r>
        <w:tab/>
      </w:r>
      <m:oMath>
        <m:r>
          <m:rPr>
            <m:sty m:val="i"/>
          </m:rPr>
          <m:t>p</m:t>
        </m:r>
        <m:r>
          <m:rPr>
            <m:sty m:val="p"/>
          </m:rPr>
          <m:t>(</m:t>
        </m:r>
        <m:r>
          <m:rPr>
            <m:sty m:val="i"/>
          </m:rPr>
          <m:t>x</m:t>
        </m:r>
        <m:r>
          <m:rPr>
            <m:sty m:val="p"/>
          </m:rPr>
          <m:t>)=2</m:t>
        </m:r>
        <m:r>
          <m:rPr>
            <m:sty m:val="i"/>
          </m:rPr>
          <m:t>x</m:t>
        </m:r>
        <m:r>
          <m:rPr>
            <m:sty m:val="p"/>
          </m:rPr>
          <m:t>⁵−3</m:t>
        </m:r>
        <m:r>
          <m:rPr>
            <m:sty m:val="i"/>
          </m:rPr>
          <m:t>x</m:t>
        </m:r>
        <m:r>
          <m:rPr>
            <m:sty m:val="p"/>
          </m:rPr>
          <m:t>³+4</m:t>
        </m:r>
        <m:r>
          <m:rPr>
            <m:sty m:val="i"/>
          </m:rPr>
          <m:t>x</m:t>
        </m:r>
        <m:r>
          <m:rPr>
            <m:sty m:val="p"/>
          </m:rPr>
          <m:t>−7,  </m:t>
        </m:r>
        <m:r>
          <m:rPr>
            <m:sty m:val="i"/>
          </m:rPr>
          <m:t>p</m:t>
        </m:r>
        <m:r>
          <m:rPr>
            <m:sty m:val="p"/>
          </m:rPr>
          <m:t>′(</m:t>
        </m:r>
        <m:r>
          <m:rPr>
            <m:sty m:val="i"/>
          </m:rPr>
          <m:t>x</m:t>
        </m:r>
        <m:r>
          <m:rPr>
            <m:sty m:val="p"/>
          </m:rPr>
          <m:t>)=10</m:t>
        </m:r>
        <m:r>
          <m:rPr>
            <m:sty m:val="i"/>
          </m:rPr>
          <m:t>x</m:t>
        </m:r>
        <m:r>
          <m:rPr>
            <m:sty m:val="p"/>
          </m:rPr>
          <m:t>⁴−9</m:t>
        </m:r>
        <m:r>
          <m:rPr>
            <m:sty m:val="i"/>
          </m:rPr>
          <m:t>x</m:t>
        </m:r>
        <m:r>
          <m:rPr>
            <m:sty m:val="p"/>
          </m:rPr>
          <m:t>²+4</m:t>
        </m:r>
      </m:oMath>
      <w:r>
        <w:rPr>
          <w:rFonts w:ascii="Georgia" w:hAnsi="Georgia"/>
          <w:sz w:val="20"/>
          <w:lang w:val="en-US"/>
        </w:rPr>
        <w:tab/>
        <w:t>(2.14)</w:t>
      </w:r>
    </w:p>
    <w:p>
      <w:r>
        <w:rPr>
          <w:lang w:val="en-US"/>
        </w:rPr>
        <w:t>The degree check predicts a fourth-degree derivative because the original leading coefficient is nonzero. The unit check depends on the model, but every derivative term must reduce to output per input after coefficient units are included. A central difference estimate at the requested input supplies an independent numerical check. A notation-driven mistake can cause a student to lower each exponent correctly while forgetting to multiply by the old exponent, an error that can survive casual inspection because the resulting powers look plausible.</w:t>
      </w:r>
    </w:p>
    <w:p>
      <w:r>
        <w:rPr>
          <w:lang w:val="en-US"/>
        </w:rPr>
        <w:t>A calibration analogy makes the constant term’s disappearance concrete. If the polynomial converts applied force into sensor voltage, the intercept represents output at zero force. That offset affects absolute voltage but not local voltage sensitivity to force. The derivative reports sensitivity, so it excludes the intercept. A technician can change the electronic zero without changing the sensor’s local gain, provided the adjustment is truly additive and constant over the range.</w:t>
      </w:r>
    </w:p>
    <w:p>
      <w:pPr>
        <w:pStyle w:val="Heading3"/>
      </w:pPr>
      <w:r>
        <w:rPr>
          <w:lang w:val="en-US"/>
        </w:rPr>
        <w:t>Intermediate Worked Example</w:t>
      </w:r>
    </w:p>
    <w:p>
      <w:r>
        <w:rPr>
          <w:lang w:val="en-US"/>
        </w:rPr>
        <w:t>Determine unknown coefficients in a cubic response model from a reference value, a specified derivative at one operating point, and a zero derivative at another point. The assumptions are that the cubic model is accepted over the operating range and that the coefficients are fixed with respect to input. Translate the reference value into one linear equation in the coefficients. Differentiate the model using the basic rules, then translate each derivative requirement into another equation. Solve the resulting system and substitute the coefficients back into the original value and derivative conditions.</w:t>
      </w:r>
    </w:p>
    <w:p>
      <w:pPr>
        <w:spacing w:before="120" w:after="160"/>
        <w:tabs>
          <w:tab w:val="center" w:pos="4680"/>
          <w:tab w:val="right" w:pos="9360"/>
        </w:tabs>
      </w:pPr>
      <w:r>
        <w:tab/>
      </w:r>
      <m:oMath>
        <m:r>
          <m:rPr>
            <m:sty m:val="i"/>
          </m:rPr>
          <m:t>p</m:t>
        </m:r>
        <m:r>
          <m:rPr>
            <m:sty m:val="p"/>
          </m:rPr>
          <m:t>(</m:t>
        </m:r>
        <m:r>
          <m:rPr>
            <m:sty m:val="i"/>
          </m:rPr>
          <m:t>x</m:t>
        </m:r>
        <m:r>
          <m:rPr>
            <m:sty m:val="p"/>
          </m:rPr>
          <m:t>)=</m:t>
        </m:r>
        <m:r>
          <m:rPr>
            <m:sty m:val="i"/>
          </m:rPr>
          <m:t>x</m:t>
        </m:r>
        <m:r>
          <m:rPr>
            <m:sty m:val="p"/>
          </m:rPr>
          <m:t>³+</m:t>
        </m:r>
        <m:r>
          <m:rPr>
            <m:sty m:val="i"/>
          </m:rPr>
          <m:t>a</m:t>
        </m:r>
        <m:r>
          <m:rPr>
            <m:sty m:val="i"/>
          </m:rPr>
          <m:t>x</m:t>
        </m:r>
        <m:r>
          <m:rPr>
            <m:sty m:val="p"/>
          </m:rPr>
          <m:t>²+</m:t>
        </m:r>
        <m:r>
          <m:rPr>
            <m:sty m:val="i"/>
          </m:rPr>
          <m:t>b</m:t>
        </m:r>
        <m:r>
          <m:rPr>
            <m:sty m:val="i"/>
          </m:rPr>
          <m:t>x</m:t>
        </m:r>
        <m:r>
          <m:rPr>
            <m:sty m:val="p"/>
          </m:rPr>
          <m:t>+1;  </m:t>
        </m:r>
        <m:r>
          <m:rPr>
            <m:sty m:val="i"/>
          </m:rPr>
          <m:t>p</m:t>
        </m:r>
        <m:r>
          <m:rPr>
            <m:sty m:val="p"/>
          </m:rPr>
          <m:t>(1)=4, </m:t>
        </m:r>
        <m:r>
          <m:rPr>
            <m:sty m:val="i"/>
          </m:rPr>
          <m:t>p</m:t>
        </m:r>
        <m:r>
          <m:rPr>
            <m:sty m:val="p"/>
          </m:rPr>
          <m:t>′(1)=0  ⇒  </m:t>
        </m:r>
        <m:r>
          <m:rPr>
            <m:sty m:val="i"/>
          </m:rPr>
          <m:t>a</m:t>
        </m:r>
        <m:r>
          <m:rPr>
            <m:sty m:val="p"/>
          </m:rPr>
          <m:t>=−5, </m:t>
        </m:r>
        <m:r>
          <m:rPr>
            <m:sty m:val="i"/>
          </m:rPr>
          <m:t>b</m:t>
        </m:r>
        <m:r>
          <m:rPr>
            <m:sty m:val="p"/>
          </m:rPr>
          <m:t>=7</m:t>
        </m:r>
      </m:oMath>
      <w:r>
        <w:rPr>
          <w:rFonts w:ascii="Georgia" w:hAnsi="Georgia"/>
          <w:sz w:val="20"/>
          <w:lang w:val="en-US"/>
        </w:rPr>
        <w:tab/>
        <w:t>(2.15)</w:t>
      </w:r>
    </w:p>
    <w:p>
      <w:r>
        <w:rPr>
          <w:lang w:val="en-US"/>
        </w:rPr>
        <w:t xml:space="preserve">For the displayed cubic, the value requirement at one gives </w:t>
      </w:r>
      <w:r>
        <w:rPr>
          <w:i/>
          <w:lang w:val="en-US"/>
        </w:rPr>
        <w:t>a</w:t>
      </w:r>
      <w:r>
        <w:rPr>
          <w:lang w:val="en-US"/>
        </w:rPr>
        <w:t xml:space="preserve"> plus </w:t>
      </w:r>
      <w:r>
        <w:rPr>
          <w:i/>
          <w:lang w:val="en-US"/>
        </w:rPr>
        <w:t>b</w:t>
      </w:r>
      <w:r>
        <w:rPr>
          <w:lang w:val="en-US"/>
        </w:rPr>
        <w:t xml:space="preserve"> equal to two. Differentiation produces three squared inputs plus two </w:t>
      </w:r>
      <w:r>
        <w:rPr>
          <w:i/>
          <w:lang w:val="en-US"/>
        </w:rPr>
        <w:t>a</w:t>
      </w:r>
      <w:r>
        <w:rPr>
          <w:lang w:val="en-US"/>
        </w:rPr>
        <w:t xml:space="preserve"> times the input plus </w:t>
      </w:r>
      <w:r>
        <w:rPr>
          <w:i/>
          <w:lang w:val="en-US"/>
        </w:rPr>
        <w:t>b</w:t>
      </w:r>
      <w:r>
        <w:rPr>
          <w:lang w:val="en-US"/>
        </w:rPr>
        <w:t xml:space="preserve">, so the stationary requirement at one gives two </w:t>
      </w:r>
      <w:r>
        <w:rPr>
          <w:i/>
          <w:lang w:val="en-US"/>
        </w:rPr>
        <w:t>a</w:t>
      </w:r>
      <w:r>
        <w:rPr>
          <w:lang w:val="en-US"/>
        </w:rPr>
        <w:t xml:space="preserve"> plus </w:t>
      </w:r>
      <w:r>
        <w:rPr>
          <w:i/>
          <w:lang w:val="en-US"/>
        </w:rPr>
        <w:t>b</w:t>
      </w:r>
      <w:r>
        <w:rPr>
          <w:lang w:val="en-US"/>
        </w:rPr>
        <w:t xml:space="preserve"> equal to negative three. Subtracting the first coefficient equation gives </w:t>
      </w:r>
      <w:r>
        <w:rPr>
          <w:i/>
          <w:lang w:val="en-US"/>
        </w:rPr>
        <w:t>a</w:t>
      </w:r>
      <w:r>
        <w:rPr>
          <w:lang w:val="en-US"/>
        </w:rPr>
        <w:t xml:space="preserve"> equal to negative five, and substitution gives </w:t>
      </w:r>
      <w:r>
        <w:rPr>
          <w:i/>
          <w:lang w:val="en-US"/>
        </w:rPr>
        <w:t>b</w:t>
      </w:r>
      <w:r>
        <w:rPr>
          <w:lang w:val="en-US"/>
        </w:rPr>
        <w:t xml:space="preserve"> equal to seven. Both original requirements are satisfied exactly.</w:t>
      </w:r>
    </w:p>
    <w:p>
      <w:r>
        <w:rPr>
          <w:lang w:val="en-US"/>
        </w:rPr>
        <w:t>The zero-derivative condition identifies a stationary response, but it does not by itself prove a maximum or minimum. That classification would require additional analysis. One error exposed by the unit check is the decision to interpret every zero derivative as an extreme value. Another is to insert both operating points into the original function when one condition concerns the derivative. Keeping a separate model line and derivative line reduces this confusion.</w:t>
      </w:r>
    </w:p>
    <w:p>
      <w:r>
        <w:rPr>
          <w:lang w:val="en-US"/>
        </w:rPr>
        <w:t>The professional analogy is an actuator command map adjusted to pass through a calibrated displacement while flattening its sensitivity near a mechanical stop. A zero local derivative can reduce the effect of small command noise at that point, although it may also reduce controllability. The model constraints must therefore be interpreted, not just solved. After the coefficients are found, plotting or sampling the model within the validated range can reveal whether the cubic introduces unacceptable behavior elsewhere.</w:t>
      </w:r>
    </w:p>
    <w:p>
      <w:pPr>
        <w:pStyle w:val="Heading3"/>
      </w:pPr>
      <w:r>
        <w:rPr>
          <w:lang w:val="en-US"/>
        </w:rPr>
        <w:t>HOTS Worked Example</w:t>
      </w:r>
    </w:p>
    <w:p>
      <w:r>
        <w:rPr>
          <w:lang w:val="en-US"/>
        </w:rPr>
        <w:t>Design a polynomial correction model of the lowest plausible degree that satisfies four independent calibration constraints: two output values and two local sensitivities at distinct inputs. Begin by counting coefficients, but do not mistake counting for proof of compatibility. A cubic has four coefficients and can often satisfy four independent linear conditions. Write the general cubic, derive its derivative using the theorems of this chapter, and substitute the two inputs into both the value and derivative expressions. The resulting four-equation system determines the coefficients when its constraints are independent.</w:t>
      </w:r>
    </w:p>
    <w:p>
      <w:pPr>
        <w:spacing w:before="120" w:after="160"/>
        <w:tabs>
          <w:tab w:val="center" w:pos="4680"/>
          <w:tab w:val="right" w:pos="9360"/>
        </w:tabs>
      </w:pPr>
      <w:r>
        <w:tab/>
      </w:r>
      <m:oMath>
        <m:r>
          <m:rPr>
            <m:sty m:val="i"/>
          </m:rPr>
          <m:t>p</m:t>
        </m:r>
        <m:r>
          <m:rPr>
            <m:sty m:val="p"/>
          </m:rPr>
          <m:t>(0)=0, </m:t>
        </m:r>
        <m:r>
          <m:rPr>
            <m:sty m:val="i"/>
          </m:rPr>
          <m:t>p</m:t>
        </m:r>
        <m:r>
          <m:rPr>
            <m:sty m:val="p"/>
          </m:rPr>
          <m:t>′(0)=1, </m:t>
        </m:r>
        <m:r>
          <m:rPr>
            <m:sty m:val="i"/>
          </m:rPr>
          <m:t>p</m:t>
        </m:r>
        <m:r>
          <m:rPr>
            <m:sty m:val="p"/>
          </m:rPr>
          <m:t>(2)=3, </m:t>
        </m:r>
        <m:r>
          <m:rPr>
            <m:sty m:val="i"/>
          </m:rPr>
          <m:t>p</m:t>
        </m:r>
        <m:r>
          <m:rPr>
            <m:sty m:val="p"/>
          </m:rPr>
          <m:t>′(2)=0  ⇒  </m:t>
        </m:r>
        <m:r>
          <m:rPr>
            <m:sty m:val="i"/>
          </m:rPr>
          <m:t>p</m:t>
        </m:r>
        <m:r>
          <m:rPr>
            <m:sty m:val="p"/>
          </m:rPr>
          <m:t>(</m:t>
        </m:r>
        <m:r>
          <m:rPr>
            <m:sty m:val="i"/>
          </m:rPr>
          <m:t>x</m:t>
        </m:r>
        <m:r>
          <m:rPr>
            <m:sty m:val="p"/>
          </m:rPr>
          <m:t>)=−</m:t>
        </m:r>
        <m:f>
          <m:num>
            <m:r>
              <m:rPr>
                <m:sty m:val="p"/>
              </m:rPr>
              <m:t>1</m:t>
            </m:r>
          </m:num>
          <m:den>
            <m:r>
              <m:rPr>
                <m:sty m:val="p"/>
              </m:rPr>
              <m:t>2</m:t>
            </m:r>
          </m:den>
        </m:f>
        <m:r>
          <m:rPr>
            <m:sty m:val="i"/>
          </m:rPr>
          <m:t>x</m:t>
        </m:r>
        <m:r>
          <m:rPr>
            <m:sty m:val="p"/>
          </m:rPr>
          <m:t>³+</m:t>
        </m:r>
        <m:f>
          <m:num>
            <m:r>
              <m:rPr>
                <m:sty m:val="p"/>
              </m:rPr>
              <m:t>5</m:t>
            </m:r>
          </m:num>
          <m:den>
            <m:r>
              <m:rPr>
                <m:sty m:val="p"/>
              </m:rPr>
              <m:t>4</m:t>
            </m:r>
          </m:den>
        </m:f>
        <m:r>
          <m:rPr>
            <m:sty m:val="i"/>
          </m:rPr>
          <m:t>x</m:t>
        </m:r>
        <m:r>
          <m:rPr>
            <m:sty m:val="p"/>
          </m:rPr>
          <m:t>²+</m:t>
        </m:r>
        <m:r>
          <m:rPr>
            <m:sty m:val="i"/>
          </m:rPr>
          <m:t>x</m:t>
        </m:r>
      </m:oMath>
      <w:r>
        <w:rPr>
          <w:rFonts w:ascii="Georgia" w:hAnsi="Georgia"/>
          <w:sz w:val="20"/>
          <w:lang w:val="en-US"/>
        </w:rPr>
        <w:tab/>
        <w:t>(2.16)</w:t>
      </w:r>
    </w:p>
    <w:p>
      <w:r>
        <w:rPr>
          <w:lang w:val="en-US"/>
        </w:rPr>
        <w:t>Writing the cubic with four unknown coefficients makes the elimination transparent. The two conditions at zero set the intercept to zero and the linear coefficient to one. The value condition at two then gives eight times the cubic coefficient plus four times the quadratic coefficient equal to one. The derivative condition at two gives twelve times the cubic coefficient plus four times the quadratic coefficient equal to negative one. Subtraction yields the cubic coefficient negative one half, followed by the quadratic coefficient five fourths.</w:t>
      </w:r>
    </w:p>
    <w:p>
      <w:r>
        <w:rPr>
          <w:lang w:val="en-US"/>
        </w:rPr>
        <w:t>The step-by-step solution should use elimination or a matrix method while preserving exact values until the final stage. Once a candidate model is obtained, verify all four constraints independently. Then compute central difference estimates near both calibration inputs and compare them with the prescribed sensitivities. The derivation is complete only when the model values and local rates have both been checked. A plausible curve through the two points is not enough because infinitely many curves share those values while having different sensitivities.</w:t>
      </w:r>
    </w:p>
    <w:p>
      <w:r>
        <w:rPr>
          <w:lang w:val="en-US"/>
        </w:rPr>
        <w:t>The industrial analogy is firmware linearization for a precision load cell. Calibration may specify output at two traceable loads and sensitivity at those same loads. A cubic correction can interpolate both level and local gain, producing a smoother mapping than a simple two-point line. However, fitting exact constraints does not guarantee good behavior between or beyond the calibration points. The correction must be reviewed for monotonicity, coefficient sensitivity, and numerical stability before deployment.</w:t>
      </w:r>
    </w:p>
    <w:p>
      <w:r>
        <w:rPr>
          <w:lang w:val="en-US"/>
        </w:rPr>
        <w:t>The principal exam trap is to assume that a higher-degree polynomial is automatically better. Extra degrees create more freedom and can introduce oscillation or ill-conditioning. The “lowest plausible degree” requirement is a design discipline: use enough coefficients to meet independent conditions, then validate the resulting behavior. Another trap is to differentiate after substituting a calibration input, which turns the model into a constant and erases sensitivity. Differentiate the general model first, then evaluate.</w:t>
      </w:r>
    </w:p>
    <w:p>
      <w:r>
        <w:rPr>
          <w:lang w:val="en-US"/>
        </w:rPr>
        <w:t>The three tiers reveal a coherent progression. The basic example transforms a known model, the intermediate example recovers parameters from mixed value and slope evidence, and the HOTS example synthesizes a model under paired calibration constraints. Each relies on the same four theorems, yet the reasoning changes from algebraic execution to model identification and design judgment. This progression adds technical depth rather than repeating one polynomial exercise with larger exponents.</w:t>
      </w:r>
    </w:p>
    <w:p>
      <w:r>
        <w:rPr>
          <w:lang w:val="en-US"/>
        </w:rPr>
        <w:t>A final examination-quality review asks five questions. Was the differentiation variable declared? Were all coefficients genuinely fixed with respect to it? Was the derivative formed before operating-point substitution? Were all original constraints checked after solving? Was the model interpreted only within its stated range? If the answer to any question is no, a polished coefficient list may still be unreliable. This review resembles software qualification, where passing one test case does not establish correctness across the intended operating envelope.</w:t>
      </w:r>
    </w:p>
    <w:p>
      <w:r>
        <w:rPr>
          <w:lang w:val="en-US"/>
        </w:rPr>
        <w:t>The examples also show why numerical verification should use more than one step size. A single central difference can agree accidentally because of rounding or local symmetry. Estimates at several decreasing intervals reveal convergence and expose a unit mismatch. When measurement noise is involved, eventual instability at very small intervals should be expected and reported. Symbolic theorems supply the exact derivative of the model; numerical checks test implementation and evaluation rather than replacing the proof.</w:t>
      </w:r>
    </w:p>
    <w:p>
      <w:r>
        <w:rPr>
          <w:lang w:val="en-US"/>
        </w:rPr>
        <w:t>Each worked solution should include an exact and a structural verification. In the basic case, substituting into the derivative and comparing with a central quotient tests arithmetic, while checking degree reduction tests structure. In the intermediate case, every recovered coefficient must satisfy both value and slope conditions, and the zero-slope point should be interpreted cautiously. In the design case, all four constraints must be checked independently, and model behavior between calibration points should be sampled. Different checks are required because the examples can fail in different ways.</w:t>
      </w:r>
    </w:p>
    <w:p>
      <w:r>
        <w:rPr>
          <w:lang w:val="en-US"/>
        </w:rPr>
        <w:t>Coefficient conditioning is especially important in the HOTS design. If two calibration inputs are extremely close, the equations for values and slopes can become sensitive to small data changes. A unique algebraic solution may then be numerically fragile. Scaling the input around a central reference can improve the system, and retaining exact arithmetic during derivation can prevent premature rounding. These measures do not alter the differentiation rules; they protect the parameter-identification stage that surrounds them. A mature solution reports when a mathematically solvable design is operationally unstable.</w:t>
      </w:r>
    </w:p>
    <w:p>
      <w:r>
        <w:rPr>
          <w:lang w:val="en-US"/>
        </w:rPr>
        <w:t>The exam trap that connects all tiers is unverified symbolic fluency. A line of correct-looking powers and coefficients can hide a sign error, a miscopied exponent, or a substituted point. The remedy is not slower writing for its own sake but layered checking: theorem scope, degree, units, special cases, and a numerical quotient. In laboratory software, automated regression tests perform a similar function by challenging a calculation with known constant, linear, and polynomial inputs. The goal is not distrust of algebra; it is evidence proportional to consequence.</w:t>
      </w:r>
    </w:p>
    <w:p>
      <w:r>
        <w:rPr>
          <w:lang w:val="en-US"/>
        </w:rPr>
        <w:t>A comparison between exact constraints and measured constraints should also be explicit. Textbook problems often specify values and slopes as exact numbers, whereas laboratory calibration supplies estimates with uncertainty. Solving an exact system is appropriate for the former. For the latter, a constrained least-squares model may be more honest than forcing every noisy condition to hold exactly. The differentiation rules still generate the model sensitivity, but the coefficient-estimation method must match the evidence. Recognizing this distinction prevents a mathematically elegant model from overstating measurement certainty.</w:t>
      </w:r>
    </w:p>
    <w:p>
      <w:r>
        <w:rPr>
          <w:lang w:val="en-US"/>
        </w:rPr>
        <w:t>A communication check completes the examples. Coefficients should be reported with their units or scaling definitions, derivative values should name their operating inputs, and any zero derivative should be described as stationary rather than automatically maximal or minimal. These sentences convert algebra into a claim that another reader can test. They also eliminate telegraphic answer fragments in which numbers and keywords appear without a subject, operation, or conclusion.</w:t>
      </w:r>
    </w:p>
    <w:p>
      <w:r>
        <w:rPr>
          <w:lang w:val="en-US"/>
        </w:rPr>
        <w:t>The intermediate and design examples should also preserve exact constraint values until the coefficient system has been solved. Premature decimal rounding can create an apparent incompatibility or hide one, especially when calibration inputs are close. Substitution into the original conditions after solving remains the decisive verification.</w:t>
      </w:r>
    </w:p>
    <w:p>
      <w:pPr>
        <w:pStyle w:val="Heading2"/>
      </w:pPr>
      <w:r>
        <w:rPr>
          <w:lang w:val="en-US"/>
        </w:rPr>
        <w:t>2.4 Formula Summary</w:t>
      </w:r>
    </w:p>
    <w:p>
      <w:r>
        <w:rPr>
          <w:lang w:val="en-US"/>
        </w:rPr>
        <w:t>The formula summary is organized as a numbered trace from first principles to polynomial differentiation. The required assumptions remain visible because a compact rule without its scope is easy to misuse. The professional analogy is the configuration record for a modular calibration system: offsets, gains, channel additions, and polynomial response terms are documented separately so that the overall sensitivity can be reconstructed and audited. The summary is not a table, and no relationship is presented as an isolated keyword string.</w:t>
      </w:r>
    </w:p>
    <w:p>
      <w:pPr>
        <w:ind w:left="317" w:hanging="317"/>
      </w:pPr>
      <w:r>
        <w:rPr>
          <w:lang w:val="en-US"/>
        </w:rPr>
        <w:t>1. A constant function has derivative zero with respect to the selected variable. The derivation begins with equal incremented and reference outputs, so the numerator of the difference quotient is zero. The result assumes the quantity is actually constant under the chosen variation. A parameter held fixed during one experiment may vary in another.</w:t>
      </w:r>
    </w:p>
    <w:p>
      <w:pPr>
        <w:spacing w:before="120" w:after="160"/>
        <w:tabs>
          <w:tab w:val="center" w:pos="4680"/>
          <w:tab w:val="right" w:pos="9360"/>
        </w:tabs>
      </w:pPr>
      <w:r>
        <w:tab/>
      </w:r>
      <m:oMath>
        <m:r>
          <m:rPr>
            <m:sty m:val="p"/>
          </m:rPr>
          <m:t>D</m:t>
        </m:r>
        <m:r>
          <m:rPr>
            <m:sty m:val="p"/>
          </m:rPr>
          <m:t>(</m:t>
        </m:r>
        <m:r>
          <m:rPr>
            <m:sty m:val="i"/>
          </m:rPr>
          <m:t>C</m:t>
        </m:r>
        <m:r>
          <m:rPr>
            <m:sty m:val="p"/>
          </m:rPr>
          <m:t>)=0</m:t>
        </m:r>
      </m:oMath>
      <w:r>
        <w:rPr>
          <w:rFonts w:ascii="Georgia" w:hAnsi="Georgia"/>
          <w:sz w:val="20"/>
          <w:lang w:val="en-US"/>
        </w:rPr>
        <w:tab/>
        <w:t>(2.17)</w:t>
      </w:r>
    </w:p>
    <w:p>
      <w:r>
        <w:rPr>
          <w:lang w:val="en-US"/>
        </w:rPr>
        <w:t>The proof loses its foundation if it attempts to differentiate every unfamiliar symbol as zero or, conversely, to preserve an additive constant in a sensitivity calculation. The problem context determines which quantities vary. In a calibration protocol, a fixed electronic offset changes output level but not local gain; a drifting offset is not constant and requires a different model. Stating the assumption protects the theorem from being applied to hidden time dependence.</w:t>
      </w:r>
    </w:p>
    <w:p>
      <w:pPr>
        <w:ind w:left="317" w:hanging="317"/>
      </w:pPr>
      <w:r>
        <w:rPr>
          <w:lang w:val="en-US"/>
        </w:rPr>
        <w:t>2. The identity function has derivative one. Its output difference equals its input difference for every nonzero increment, so the quotient is exactly one before the limit. The rule provides the base case for the power theorem and checks the derivative of a linear term.</w:t>
      </w:r>
    </w:p>
    <w:p>
      <w:pPr>
        <w:spacing w:before="120" w:after="160"/>
        <w:tabs>
          <w:tab w:val="center" w:pos="4680"/>
          <w:tab w:val="right" w:pos="9360"/>
        </w:tabs>
      </w:pPr>
      <w:r>
        <w:tab/>
      </w:r>
      <m:oMath>
        <m:r>
          <m:rPr>
            <m:sty m:val="p"/>
          </m:rPr>
          <m:t>D</m:t>
        </m:r>
        <m:r>
          <m:rPr>
            <m:sty m:val="p"/>
          </m:rPr>
          <m:t>(</m:t>
        </m:r>
        <m:r>
          <m:rPr>
            <m:sty m:val="i"/>
          </m:rPr>
          <m:t>x</m:t>
        </m:r>
        <m:r>
          <m:rPr>
            <m:sty m:val="p"/>
          </m:rPr>
          <m:t>)=1</m:t>
        </m:r>
      </m:oMath>
      <w:r>
        <w:rPr>
          <w:rFonts w:ascii="Georgia" w:hAnsi="Georgia"/>
          <w:sz w:val="20"/>
          <w:lang w:val="en-US"/>
        </w:rPr>
        <w:tab/>
        <w:t>(2.18)</w:t>
      </w:r>
    </w:p>
    <w:p>
      <w:r>
        <w:rPr>
          <w:lang w:val="en-US"/>
        </w:rPr>
        <w:t>A linear calibration channel with unit gain behaves like the identity after units are normalized. Every small input change produces the same numerical output change. If the reported derivative differs from one in the pure identity case, either the algebra or the declared scaling has changed. The simplicity of the rule makes it a valuable test fixture for symbolic and numerical implementations.</w:t>
      </w:r>
    </w:p>
    <w:p>
      <w:pPr>
        <w:ind w:left="317" w:hanging="317"/>
      </w:pPr>
      <w:r>
        <w:rPr>
          <w:lang w:val="en-US"/>
        </w:rPr>
        <w:t>3. For a positive-integer exponent, the derivative of a power is the exponent multiplied by the input raised to one lower power. The binomial derivation isolates the term containing exactly one increment; higher increment powers vanish after division and limiting. The exponent-zero case belongs to the constant theorem and is consistent with the resulting zero derivative.</w:t>
      </w:r>
    </w:p>
    <w:p>
      <w:pPr>
        <w:spacing w:before="120" w:after="160"/>
        <w:tabs>
          <w:tab w:val="center" w:pos="4680"/>
          <w:tab w:val="right" w:pos="9360"/>
        </w:tabs>
      </w:pPr>
      <w:r>
        <w:tab/>
      </w:r>
      <m:oMath>
        <m:r>
          <m:rPr>
            <m:sty m:val="p"/>
          </m:rPr>
          <m:t>D</m:t>
        </m:r>
        <m:r>
          <m:rPr>
            <m:sty m:val="p"/>
          </m:rPr>
          <m:t>(</m:t>
        </m:r>
        <m:r>
          <m:rPr>
            <m:sty m:val="i"/>
          </m:rPr>
          <m:t>x</m:t>
        </m:r>
        <m:r>
          <m:rPr>
            <m:sty m:val="p"/>
          </m:rPr>
          <m:t>ⁿ)=</m:t>
        </m:r>
        <m:r>
          <m:rPr>
            <m:sty m:val="i"/>
          </m:rPr>
          <m:t>n</m:t>
        </m:r>
        <m:r>
          <m:rPr>
            <m:sty m:val="i"/>
          </m:rPr>
          <m:t>x</m:t>
        </m:r>
        <m:r>
          <m:rPr>
            <m:sty m:val="p"/>
          </m:rPr>
          <m:t>ⁿ⁻¹,  </m:t>
        </m:r>
        <m:r>
          <m:rPr>
            <m:sty m:val="i"/>
          </m:rPr>
          <m:t>n</m:t>
        </m:r>
        <m:r>
          <m:rPr>
            <m:sty m:val="p"/>
          </m:rPr>
          <m:t>∈</m:t>
        </m:r>
        <m:r>
          <m:rPr>
            <m:sty m:val="i"/>
          </m:rPr>
          <m:t>N</m:t>
        </m:r>
      </m:oMath>
      <w:r>
        <w:rPr>
          <w:rFonts w:ascii="Georgia" w:hAnsi="Georgia"/>
          <w:sz w:val="20"/>
          <w:lang w:val="en-US"/>
        </w:rPr>
        <w:tab/>
        <w:t>(2.19)</w:t>
      </w:r>
    </w:p>
    <w:p>
      <w:r>
        <w:rPr>
          <w:lang w:val="en-US"/>
        </w:rPr>
        <w:t>The stated proof does not by itself cover every real exponent. Domain restrictions become important for negative and fractional powers, and later results will justify broader forms. A calculator-based response may wrongly treat a familiar pattern as proof of unrestricted scope. In polynomial sensor models, positive-integer powers satisfy the present theorem directly, so no extension is needed.</w:t>
      </w:r>
    </w:p>
    <w:p>
      <w:pPr>
        <w:ind w:left="317" w:hanging="317"/>
      </w:pPr>
      <w:r>
        <w:rPr>
          <w:lang w:val="en-US"/>
        </w:rPr>
        <w:t>4. A fixed scalar passes through differentiation. The scalar factors from the output difference, quotient, and limit. It must be finite and independent of the differentiation variable. This rule handles physical unit conversions and fixed calibration gains.</w:t>
      </w:r>
    </w:p>
    <w:p>
      <w:pPr>
        <w:spacing w:before="120" w:after="160"/>
        <w:tabs>
          <w:tab w:val="center" w:pos="4680"/>
          <w:tab w:val="right" w:pos="9360"/>
        </w:tabs>
      </w:pPr>
      <w:r>
        <w:tab/>
      </w:r>
      <m:oMath>
        <m:r>
          <m:rPr>
            <m:sty m:val="p"/>
          </m:rPr>
          <m:t>D</m:t>
        </m:r>
        <m:r>
          <m:rPr>
            <m:sty m:val="p"/>
          </m:rPr>
          <m:t>(</m:t>
        </m:r>
        <m:r>
          <m:rPr>
            <m:sty m:val="i"/>
          </m:rPr>
          <m:t>c</m:t>
        </m:r>
        <m:r>
          <m:rPr>
            <m:sty m:val="i"/>
          </m:rPr>
          <m:t>f</m:t>
        </m:r>
        <m:r>
          <m:rPr>
            <m:sty m:val="p"/>
          </m:rPr>
          <m:t>)=</m:t>
        </m:r>
        <m:r>
          <m:rPr>
            <m:sty m:val="i"/>
          </m:rPr>
          <m:t>c</m:t>
        </m:r>
        <m:r>
          <m:rPr>
            <m:sty m:val="i"/>
          </m:rPr>
          <m:t>D</m:t>
        </m:r>
        <m:r>
          <m:rPr>
            <m:sty m:val="p"/>
          </m:rPr>
          <m:t>(</m:t>
        </m:r>
        <m:r>
          <m:rPr>
            <m:sty m:val="i"/>
          </m:rPr>
          <m:t>f</m:t>
        </m:r>
        <m:r>
          <m:rPr>
            <m:sty m:val="p"/>
          </m:rPr>
          <m:t>)</m:t>
        </m:r>
      </m:oMath>
      <w:r>
        <w:rPr>
          <w:rFonts w:ascii="Georgia" w:hAnsi="Georgia"/>
          <w:sz w:val="20"/>
          <w:lang w:val="en-US"/>
        </w:rPr>
        <w:tab/>
        <w:t>(2.20)</w:t>
      </w:r>
    </w:p>
    <w:p>
      <w:r>
        <w:rPr>
          <w:lang w:val="en-US"/>
        </w:rPr>
        <w:t>If the multiplier changes with input, it forms a product of varying functions and Chapter 3 is required. A useful diagnostic is to ask whether the multiplier would have the same value at the reference input and the incremented input. If not, pulling one shared value from the difference is invalid. This question exposes many disguised product-rule problems.</w:t>
      </w:r>
    </w:p>
    <w:p>
      <w:pPr>
        <w:ind w:left="317" w:hanging="317"/>
      </w:pPr>
      <w:r>
        <w:rPr>
          <w:lang w:val="en-US"/>
        </w:rPr>
        <w:t>5. Derivatives distribute over a finite sum when all component derivatives exist at the point. The difference of a sum separates exactly into component differences, and the limit law combines their finite limits. A difference uses the same theorem with a fixed multiplier of negative one.</w:t>
      </w:r>
    </w:p>
    <w:p>
      <w:pPr>
        <w:spacing w:before="120" w:after="160"/>
        <w:tabs>
          <w:tab w:val="center" w:pos="4680"/>
          <w:tab w:val="right" w:pos="9360"/>
        </w:tabs>
      </w:pPr>
      <w:r>
        <w:tab/>
      </w:r>
      <m:oMath>
        <m:r>
          <m:rPr>
            <m:sty m:val="p"/>
          </m:rPr>
          <m:t>D</m:t>
        </m:r>
        <m:r>
          <m:rPr>
            <m:sty m:val="p"/>
          </m:rPr>
          <m:t>(</m:t>
        </m:r>
        <m:r>
          <m:rPr>
            <m:sty m:val="i"/>
          </m:rPr>
          <m:t>f</m:t>
        </m:r>
        <m:r>
          <m:rPr>
            <m:sty m:val="p"/>
          </m:rPr>
          <m:t>±</m:t>
        </m:r>
        <m:r>
          <m:rPr>
            <m:sty m:val="i"/>
          </m:rPr>
          <m:t>g</m:t>
        </m:r>
        <m:r>
          <m:rPr>
            <m:sty m:val="p"/>
          </m:rPr>
          <m:t>)=</m:t>
        </m:r>
        <m:r>
          <m:rPr>
            <m:sty m:val="p"/>
          </m:rPr>
          <m:t>D</m:t>
        </m:r>
        <m:r>
          <m:rPr>
            <m:sty m:val="p"/>
          </m:rPr>
          <m:t>(</m:t>
        </m:r>
        <m:r>
          <m:rPr>
            <m:sty m:val="i"/>
          </m:rPr>
          <m:t>f</m:t>
        </m:r>
        <m:r>
          <m:rPr>
            <m:sty m:val="p"/>
          </m:rPr>
          <m:t>)±</m:t>
        </m:r>
        <m:r>
          <m:rPr>
            <m:sty m:val="p"/>
          </m:rPr>
          <m:t>D</m:t>
        </m:r>
        <m:r>
          <m:rPr>
            <m:sty m:val="p"/>
          </m:rPr>
          <m:t>(</m:t>
        </m:r>
        <m:r>
          <m:rPr>
            <m:sty m:val="i"/>
          </m:rPr>
          <m:t>g</m:t>
        </m:r>
        <m:r>
          <m:rPr>
            <m:sty m:val="p"/>
          </m:rPr>
          <m:t>)</m:t>
        </m:r>
      </m:oMath>
      <w:r>
        <w:rPr>
          <w:rFonts w:ascii="Georgia" w:hAnsi="Georgia"/>
          <w:sz w:val="20"/>
          <w:lang w:val="en-US"/>
        </w:rPr>
        <w:tab/>
        <w:t>(2.21)</w:t>
      </w:r>
    </w:p>
    <w:p>
      <w:r>
        <w:rPr>
          <w:lang w:val="en-US"/>
        </w:rPr>
        <w:t>Linearity is powerful but specific. It does not license distribution across products, quotients, absolute values, or nonlinear outer functions. The expression is misclassified when a student tries to reason from visual punctuation rather than algebraic structure. A plus sign between differentiable components supports term separation; multiplication signals an interaction term that must be derived differently.</w:t>
      </w:r>
    </w:p>
    <w:p>
      <w:pPr>
        <w:ind w:left="317" w:hanging="317"/>
      </w:pPr>
      <w:r>
        <w:rPr>
          <w:lang w:val="en-US"/>
        </w:rPr>
        <w:t>6. A finite linear combination combines fixed scaling and addition. Each fixed coefficient remains attached to the derivative of its component. This statement assumes every named component is differentiable and every coefficient is independent of the input.</w:t>
      </w:r>
    </w:p>
    <w:p>
      <w:pPr>
        <w:spacing w:before="120" w:after="160"/>
        <w:tabs>
          <w:tab w:val="center" w:pos="4680"/>
          <w:tab w:val="right" w:pos="9360"/>
        </w:tabs>
      </w:pPr>
      <w:r>
        <w:tab/>
      </w:r>
      <m:oMath>
        <m:r>
          <m:rPr>
            <m:sty m:val="p"/>
          </m:rPr>
          <m:t>D</m:t>
        </m:r>
        <m:r>
          <m:rPr>
            <m:sty m:val="p"/>
          </m:rPr>
          <m:t>(</m:t>
        </m:r>
        <m:r>
          <m:rPr>
            <m:sty m:val="i"/>
          </m:rPr>
          <m:t>Σ</m:t>
        </m:r>
        <m:r>
          <m:rPr>
            <m:sty m:val="p"/>
          </m:rPr>
          <m:t>ᵢ₌₁ⁿ </m:t>
        </m:r>
        <m:r>
          <m:rPr>
            <m:sty m:val="i"/>
          </m:rPr>
          <m:t>c</m:t>
        </m:r>
        <m:r>
          <m:rPr>
            <m:sty m:val="p"/>
          </m:rPr>
          <m:t>ᵢ</m:t>
        </m:r>
        <m:r>
          <m:rPr>
            <m:sty m:val="i"/>
          </m:rPr>
          <m:t>f</m:t>
        </m:r>
        <m:r>
          <m:rPr>
            <m:sty m:val="p"/>
          </m:rPr>
          <m:t>ᵢ</m:t>
        </m:r>
        <m:r>
          <m:rPr>
            <m:sty m:val="p"/>
          </m:rPr>
          <m:t>)=</m:t>
        </m:r>
        <m:r>
          <m:rPr>
            <m:sty m:val="i"/>
          </m:rPr>
          <m:t>Σ</m:t>
        </m:r>
        <m:r>
          <m:rPr>
            <m:sty m:val="p"/>
          </m:rPr>
          <m:t>ᵢ₌₁ⁿ </m:t>
        </m:r>
        <m:r>
          <m:rPr>
            <m:sty m:val="i"/>
          </m:rPr>
          <m:t>c</m:t>
        </m:r>
        <m:r>
          <m:rPr>
            <m:sty m:val="p"/>
          </m:rPr>
          <m:t>ᵢ</m:t>
        </m:r>
        <m:r>
          <m:rPr>
            <m:sty m:val="p"/>
          </m:rPr>
          <m:t>D</m:t>
        </m:r>
        <m:r>
          <m:rPr>
            <m:sty m:val="p"/>
          </m:rPr>
          <m:t>(</m:t>
        </m:r>
        <m:r>
          <m:rPr>
            <m:sty m:val="i"/>
          </m:rPr>
          <m:t>f</m:t>
        </m:r>
        <m:r>
          <m:rPr>
            <m:sty m:val="p"/>
          </m:rPr>
          <m:t>ᵢ)</m:t>
        </m:r>
      </m:oMath>
      <w:r>
        <w:rPr>
          <w:rFonts w:ascii="Georgia" w:hAnsi="Georgia"/>
          <w:sz w:val="20"/>
          <w:lang w:val="en-US"/>
        </w:rPr>
        <w:tab/>
        <w:t>(2.22)</w:t>
      </w:r>
    </w:p>
    <w:p>
      <w:r>
        <w:rPr>
          <w:lang w:val="en-US"/>
        </w:rPr>
        <w:t>The rule is the mathematical basis for modular sensitivity accounting. If several independent model components add to form an output, their local sensitivity contributions add. A beam profile corrected by additive fixture sag and datum offset follows this architecture. If the correction depends on the measured profile multiplicatively, the model is no longer a finite linear combination in the required sense.</w:t>
      </w:r>
    </w:p>
    <w:p>
      <w:pPr>
        <w:ind w:left="317" w:hanging="317"/>
      </w:pPr>
      <w:r>
        <w:rPr>
          <w:lang w:val="en-US"/>
        </w:rPr>
        <w:t>7. A polynomial derivative is obtained term by term. Each nonconstant exponent becomes a coefficient factor and decreases by one, while the intercept vanishes. When the leading coefficient is nonzero, the derivative degree is one less than the polynomial degree.</w:t>
      </w:r>
    </w:p>
    <w:p>
      <w:pPr>
        <w:spacing w:before="120" w:after="160"/>
        <w:tabs>
          <w:tab w:val="center" w:pos="4680"/>
          <w:tab w:val="right" w:pos="9360"/>
        </w:tabs>
      </w:pPr>
      <w:r>
        <w:tab/>
      </w:r>
      <m:oMath>
        <m:r>
          <m:rPr>
            <m:sty m:val="p"/>
          </m:rPr>
          <m:t>D</m:t>
        </m:r>
        <m:r>
          <m:rPr>
            <m:sty m:val="p"/>
          </m:rPr>
          <m:t>(</m:t>
        </m:r>
        <m:r>
          <m:rPr>
            <m:sty m:val="i"/>
          </m:rPr>
          <m:t>Σ</m:t>
        </m:r>
        <m:r>
          <m:rPr>
            <m:sty m:val="p"/>
          </m:rPr>
          <m:t>ₖ₌₀ⁿ </m:t>
        </m:r>
        <m:r>
          <m:rPr>
            <m:sty m:val="i"/>
          </m:rPr>
          <m:t>a</m:t>
        </m:r>
        <m:r>
          <m:rPr>
            <m:sty m:val="p"/>
          </m:rPr>
          <m:t>ₖ</m:t>
        </m:r>
        <m:r>
          <m:rPr>
            <m:sty m:val="i"/>
          </m:rPr>
          <m:t>x</m:t>
        </m:r>
        <m:r>
          <m:rPr>
            <m:sty m:val="p"/>
          </m:rPr>
          <m:t>ᵏ</m:t>
        </m:r>
        <m:r>
          <m:rPr>
            <m:sty m:val="p"/>
          </m:rPr>
          <m:t>)=</m:t>
        </m:r>
        <m:r>
          <m:rPr>
            <m:sty m:val="i"/>
          </m:rPr>
          <m:t>Σ</m:t>
        </m:r>
        <m:r>
          <m:rPr>
            <m:sty m:val="p"/>
          </m:rPr>
          <m:t>ₖ₌₁ⁿ </m:t>
        </m:r>
        <m:r>
          <m:rPr>
            <m:sty m:val="i"/>
          </m:rPr>
          <m:t>k</m:t>
        </m:r>
        <m:r>
          <m:rPr>
            <m:sty m:val="i"/>
          </m:rPr>
          <m:t>a</m:t>
        </m:r>
        <m:r>
          <m:rPr>
            <m:sty m:val="p"/>
          </m:rPr>
          <m:t>ₖ</m:t>
        </m:r>
        <m:r>
          <m:rPr>
            <m:sty m:val="i"/>
          </m:rPr>
          <m:t>x</m:t>
        </m:r>
        <m:r>
          <m:rPr>
            <m:sty m:val="p"/>
          </m:rPr>
          <m:t>ᵏ⁻¹</m:t>
        </m:r>
      </m:oMath>
      <w:r>
        <w:rPr>
          <w:rFonts w:ascii="Georgia" w:hAnsi="Georgia"/>
          <w:sz w:val="20"/>
          <w:lang w:val="en-US"/>
        </w:rPr>
        <w:tab/>
        <w:t>(2.23)</w:t>
      </w:r>
    </w:p>
    <w:p>
      <w:r>
        <w:rPr>
          <w:lang w:val="en-US"/>
        </w:rPr>
        <w:t>The degree check is quick but incomplete. Coefficient cancellation can lower the effective degree, and evaluation at a special point can make the derivative value zero without making the derivative function identically zero. A frequent source of sign error is the attempt to confuse a zero derivative at one input with a constant function. A calibration curve can have a stationary point while varying elsewhere.</w:t>
      </w:r>
    </w:p>
    <w:p>
      <w:pPr>
        <w:ind w:left="317" w:hanging="317"/>
      </w:pPr>
      <w:r>
        <w:rPr>
          <w:lang w:val="en-US"/>
        </w:rPr>
        <w:t>8. Evaluation belongs after differentiation when a derivative function is requested. The input remains variable during theorem application, and the operating point is substituted into the completed derivative. Substitution first is appropriate only when the derivative definition is explicitly formed at that point and the nearby input variation is retained.</w:t>
      </w:r>
    </w:p>
    <w:p>
      <w:r>
        <w:rPr>
          <w:lang w:val="en-US"/>
        </w:rPr>
        <w:t>This ordering is analogous to deriving a sensor sensitivity curve before selecting one operating pressure. If the pressure is frozen before the response variation is analyzed, every numerical model value appears constant and the sensitivity is lost. The distinction is procedural, but it protects the central meaning of differentiation.</w:t>
      </w:r>
    </w:p>
    <w:p>
      <w:r>
        <w:rPr>
          <w:lang w:val="en-US"/>
        </w:rPr>
        <w:t>The summary’s step-by-step audit is concise. Declare the variable, identify constants, classify positive-integer powers, separate only finite sums and differences, retain fixed scales, differentiate, simplify, evaluate, and verify. Unit analysis should accompany any physical model, while a central difference check can challenge arithmetic or implementation. Model-range assumptions remain in force after the calculus is complete.</w:t>
      </w:r>
    </w:p>
    <w:p>
      <w:r>
        <w:rPr>
          <w:lang w:val="en-US"/>
        </w:rPr>
        <w:t>The most serious traps can be tied to a violated theorem hypothesis. Treating a variable factor as constant violates fixed scaling. Distributing over a product falsely extends linearity. Applying the proved power rule to an unsupported exponent ignores scope. Substituting the operating point too early removes the variation. Ignoring units obscures coordinate conversion. Each error has a specific cause, so correction should target the cause rather than add another memorized slogan.</w:t>
      </w:r>
    </w:p>
    <w:p>
      <w:r>
        <w:rPr>
          <w:lang w:val="en-US"/>
        </w:rPr>
        <w:t>The professional analogy closes the chapter. In a traceable calibration model, fixed offsets contribute no sensitivity, unit gains scale sensitivity, additive components contribute additively, and polynomial terms contribute according to their degrees. Engineers still validate the range, residuals, and interaction effects because differentiation proves a statement about the model, not the adequacy of the model itself. That boundary is the difference between correct algebra and responsible technical use.</w:t>
      </w:r>
    </w:p>
    <w:p>
      <w:r>
        <w:rPr>
          <w:lang w:val="en-US"/>
        </w:rPr>
        <w:t>The numbered rules can also be used in reverse to reconstruct a model from its derivative. Integrating is not yet the topic, but coefficient relationships already reveal useful consistency checks. If a reported polynomial derivative contains a term of degree equal to the original polynomial, something is wrong under the current rules. If the derivative contains an unexplained constant, the original model should contain a corresponding linear term. These reverse checks help reviewers compare model and sensitivity files without repeating every operation.</w:t>
      </w:r>
    </w:p>
    <w:p>
      <w:r>
        <w:rPr>
          <w:lang w:val="en-US"/>
        </w:rPr>
        <w:t>Domain documentation belongs beside every compact formula. Polynomials are defined and differentiable for all real inputs, which makes them forgiving theorem examples. Physical models are not automatically global. A beam-fit coordinate may be limited to the span, a sensor calibration may be restricted to rated load, and a normalized variable may encode only a finite interval. The algebraic derivative exists beyond those boundaries as a polynomial, but its engineering meaning does not. A summary that omits this distinction encourages mathematically valid extrapolation to become physically invalid prediction.</w:t>
      </w:r>
    </w:p>
    <w:p>
      <w:r>
        <w:rPr>
          <w:lang w:val="en-US"/>
        </w:rPr>
        <w:t>A practical rule-selection test closes the formula list. If the expression is a finite addition of fixed multiples of positive-integer powers, the present rules are sufficient. If two varying expressions are multiplied, divided, or nested, stop and identify the unproved operation before differentiating. If a piecewise junction is present, test existence at the junction separately. This classification takes only a few seconds and prevents the common habit of applying the power rule to every visible exponent while ignoring the surrounding function structure.</w:t>
      </w:r>
    </w:p>
    <w:p>
      <w:r>
        <w:rPr>
          <w:lang w:val="en-US"/>
        </w:rPr>
        <w:t>The formula summary should therefore be read as a proof map. Exact cancellation establishes the constant theorem, equal increments establish the identity theorem, the first binomial term establishes the power theorem, factoring establishes fixed scaling, and separation establishes finite linearity. Polynomial differentiation is the combined consequence. Because each arrow in that map has a stated assumption, a forgotten rule can be rebuilt and a misapplied rule can be diagnosed without relying on pattern memory alone.</w:t>
      </w:r>
    </w:p>
    <w:p>
      <w:r>
        <w:rPr>
          <w:lang w:val="en-US"/>
        </w:rPr>
        <w:t>A final verification can be performed with deliberately simple input functions. Apply the implementation to a fixed offset, a unit-slope line, a single power, and a sum of those components. The outputs should match zero, one, the derived power expression, and the sum of derivatives. These test cases isolate the theorem modules in the same way that reference signals isolate channels in a measurement system. If a combined polynomial fails after the individual cases pass, the error probably lies in parsing, signs, or coefficient assembly rather than in the underlying theorems.</w:t>
      </w:r>
    </w:p>
    <w:p>
      <w:r>
        <w:rPr>
          <w:lang w:val="en-US"/>
        </w:rPr>
        <w:t>The same tests should be repeated after unit conversion or software refactoring. A derivative implementation that passes only one coefficient set may contain hidden assumptions about scale, term order, or missing powers. Reference models with known constant, linear, and quadratic behavior provide inexpensive regression evidence.</w:t>
      </w:r>
    </w:p>
    <w:p>
      <w:pPr>
        <w:pStyle w:val="Heading1"/>
      </w:pPr>
      <w:r>
        <w:rPr>
          <w:lang w:val="en-US"/>
        </w:rPr>
        <w:t>Chapter 3 The Product and Quotient Rules</w:t>
      </w:r>
    </w:p>
    <w:p>
      <w:pPr>
        <w:pStyle w:val="Heading2"/>
      </w:pPr>
      <w:r>
        <w:rPr>
          <w:lang w:val="en-US"/>
        </w:rPr>
        <w:t>3.0 Learning Objectives</w:t>
      </w:r>
    </w:p>
    <w:p>
      <w:r>
        <w:rPr>
          <w:lang w:val="en-US"/>
        </w:rPr>
        <w:t>This chapter studies how local change behaves when two varying quantities interact through multiplication or division. The defining objective is to derive, not merely quote, the product and quotient rules from difference quotients. The standing assumptions are local: the component functions must be differentiable at the point under study, and a denominator must be nonzero there and remain nonzero in a sufficiently small neighborhood. These conditions guarantee continuity of the components and allow the algebraic expressions used in the proof. A familiar-looking fraction does not suspend the denominator requirement, and a product does not become linear merely because each factor is simple.</w:t>
      </w:r>
    </w:p>
    <w:p>
      <w:r>
        <w:rPr>
          <w:lang w:val="en-US"/>
        </w:rPr>
        <w:t>The initial interaction-analysis objective is to explain why the derivative of a product is not usually the product of the derivatives. A product changes when the first factor changes, when the second factor changes, and when both change over the same input increment. The first-order contributions from the separate factor changes survive the limit, while their simultaneous higher-order interaction becomes negligible after normalization. The measurable outcome is the ability to demonstrate failure of the naive rule with two identity functions: the product is a square whose derivative is twice the input, whereas multiplying the two identity derivatives gives one. This counterexample should be understood as a structural warning rather than a trick.</w:t>
      </w:r>
    </w:p>
    <w:p>
      <w:r>
        <w:rPr>
          <w:lang w:val="en-US"/>
        </w:rPr>
        <w:t>The second target is to construct the product rule by adding and subtracting a carefully chosen intermediate term. Begin with the difference quotient of the product, insert a term that pairs the incremented first factor with the reference second factor, and regroup the numerator into two factor changes. One term becomes an incremented function value times the difference quotient of the other factor; the second becomes the reference value times the first factor’s quotient. Differentiability implies continuity, so the incremented function value approaches its reference value. The resulting limit contains two contributions.</w:t>
      </w:r>
    </w:p>
    <w:p>
      <w:pPr>
        <w:spacing w:before="120" w:after="160"/>
        <w:tabs>
          <w:tab w:val="center" w:pos="4680"/>
          <w:tab w:val="right" w:pos="9360"/>
        </w:tabs>
      </w:pPr>
      <w:r>
        <w:tab/>
      </w:r>
      <m:oMath>
        <m:r>
          <m:rPr>
            <m:sty m:val="p"/>
          </m:rPr>
          <m:t>(</m:t>
        </m:r>
        <m:r>
          <m:rPr>
            <m:sty m:val="i"/>
          </m:rPr>
          <m:t>f</m:t>
        </m:r>
        <m:r>
          <m:rPr>
            <m:sty m:val="i"/>
          </m:rPr>
          <m:t>g</m:t>
        </m:r>
        <m:r>
          <m:rPr>
            <m:sty m:val="p"/>
          </m:rPr>
          <m:t>)′=</m:t>
        </m:r>
        <m:r>
          <m:rPr>
            <m:sty m:val="i"/>
          </m:rPr>
          <m:t>f</m:t>
        </m:r>
        <m:r>
          <m:rPr>
            <m:sty m:val="p"/>
          </m:rPr>
          <m:t>′</m:t>
        </m:r>
        <m:r>
          <m:rPr>
            <m:sty m:val="i"/>
          </m:rPr>
          <m:t>g</m:t>
        </m:r>
        <m:r>
          <m:rPr>
            <m:sty m:val="p"/>
          </m:rPr>
          <m:t>+</m:t>
        </m:r>
        <m:r>
          <m:rPr>
            <m:sty m:val="i"/>
          </m:rPr>
          <m:t>f</m:t>
        </m:r>
        <m:r>
          <m:rPr>
            <m:sty m:val="i"/>
          </m:rPr>
          <m:t>g</m:t>
        </m:r>
        <m:r>
          <m:rPr>
            <m:sty m:val="p"/>
          </m:rPr>
          <m:t>′</m:t>
        </m:r>
      </m:oMath>
      <w:r>
        <w:rPr>
          <w:rFonts w:ascii="Georgia" w:hAnsi="Georgia"/>
          <w:sz w:val="20"/>
          <w:lang w:val="en-US"/>
        </w:rPr>
        <w:tab/>
        <w:t>(3.1)</w:t>
      </w:r>
    </w:p>
    <w:p>
      <w:r>
        <w:rPr>
          <w:lang w:val="en-US"/>
        </w:rPr>
        <w:t>The third objective is to interpret those two contributions in units and physical roles. If torque and angular velocity vary with time, their product is mechanical power. The power derivative includes torque rate multiplied by current angular velocity and current torque multiplied by angular-velocity rate. Omitting either contribution assumes one factor is constant. In a dynamometer laboratory, that assumption must be supported by the control protocol. The product rule therefore performs local sensitivity accounting for interacting measured channels.</w:t>
      </w:r>
    </w:p>
    <w:p>
      <w:r>
        <w:rPr>
          <w:lang w:val="en-US"/>
        </w:rPr>
        <w:t>The fourth aim is to develop the reciprocal rule from first principles. Students should form the difference between two reciprocal values, combine it over a common denominator, and identify the negative output difference of the original function. After division by the input increment, the result contains the original function’s difference quotient divided by the product of nearby function values. Differentiability supplies continuity, so both denominator factors approach the nonzero reference value. The nonzero assumption is not optional; it is what keeps the reciprocal defined near the point.</w:t>
      </w:r>
    </w:p>
    <w:p>
      <w:pPr>
        <w:spacing w:before="120" w:after="160"/>
        <w:tabs>
          <w:tab w:val="center" w:pos="4680"/>
          <w:tab w:val="right" w:pos="9360"/>
        </w:tabs>
      </w:pPr>
      <w:r>
        <w:tab/>
      </w:r>
      <m:oMath>
        <m:r>
          <m:rPr>
            <m:sty m:val="p"/>
          </m:rPr>
          <m:t>(</m:t>
        </m:r>
        <m:f>
          <m:num>
            <m:r>
              <m:rPr>
                <m:sty m:val="p"/>
              </m:rPr>
              <m:t>1</m:t>
            </m:r>
          </m:num>
          <m:den>
            <m:r>
              <m:rPr>
                <m:sty m:val="i"/>
              </m:rPr>
              <m:t>g</m:t>
            </m:r>
          </m:den>
        </m:f>
        <m:r>
          <m:rPr>
            <m:sty m:val="p"/>
          </m:rPr>
          <m:t>)′=−</m:t>
        </m:r>
        <m:f>
          <m:num>
            <m:r>
              <m:rPr>
                <m:sty m:val="i"/>
              </m:rPr>
              <m:t>g</m:t>
            </m:r>
            <m:r>
              <m:rPr>
                <m:sty m:val="p"/>
              </m:rPr>
              <m:t>′</m:t>
            </m:r>
          </m:num>
          <m:den>
            <m:r>
              <m:rPr>
                <m:sty m:val="i"/>
              </m:rPr>
              <m:t>g</m:t>
            </m:r>
            <m:r>
              <m:rPr>
                <m:sty m:val="p"/>
              </m:rPr>
              <m:t>²</m:t>
            </m:r>
          </m:den>
        </m:f>
        <m:r>
          <m:rPr>
            <m:sty m:val="p"/>
          </m:rPr>
          <m:t>,  </m:t>
        </m:r>
        <m:r>
          <m:rPr>
            <m:sty m:val="i"/>
          </m:rPr>
          <m:t>g</m:t>
        </m:r>
        <m:r>
          <m:rPr>
            <m:sty m:val="p"/>
          </m:rPr>
          <m:t>≠0</m:t>
        </m:r>
      </m:oMath>
      <w:r>
        <w:rPr>
          <w:rFonts w:ascii="Georgia" w:hAnsi="Georgia"/>
          <w:sz w:val="20"/>
          <w:lang w:val="en-US"/>
        </w:rPr>
        <w:tab/>
        <w:t>(3.2)</w:t>
      </w:r>
    </w:p>
    <w:p>
      <w:r>
        <w:rPr>
          <w:lang w:val="en-US"/>
        </w:rPr>
        <w:t>The fifth goal is to establish the quotient rule either directly or by combining the product rule with the proved reciprocal rule. Competent work shows how to explain the order of the numerator terms and the square of the denominator. The numerator records the denominator times the numerator’s rate minus the numerator times the denominator’s rate. The minus sign arises from reciprocal differentiation, not from a mnemonic phrase. A common examination trap is to reverse the two contributions while keeping the minus sign, producing the negative of the correct derivative.</w:t>
      </w:r>
    </w:p>
    <w:p>
      <w:pPr>
        <w:spacing w:before="120" w:after="160"/>
        <w:tabs>
          <w:tab w:val="center" w:pos="4680"/>
          <w:tab w:val="right" w:pos="9360"/>
        </w:tabs>
      </w:pPr>
      <w:r>
        <w:tab/>
      </w:r>
      <m:oMath>
        <m:r>
          <m:rPr>
            <m:sty m:val="p"/>
          </m:rPr>
          <m:t>(</m:t>
        </m:r>
        <m:f>
          <m:num>
            <m:r>
              <m:rPr>
                <m:sty m:val="i"/>
              </m:rPr>
              <m:t>f</m:t>
            </m:r>
          </m:num>
          <m:den>
            <m:r>
              <m:rPr>
                <m:sty m:val="i"/>
              </m:rPr>
              <m:t>g</m:t>
            </m:r>
          </m:den>
        </m:f>
        <m:r>
          <m:rPr>
            <m:sty m:val="p"/>
          </m:rPr>
          <m:t>)′=</m:t>
        </m:r>
        <m:f>
          <m:num>
            <m:r>
              <m:rPr>
                <m:sty m:val="i"/>
              </m:rPr>
              <m:t>g</m:t>
            </m:r>
            <m:r>
              <m:rPr>
                <m:sty m:val="i"/>
              </m:rPr>
              <m:t>f</m:t>
            </m:r>
            <m:r>
              <m:rPr>
                <m:sty m:val="p"/>
              </m:rPr>
              <m:t>′−</m:t>
            </m:r>
            <m:r>
              <m:rPr>
                <m:sty m:val="i"/>
              </m:rPr>
              <m:t>f</m:t>
            </m:r>
            <m:r>
              <m:rPr>
                <m:sty m:val="i"/>
              </m:rPr>
              <m:t>g</m:t>
            </m:r>
            <m:r>
              <m:rPr>
                <m:sty m:val="p"/>
              </m:rPr>
              <m:t>′</m:t>
            </m:r>
          </m:num>
          <m:den>
            <m:r>
              <m:rPr>
                <m:sty m:val="i"/>
              </m:rPr>
              <m:t>g</m:t>
            </m:r>
            <m:r>
              <m:rPr>
                <m:sty m:val="p"/>
              </m:rPr>
              <m:t>²</m:t>
            </m:r>
          </m:den>
        </m:f>
        <m:r>
          <m:rPr>
            <m:sty m:val="p"/>
          </m:rPr>
          <m:t>,  </m:t>
        </m:r>
        <m:r>
          <m:rPr>
            <m:sty m:val="i"/>
          </m:rPr>
          <m:t>g</m:t>
        </m:r>
        <m:r>
          <m:rPr>
            <m:sty m:val="p"/>
          </m:rPr>
          <m:t>≠0</m:t>
        </m:r>
      </m:oMath>
      <w:r>
        <w:rPr>
          <w:rFonts w:ascii="Georgia" w:hAnsi="Georgia"/>
          <w:sz w:val="20"/>
          <w:lang w:val="en-US"/>
        </w:rPr>
        <w:tab/>
        <w:t>(3.3)</w:t>
      </w:r>
    </w:p>
    <w:p>
      <w:r>
        <w:rPr>
          <w:lang w:val="en-US"/>
        </w:rPr>
        <w:t>The sixth objective is to decide when simplification should occur before differentiation. Algebraic cancellation can turn a quotient into a simpler expression on a restricted domain, but the original excluded inputs remain excluded unless the problem explicitly defines an extension. Differentiating the simplified expression can be efficient at points in the common domain. At a canceled point, however, the derivative of the original function is not defined because the original function value is absent. Students must carry domain restrictions through cancellation rather than letting cleaner notation erase them.</w:t>
      </w:r>
    </w:p>
    <w:p>
      <w:r>
        <w:rPr>
          <w:lang w:val="en-US"/>
        </w:rPr>
        <w:t>The seventh objective is to combine product, quotient, constant-multiple, sum, and power rules without losing the dependency structure. Students should first identify the outermost algebraic operation. If the expression is a sum of products, apply linearity to the sum and the product rule within each product. If it is a quotient, preserve numerator and denominator as components before expanding. Strategic structure often reduces errors and preserves interpretation. Expanding everything is not automatically rigorous; it can obscure domain restrictions and create unnecessary terms.</w:t>
      </w:r>
    </w:p>
    <w:p>
      <w:r>
        <w:rPr>
          <w:lang w:val="en-US"/>
        </w:rPr>
        <w:t>The eighth objective is to verify a product or quotient derivative through independent checks. Students should test constant-factor cases, compare units, evaluate central difference estimates at ordinary points, and inspect behavior near excluded denominator zeros. If one factor is constant, the product rule must reduce to the constant-multiple rule. If the numerator is constant, the quotient rule must agree with the reciprocal rule. These limiting cases function like reference inputs in an industrial test system: they isolate one contribution and reveal implementation errors.</w:t>
      </w:r>
    </w:p>
    <w:p>
      <w:r>
        <w:rPr>
          <w:lang w:val="en-US"/>
        </w:rPr>
        <w:t>The ninth objective is to communicate denominator assumptions precisely. Saying “the denominator cannot be zero” is incomplete if a derivative is claimed at a point; the denominator function must be nonzero at that point, and continuity then provides a nearby region without zeros. When solving an equation involving a quotient derivative, candidate inputs that make the original denominator zero must be rejected even if they satisfy a simplified numerator equation. A polished answer that includes an excluded input remains mathematically incorrect.</w:t>
      </w:r>
    </w:p>
    <w:p>
      <w:r>
        <w:rPr>
          <w:lang w:val="en-US"/>
        </w:rPr>
        <w:t>The chapter’s professional analogy is an electric motor dynamometer. Torque and angular velocity are acquired as time-dependent channels, mechanical power is their product, and conversion efficiency is output power divided by electrical input power. The product rule separates the causes of changing mechanical power, while the quotient rule separates changes in output and input when efficiency varies. This analogy is specific to industrial measurement because channel synchronization, nonzero input power, units, and uncertainty all affect the derivative claim. It cannot be replaced by an unrelated story without rewriting the assumptions.</w:t>
      </w:r>
    </w:p>
    <w:p>
      <w:r>
        <w:rPr>
          <w:lang w:val="en-US"/>
        </w:rPr>
        <w:t>A step-by-step mastery protocol supports the objectives. First, declare the independent variable and the evaluation point. Second, identify the outermost product or quotient. Third, name component values and derivatives. Fourth, verify differentiability and denominator conditions. Fifth, apply the rule while preserving factor order and signs. Sixth, simplify only after the derivative structure is visible. Seventh, evaluate and check units. Eighth, compare with a numerical quotient or a constant-component case. Finally, state excluded inputs and the physical scope of any application.</w:t>
      </w:r>
    </w:p>
    <w:p>
      <w:r>
        <w:rPr>
          <w:lang w:val="en-US"/>
        </w:rPr>
        <w:t>The principal exam traps can be mapped to missing reasoning. Multiplying derivatives ignores separate first-order contributions. Reversing the quotient numerator loses the reciprocal-derived sign. Canceling a common factor can erase an excluded point. Substituting the evaluation input too early can hide a varying factor. Expanding before classifying the operation can multiply arithmetic opportunities without adding insight. Each trap has a targeted remedy: return to the difference quotient and ask how both component values change between the reference and incremented inputs.</w:t>
      </w:r>
    </w:p>
    <w:p>
      <w:r>
        <w:rPr>
          <w:lang w:val="en-US"/>
        </w:rPr>
        <w:t>Achievement is demonstrated when a student can reconstruct both rules after forgetting the mnemonic, interpret every term in an applied derivative, and defend the domain. Speed matters in an examination, but it should come from recognizing proven structure rather than suppressing steps. In technical work, the same reconstruction ability lets an engineer review software that differentiates composite measurement formulas and identify whether a channel has been incorrectly treated as constant.</w:t>
      </w:r>
    </w:p>
    <w:p>
      <w:r>
        <w:rPr>
          <w:lang w:val="en-US"/>
        </w:rPr>
        <w:t>A tenth objective is to analyze relative rates when component values are nonzero. Dividing the product derivative by the product itself shows that the relative rate of a product equals the sum of component relative rates. Performing the same normalization for a quotient shows that the ratio’s relative rate equals the numerator’s relative rate minus the denominator’s relative rate. Students should derive these statements from the main rules and state every nonzero condition. In motor testing, relative rates allow channels with different magnitudes to be compared on a proportional basis, but they become unstable when a component approaches zero.</w:t>
      </w:r>
    </w:p>
    <w:p>
      <w:r>
        <w:rPr>
          <w:lang w:val="en-US"/>
        </w:rPr>
        <w:t>An eleventh objective is to distinguish symbolic differentiability from numerical derivative quality. Smooth fitted channel models can satisfy theorem assumptions even when finite-difference estimates from raw samples are noisy. Conversely, a smooth-looking filtered trace can hide a regime switch introduced by controller logic. Students should explain which function is being differentiated: the physical idealization, the fitted model, or the processed data representation. An examination usually supplies an exact function, while an industrial calculation must document that modeling choice.</w:t>
      </w:r>
    </w:p>
    <w:p>
      <w:r>
        <w:rPr>
          <w:lang w:val="en-US"/>
        </w:rPr>
        <w:t>A twelfth objective is to review rule implementation through dimensional and dependency tests. In a product derivative, each term must share the units of product output per independent input. In a quotient derivative, both cross terms must share units before subtraction, and the final denominator must produce ratio-output units per input. The student should also trace which measured channel supplies each value and rate. This dependency audit is analogous to checking a signal-processing block diagram before accepting software output.</w:t>
      </w:r>
    </w:p>
    <w:p>
      <w:r>
        <w:rPr>
          <w:lang w:val="en-US"/>
        </w:rPr>
        <w:t>A final objective is to write contribution statements in complete language. Instead of presenting two detached products, the student should identify which term represents change in the first component and which represents change in the second. For a quotient, the explanation should state why denominator growth contributes with a negative sign. This verbal account is not decorative; it exposes reversed factors that a line of symbols can conceal and raises the solution above a telegraphic mnemonic.</w:t>
      </w:r>
    </w:p>
    <w:p>
      <w:r>
        <w:rPr>
          <w:lang w:val="en-US"/>
        </w:rPr>
        <w:t>The objective set also requires a student to preserve function arguments during rule use. Values and derivatives evaluated at different inputs cannot be mixed in one instantaneous contribution formula. This notation discipline has a direct acquisition analogue: channel samples drawn from different timestamps do not describe one motor state.</w:t>
      </w:r>
    </w:p>
    <w:p>
      <w:pPr>
        <w:pStyle w:val="Heading2"/>
      </w:pPr>
      <w:r>
        <w:rPr>
          <w:lang w:val="en-US"/>
        </w:rPr>
        <w:t>3.1 Core Theory and Derivation</w:t>
      </w:r>
    </w:p>
    <w:p>
      <w:r>
        <w:rPr>
          <w:lang w:val="en-US"/>
        </w:rPr>
        <w:t>Let two functions be differentiable at a reference input. Their product difference quotient compares the incremented product with the reference product. Direct separation fails because the numerator is not the product of two simple differences. The proof creates separable changes by inserting and removing the same intermediate product. This operation changes the appearance of the numerator without changing its value. Regrouping then exposes one difference in each component.</w:t>
      </w:r>
    </w:p>
    <w:p>
      <w:pPr>
        <w:spacing w:before="120" w:after="160"/>
        <w:tabs>
          <w:tab w:val="center" w:pos="4680"/>
          <w:tab w:val="right" w:pos="9360"/>
        </w:tabs>
      </w:pPr>
      <w:r>
        <w:tab/>
      </w:r>
      <m:oMath>
        <m:f>
          <m:num>
            <m:r>
              <m:rPr>
                <m:sty m:val="i"/>
              </m:rPr>
              <m:t>f</m:t>
            </m:r>
            <m:r>
              <m:rPr>
                <m:sty m:val="p"/>
              </m:rPr>
              <m:t>(</m:t>
            </m:r>
            <m:r>
              <m:rPr>
                <m:sty m:val="i"/>
              </m:rPr>
              <m:t>x</m:t>
            </m:r>
            <m:r>
              <m:rPr>
                <m:sty m:val="p"/>
              </m:rPr>
              <m:t>+</m:t>
            </m:r>
            <m:r>
              <m:rPr>
                <m:sty m:val="i"/>
              </m:rPr>
              <m:t>h</m:t>
            </m:r>
            <m:r>
              <m:rPr>
                <m:sty m:val="p"/>
              </m:rPr>
              <m:t>)</m:t>
            </m:r>
            <m:r>
              <m:rPr>
                <m:sty m:val="i"/>
              </m:rPr>
              <m:t>g</m:t>
            </m:r>
            <m:r>
              <m:rPr>
                <m:sty m:val="p"/>
              </m:rPr>
              <m:t>(</m:t>
            </m:r>
            <m:r>
              <m:rPr>
                <m:sty m:val="i"/>
              </m:rPr>
              <m:t>x</m:t>
            </m:r>
            <m:r>
              <m:rPr>
                <m:sty m:val="p"/>
              </m:rPr>
              <m:t>+</m:t>
            </m:r>
            <m:r>
              <m:rPr>
                <m:sty m:val="i"/>
              </m:rPr>
              <m:t>h</m:t>
            </m:r>
            <m:r>
              <m:rPr>
                <m:sty m:val="p"/>
              </m:rPr>
              <m:t>)−</m:t>
            </m:r>
            <m:r>
              <m:rPr>
                <m:sty m:val="i"/>
              </m:rPr>
              <m:t>f</m:t>
            </m:r>
            <m:r>
              <m:rPr>
                <m:sty m:val="p"/>
              </m:rPr>
              <m:t>(</m:t>
            </m:r>
            <m:r>
              <m:rPr>
                <m:sty m:val="i"/>
              </m:rPr>
              <m:t>x</m:t>
            </m:r>
            <m:r>
              <m:rPr>
                <m:sty m:val="p"/>
              </m:rPr>
              <m:t>)</m:t>
            </m:r>
            <m:r>
              <m:rPr>
                <m:sty m:val="i"/>
              </m:rPr>
              <m:t>g</m:t>
            </m:r>
            <m:r>
              <m:rPr>
                <m:sty m:val="p"/>
              </m:rPr>
              <m:t>(</m:t>
            </m:r>
            <m:r>
              <m:rPr>
                <m:sty m:val="i"/>
              </m:rPr>
              <m:t>x</m:t>
            </m:r>
            <m:r>
              <m:rPr>
                <m:sty m:val="p"/>
              </m:rPr>
              <m:t>)</m:t>
            </m:r>
          </m:num>
          <m:den>
            <m:r>
              <m:rPr>
                <m:sty m:val="i"/>
              </m:rPr>
              <m:t>h</m:t>
            </m:r>
          </m:den>
        </m:f>
        <m:r>
          <m:rPr>
            <m:sty m:val="p"/>
          </m:rPr>
          <m:t>=</m:t>
        </m:r>
        <m:f>
          <m:num>
            <m:r>
              <m:rPr>
                <m:sty m:val="i"/>
              </m:rPr>
              <m:t>f</m:t>
            </m:r>
            <m:r>
              <m:rPr>
                <m:sty m:val="p"/>
              </m:rPr>
              <m:t>(</m:t>
            </m:r>
            <m:r>
              <m:rPr>
                <m:sty m:val="i"/>
              </m:rPr>
              <m:t>x</m:t>
            </m:r>
            <m:r>
              <m:rPr>
                <m:sty m:val="p"/>
              </m:rPr>
              <m:t>+</m:t>
            </m:r>
            <m:r>
              <m:rPr>
                <m:sty m:val="i"/>
              </m:rPr>
              <m:t>h</m:t>
            </m:r>
            <m:r>
              <m:rPr>
                <m:sty m:val="p"/>
              </m:rPr>
              <m:t>)[</m:t>
            </m:r>
            <m:r>
              <m:rPr>
                <m:sty m:val="i"/>
              </m:rPr>
              <m:t>g</m:t>
            </m:r>
            <m:r>
              <m:rPr>
                <m:sty m:val="p"/>
              </m:rPr>
              <m:t>(</m:t>
            </m:r>
            <m:r>
              <m:rPr>
                <m:sty m:val="i"/>
              </m:rPr>
              <m:t>x</m:t>
            </m:r>
            <m:r>
              <m:rPr>
                <m:sty m:val="p"/>
              </m:rPr>
              <m:t>+</m:t>
            </m:r>
            <m:r>
              <m:rPr>
                <m:sty m:val="i"/>
              </m:rPr>
              <m:t>h</m:t>
            </m:r>
            <m:r>
              <m:rPr>
                <m:sty m:val="p"/>
              </m:rPr>
              <m:t>)−</m:t>
            </m:r>
            <m:r>
              <m:rPr>
                <m:sty m:val="i"/>
              </m:rPr>
              <m:t>g</m:t>
            </m:r>
            <m:r>
              <m:rPr>
                <m:sty m:val="p"/>
              </m:rPr>
              <m:t>(</m:t>
            </m:r>
            <m:r>
              <m:rPr>
                <m:sty m:val="i"/>
              </m:rPr>
              <m:t>x</m:t>
            </m:r>
            <m:r>
              <m:rPr>
                <m:sty m:val="p"/>
              </m:rPr>
              <m:t>)]</m:t>
            </m:r>
          </m:num>
          <m:den>
            <m:r>
              <m:rPr>
                <m:sty m:val="i"/>
              </m:rPr>
              <m:t>h</m:t>
            </m:r>
          </m:den>
        </m:f>
        <m:r>
          <m:rPr>
            <m:sty m:val="p"/>
          </m:rPr>
          <m:t>+</m:t>
        </m:r>
        <m:f>
          <m:num>
            <m:r>
              <m:rPr>
                <m:sty m:val="i"/>
              </m:rPr>
              <m:t>g</m:t>
            </m:r>
            <m:r>
              <m:rPr>
                <m:sty m:val="p"/>
              </m:rPr>
              <m:t>(</m:t>
            </m:r>
            <m:r>
              <m:rPr>
                <m:sty m:val="i"/>
              </m:rPr>
              <m:t>x</m:t>
            </m:r>
            <m:r>
              <m:rPr>
                <m:sty m:val="p"/>
              </m:rPr>
              <m:t>)[</m:t>
            </m:r>
            <m:r>
              <m:rPr>
                <m:sty m:val="i"/>
              </m:rPr>
              <m:t>f</m:t>
            </m:r>
            <m:r>
              <m:rPr>
                <m:sty m:val="p"/>
              </m:rPr>
              <m:t>(</m:t>
            </m:r>
            <m:r>
              <m:rPr>
                <m:sty m:val="i"/>
              </m:rPr>
              <m:t>x</m:t>
            </m:r>
            <m:r>
              <m:rPr>
                <m:sty m:val="p"/>
              </m:rPr>
              <m:t>+</m:t>
            </m:r>
            <m:r>
              <m:rPr>
                <m:sty m:val="i"/>
              </m:rPr>
              <m:t>h</m:t>
            </m:r>
            <m:r>
              <m:rPr>
                <m:sty m:val="p"/>
              </m:rPr>
              <m:t>)−</m:t>
            </m:r>
            <m:r>
              <m:rPr>
                <m:sty m:val="i"/>
              </m:rPr>
              <m:t>f</m:t>
            </m:r>
            <m:r>
              <m:rPr>
                <m:sty m:val="p"/>
              </m:rPr>
              <m:t>(</m:t>
            </m:r>
            <m:r>
              <m:rPr>
                <m:sty m:val="i"/>
              </m:rPr>
              <m:t>x</m:t>
            </m:r>
            <m:r>
              <m:rPr>
                <m:sty m:val="p"/>
              </m:rPr>
              <m:t>)]</m:t>
            </m:r>
          </m:num>
          <m:den>
            <m:r>
              <m:rPr>
                <m:sty m:val="i"/>
              </m:rPr>
              <m:t>h</m:t>
            </m:r>
          </m:den>
        </m:f>
      </m:oMath>
      <w:r>
        <w:rPr>
          <w:rFonts w:ascii="Georgia" w:hAnsi="Georgia"/>
          <w:sz w:val="20"/>
          <w:lang w:val="en-US"/>
        </w:rPr>
        <w:tab/>
        <w:t>(3.4)</w:t>
      </w:r>
    </w:p>
    <w:p>
      <w:r>
        <w:rPr>
          <w:lang w:val="en-US"/>
        </w:rPr>
        <w:t>After division by the nonzero increment, the first group contains an incremented value of one function multiplied by the difference quotient of the other. The second group contains a reference value multiplied by the remaining difference quotient. As the increment approaches zero, differentiability implies continuity, so the incremented value approaches its reference value. Both component quotients approach their derivatives. Applying product and sum limit laws yields the product rule.</w:t>
      </w:r>
    </w:p>
    <w:p>
      <w:pPr>
        <w:spacing w:before="120" w:after="160"/>
        <w:tabs>
          <w:tab w:val="center" w:pos="4680"/>
          <w:tab w:val="right" w:pos="9360"/>
        </w:tabs>
      </w:pPr>
      <w:r>
        <w:tab/>
      </w:r>
      <m:oMath>
        <m:r>
          <m:rPr>
            <m:sty m:val="p"/>
          </m:rPr>
          <m:t>(</m:t>
        </m:r>
        <m:r>
          <m:rPr>
            <m:sty m:val="i"/>
          </m:rPr>
          <m:t>f</m:t>
        </m:r>
        <m:r>
          <m:rPr>
            <m:sty m:val="i"/>
          </m:rPr>
          <m:t>g</m:t>
        </m:r>
        <m:r>
          <m:rPr>
            <m:sty m:val="p"/>
          </m:rPr>
          <m:t>)′=</m:t>
        </m:r>
        <m:r>
          <m:rPr>
            <m:sty m:val="i"/>
          </m:rPr>
          <m:t>f</m:t>
        </m:r>
        <m:r>
          <m:rPr>
            <m:sty m:val="i"/>
          </m:rPr>
          <m:t>g</m:t>
        </m:r>
        <m:r>
          <m:rPr>
            <m:sty m:val="p"/>
          </m:rPr>
          <m:t>′+</m:t>
        </m:r>
        <m:r>
          <m:rPr>
            <m:sty m:val="i"/>
          </m:rPr>
          <m:t>g</m:t>
        </m:r>
        <m:r>
          <m:rPr>
            <m:sty m:val="i"/>
          </m:rPr>
          <m:t>f</m:t>
        </m:r>
        <m:r>
          <m:rPr>
            <m:sty m:val="p"/>
          </m:rPr>
          <m:t>′</m:t>
        </m:r>
      </m:oMath>
      <w:r>
        <w:rPr>
          <w:rFonts w:ascii="Georgia" w:hAnsi="Georgia"/>
          <w:sz w:val="20"/>
          <w:lang w:val="en-US"/>
        </w:rPr>
        <w:tab/>
        <w:t>(3.5)</w:t>
      </w:r>
    </w:p>
    <w:p>
      <w:r>
        <w:rPr>
          <w:lang w:val="en-US"/>
        </w:rPr>
        <w:t>The proof explains every term. The first contribution holds the first factor at its reference value while accounting for the second factor’s local change. The companion contribution uses the second factor’s reference value to weight the first factor’s local rate. The simultaneous product of both small changes is second order and disappears relative to the single input increment. A first-order increment calculation makes this interpretation visible: multiply the reference-plus-change forms and separate the two linear changes from their product.</w:t>
      </w:r>
    </w:p>
    <w:p>
      <w:pPr>
        <w:spacing w:before="120" w:after="160"/>
        <w:tabs>
          <w:tab w:val="center" w:pos="4680"/>
          <w:tab w:val="right" w:pos="9360"/>
        </w:tabs>
      </w:pPr>
      <w:r>
        <w:tab/>
      </w:r>
      <m:oMath>
        <m:r>
          <m:rPr>
            <m:sty m:val="i"/>
          </m:rPr>
          <m:t>Δ</m:t>
        </m:r>
        <m:r>
          <m:rPr>
            <m:sty m:val="p"/>
          </m:rPr>
          <m:t>(</m:t>
        </m:r>
        <m:r>
          <m:rPr>
            <m:sty m:val="i"/>
          </m:rPr>
          <m:t>f</m:t>
        </m:r>
        <m:r>
          <m:rPr>
            <m:sty m:val="i"/>
          </m:rPr>
          <m:t>g</m:t>
        </m:r>
        <m:r>
          <m:rPr>
            <m:sty m:val="p"/>
          </m:rPr>
          <m:t>)=</m:t>
        </m:r>
        <m:r>
          <m:rPr>
            <m:sty m:val="i"/>
          </m:rPr>
          <m:t>g</m:t>
        </m:r>
        <m:r>
          <m:rPr>
            <m:sty m:val="i"/>
          </m:rPr>
          <m:t>Δ</m:t>
        </m:r>
        <m:r>
          <m:rPr>
            <m:sty m:val="i"/>
          </m:rPr>
          <m:t>f</m:t>
        </m:r>
        <m:r>
          <m:rPr>
            <m:sty m:val="p"/>
          </m:rPr>
          <m:t>+</m:t>
        </m:r>
        <m:r>
          <m:rPr>
            <m:sty m:val="i"/>
          </m:rPr>
          <m:t>f</m:t>
        </m:r>
        <m:r>
          <m:rPr>
            <m:sty m:val="i"/>
          </m:rPr>
          <m:t>Δ</m:t>
        </m:r>
        <m:r>
          <m:rPr>
            <m:sty m:val="i"/>
          </m:rPr>
          <m:t>g</m:t>
        </m:r>
        <m:r>
          <m:rPr>
            <m:sty m:val="p"/>
          </m:rPr>
          <m:t>+</m:t>
        </m:r>
        <m:r>
          <m:rPr>
            <m:sty m:val="i"/>
          </m:rPr>
          <m:t>Δ</m:t>
        </m:r>
        <m:r>
          <m:rPr>
            <m:sty m:val="i"/>
          </m:rPr>
          <m:t>f</m:t>
        </m:r>
        <m:r>
          <m:rPr>
            <m:sty m:val="i"/>
          </m:rPr>
          <m:t>Δ</m:t>
        </m:r>
        <m:r>
          <m:rPr>
            <m:sty m:val="i"/>
          </m:rPr>
          <m:t>g</m:t>
        </m:r>
      </m:oMath>
      <w:r>
        <w:rPr>
          <w:rFonts w:ascii="Georgia" w:hAnsi="Georgia"/>
          <w:sz w:val="20"/>
          <w:lang w:val="en-US"/>
        </w:rPr>
        <w:tab/>
        <w:t>(3.6)</w:t>
      </w:r>
    </w:p>
    <w:p>
      <w:r>
        <w:rPr>
          <w:lang w:val="en-US"/>
        </w:rPr>
        <w:t>The domain is lost when the solution tries to treat the disappearing interaction as if interactions never matter. It disappears only in the derivative limit after division by one input increment because the product of two first-order changes is typically of second order. For finite increments, the interaction remains part of the exact product change. In uncertainty propagation or large-step prediction, discarding it without a local approximation argument can be inappropriate.</w:t>
      </w:r>
    </w:p>
    <w:p>
      <w:r>
        <w:rPr>
          <w:lang w:val="en-US"/>
        </w:rPr>
        <w:t>The reciprocal rule starts with a function that is differentiable and nonzero at the reference input. Because differentiability implies continuity, nearby function values remain away from zero within a sufficiently small interval. This fact legitimizes the reciprocal values used in the difference quotient. Combining the reciprocal difference over a common denominator produces the negative of the original function difference, divided by the product of the incremented and reference function values.</w:t>
      </w:r>
    </w:p>
    <w:p>
      <w:pPr>
        <w:spacing w:before="120" w:after="160"/>
        <w:tabs>
          <w:tab w:val="center" w:pos="4680"/>
          <w:tab w:val="right" w:pos="9360"/>
        </w:tabs>
      </w:pPr>
      <w:r>
        <w:tab/>
      </w:r>
      <m:oMath>
        <m:f>
          <m:num>
            <m:f>
              <m:num>
                <m:r>
                  <m:rPr>
                    <m:sty m:val="p"/>
                  </m:rPr>
                  <m:t>1</m:t>
                </m:r>
              </m:num>
              <m:den>
                <m:r>
                  <m:rPr>
                    <m:sty m:val="i"/>
                  </m:rPr>
                  <m:t>g</m:t>
                </m:r>
                <m:r>
                  <m:rPr>
                    <m:sty m:val="p"/>
                  </m:rPr>
                  <m:t>(</m:t>
                </m:r>
                <m:r>
                  <m:rPr>
                    <m:sty m:val="i"/>
                  </m:rPr>
                  <m:t>x</m:t>
                </m:r>
                <m:r>
                  <m:rPr>
                    <m:sty m:val="p"/>
                  </m:rPr>
                  <m:t>+</m:t>
                </m:r>
                <m:r>
                  <m:rPr>
                    <m:sty m:val="i"/>
                  </m:rPr>
                  <m:t>h</m:t>
                </m:r>
                <m:r>
                  <m:rPr>
                    <m:sty m:val="p"/>
                  </m:rPr>
                  <m:t>)</m:t>
                </m:r>
              </m:den>
            </m:f>
            <m:r>
              <m:rPr>
                <m:sty m:val="p"/>
              </m:rPr>
              <m:t>−</m:t>
            </m:r>
            <m:f>
              <m:num>
                <m:r>
                  <m:rPr>
                    <m:sty m:val="p"/>
                  </m:rPr>
                  <m:t>1</m:t>
                </m:r>
              </m:num>
              <m:den>
                <m:r>
                  <m:rPr>
                    <m:sty m:val="i"/>
                  </m:rPr>
                  <m:t>g</m:t>
                </m:r>
                <m:r>
                  <m:rPr>
                    <m:sty m:val="p"/>
                  </m:rPr>
                  <m:t>(</m:t>
                </m:r>
                <m:r>
                  <m:rPr>
                    <m:sty m:val="i"/>
                  </m:rPr>
                  <m:t>x</m:t>
                </m:r>
                <m:r>
                  <m:rPr>
                    <m:sty m:val="p"/>
                  </m:rPr>
                  <m:t>)</m:t>
                </m:r>
              </m:den>
            </m:f>
          </m:num>
          <m:den>
            <m:r>
              <m:rPr>
                <m:sty m:val="i"/>
              </m:rPr>
              <m:t>h</m:t>
            </m:r>
          </m:den>
        </m:f>
        <m:r>
          <m:rPr>
            <m:sty m:val="p"/>
          </m:rPr>
          <m:t>=−</m:t>
        </m:r>
        <m:f>
          <m:num>
            <m:r>
              <m:rPr>
                <m:sty m:val="i"/>
              </m:rPr>
              <m:t>g</m:t>
            </m:r>
            <m:r>
              <m:rPr>
                <m:sty m:val="p"/>
              </m:rPr>
              <m:t>(</m:t>
            </m:r>
            <m:r>
              <m:rPr>
                <m:sty m:val="i"/>
              </m:rPr>
              <m:t>x</m:t>
            </m:r>
            <m:r>
              <m:rPr>
                <m:sty m:val="p"/>
              </m:rPr>
              <m:t>+</m:t>
            </m:r>
            <m:r>
              <m:rPr>
                <m:sty m:val="i"/>
              </m:rPr>
              <m:t>h</m:t>
            </m:r>
            <m:r>
              <m:rPr>
                <m:sty m:val="p"/>
              </m:rPr>
              <m:t>)−</m:t>
            </m:r>
            <m:r>
              <m:rPr>
                <m:sty m:val="i"/>
              </m:rPr>
              <m:t>g</m:t>
            </m:r>
            <m:r>
              <m:rPr>
                <m:sty m:val="p"/>
              </m:rPr>
              <m:t>(</m:t>
            </m:r>
            <m:r>
              <m:rPr>
                <m:sty m:val="i"/>
              </m:rPr>
              <m:t>x</m:t>
            </m:r>
            <m:r>
              <m:rPr>
                <m:sty m:val="p"/>
              </m:rPr>
              <m:t>)</m:t>
            </m:r>
          </m:num>
          <m:den>
            <m:r>
              <m:rPr>
                <m:sty m:val="i"/>
              </m:rPr>
              <m:t>h</m:t>
            </m:r>
            <m:r>
              <m:rPr>
                <m:sty m:val="p"/>
              </m:rPr>
              <m:t>·</m:t>
            </m:r>
            <m:r>
              <m:rPr>
                <m:sty m:val="i"/>
              </m:rPr>
              <m:t>g</m:t>
            </m:r>
            <m:r>
              <m:rPr>
                <m:sty m:val="p"/>
              </m:rPr>
              <m:t>(</m:t>
            </m:r>
            <m:r>
              <m:rPr>
                <m:sty m:val="i"/>
              </m:rPr>
              <m:t>x</m:t>
            </m:r>
            <m:r>
              <m:rPr>
                <m:sty m:val="p"/>
              </m:rPr>
              <m:t>+</m:t>
            </m:r>
            <m:r>
              <m:rPr>
                <m:sty m:val="i"/>
              </m:rPr>
              <m:t>h</m:t>
            </m:r>
            <m:r>
              <m:rPr>
                <m:sty m:val="p"/>
              </m:rPr>
              <m:t>)</m:t>
            </m:r>
            <m:r>
              <m:rPr>
                <m:sty m:val="i"/>
              </m:rPr>
              <m:t>g</m:t>
            </m:r>
            <m:r>
              <m:rPr>
                <m:sty m:val="p"/>
              </m:rPr>
              <m:t>(</m:t>
            </m:r>
            <m:r>
              <m:rPr>
                <m:sty m:val="i"/>
              </m:rPr>
              <m:t>x</m:t>
            </m:r>
            <m:r>
              <m:rPr>
                <m:sty m:val="p"/>
              </m:rPr>
              <m:t>)</m:t>
            </m:r>
          </m:den>
        </m:f>
      </m:oMath>
      <w:r>
        <w:rPr>
          <w:rFonts w:ascii="Georgia" w:hAnsi="Georgia"/>
          <w:sz w:val="20"/>
          <w:lang w:val="en-US"/>
        </w:rPr>
        <w:tab/>
        <w:t>(3.7)</w:t>
      </w:r>
    </w:p>
    <w:p>
      <w:r>
        <w:rPr>
          <w:lang w:val="en-US"/>
        </w:rPr>
        <w:t>After dividing by the input increment, the original function’s difference quotient appears with a negative sign. In the limit, it approaches the function derivative, while the denominator approaches the square of the reference function value. The resulting reciprocal derivative contains a negative derivative over that square. The square is not a memorized decoration; it is the limiting product of two nearby denominator values.</w:t>
      </w:r>
    </w:p>
    <w:p>
      <w:pPr>
        <w:spacing w:before="120" w:after="160"/>
        <w:tabs>
          <w:tab w:val="center" w:pos="4680"/>
          <w:tab w:val="right" w:pos="9360"/>
        </w:tabs>
      </w:pPr>
      <w:r>
        <w:tab/>
      </w:r>
      <m:oMath>
        <m:r>
          <m:rPr>
            <m:sty m:val="p"/>
          </m:rPr>
          <m:t>(</m:t>
        </m:r>
        <m:f>
          <m:num>
            <m:r>
              <m:rPr>
                <m:sty m:val="p"/>
              </m:rPr>
              <m:t>1</m:t>
            </m:r>
          </m:num>
          <m:den>
            <m:r>
              <m:rPr>
                <m:sty m:val="i"/>
              </m:rPr>
              <m:t>g</m:t>
            </m:r>
          </m:den>
        </m:f>
        <m:r>
          <m:rPr>
            <m:sty m:val="p"/>
          </m:rPr>
          <m:t>)′=−</m:t>
        </m:r>
        <m:f>
          <m:num>
            <m:r>
              <m:rPr>
                <m:sty m:val="i"/>
              </m:rPr>
              <m:t>g</m:t>
            </m:r>
            <m:r>
              <m:rPr>
                <m:sty m:val="p"/>
              </m:rPr>
              <m:t>′</m:t>
            </m:r>
          </m:num>
          <m:den>
            <m:r>
              <m:rPr>
                <m:sty m:val="i"/>
              </m:rPr>
              <m:t>g</m:t>
            </m:r>
            <m:r>
              <m:rPr>
                <m:sty m:val="p"/>
              </m:rPr>
              <m:t>²</m:t>
            </m:r>
          </m:den>
        </m:f>
      </m:oMath>
      <w:r>
        <w:rPr>
          <w:rFonts w:ascii="Georgia" w:hAnsi="Georgia"/>
          <w:sz w:val="20"/>
          <w:lang w:val="en-US"/>
        </w:rPr>
        <w:tab/>
        <w:t>(3.8)</w:t>
      </w:r>
    </w:p>
    <w:p>
      <w:r>
        <w:rPr>
          <w:lang w:val="en-US"/>
        </w:rPr>
        <w:t>The quotient of a numerator function by a denominator function can now be written as a product of the numerator and the reciprocal of the denominator. Apply the product rule, substitute the reciprocal derivative, and combine the two terms over the common squared denominator. The numerator takes the denominator times the numerator derivative minus the numerator times the denominator derivative. The denominator is squared, and the original denominator must be nonzero.</w:t>
      </w:r>
    </w:p>
    <w:p>
      <w:pPr>
        <w:spacing w:before="120" w:after="160"/>
        <w:tabs>
          <w:tab w:val="center" w:pos="4680"/>
          <w:tab w:val="right" w:pos="9360"/>
        </w:tabs>
      </w:pPr>
      <w:r>
        <w:tab/>
      </w:r>
      <m:oMath>
        <m:r>
          <m:rPr>
            <m:sty m:val="p"/>
          </m:rPr>
          <m:t>(</m:t>
        </m:r>
        <m:f>
          <m:num>
            <m:r>
              <m:rPr>
                <m:sty m:val="i"/>
              </m:rPr>
              <m:t>f</m:t>
            </m:r>
          </m:num>
          <m:den>
            <m:r>
              <m:rPr>
                <m:sty m:val="i"/>
              </m:rPr>
              <m:t>g</m:t>
            </m:r>
          </m:den>
        </m:f>
        <m:r>
          <m:rPr>
            <m:sty m:val="p"/>
          </m:rPr>
          <m:t>)′=</m:t>
        </m:r>
        <m:f>
          <m:num>
            <m:r>
              <m:rPr>
                <m:sty m:val="i"/>
              </m:rPr>
              <m:t>g</m:t>
            </m:r>
            <m:r>
              <m:rPr>
                <m:sty m:val="i"/>
              </m:rPr>
              <m:t>f</m:t>
            </m:r>
            <m:r>
              <m:rPr>
                <m:sty m:val="p"/>
              </m:rPr>
              <m:t>′−</m:t>
            </m:r>
            <m:r>
              <m:rPr>
                <m:sty m:val="i"/>
              </m:rPr>
              <m:t>f</m:t>
            </m:r>
            <m:r>
              <m:rPr>
                <m:sty m:val="i"/>
              </m:rPr>
              <m:t>g</m:t>
            </m:r>
            <m:r>
              <m:rPr>
                <m:sty m:val="p"/>
              </m:rPr>
              <m:t>′</m:t>
            </m:r>
          </m:num>
          <m:den>
            <m:r>
              <m:rPr>
                <m:sty m:val="i"/>
              </m:rPr>
              <m:t>g</m:t>
            </m:r>
            <m:r>
              <m:rPr>
                <m:sty m:val="p"/>
              </m:rPr>
              <m:t>²</m:t>
            </m:r>
          </m:den>
        </m:f>
      </m:oMath>
      <w:r>
        <w:rPr>
          <w:rFonts w:ascii="Georgia" w:hAnsi="Georgia"/>
          <w:sz w:val="20"/>
          <w:lang w:val="en-US"/>
        </w:rPr>
        <w:tab/>
        <w:t>(3.9)</w:t>
      </w:r>
    </w:p>
    <w:p>
      <w:r>
        <w:rPr>
          <w:lang w:val="en-US"/>
        </w:rPr>
        <w:t>A direct quotient proof reaches the same result by adding and subtracting an intermediate cross-product. The reciprocal route is useful because it shows how new theorems can be assembled from proved components. The direct route is useful when reviewing the exact finite change of a ratio. A successful student can follow either, but they should not cite the reciprocal rule inside its own proof. Avoiding such circular reasoning is part of a rigorous derivation.</w:t>
      </w:r>
    </w:p>
    <w:p>
      <w:r>
        <w:rPr>
          <w:lang w:val="en-US"/>
        </w:rPr>
        <w:t>The quotient numerator’s order can be recovered through dimensional reasoning. Both terms must have the same units: denominator value times numerator rate and numerator value times denominator rate. After division by the denominator squared, the result has units of ratio output per input. The sign can be checked with simple cases. If the denominator is constant, its derivative vanishes and the formula reduces to numerator derivative divided by the denominator. If the numerator is constant and positive while the denominator increases, the ratio derivative is negative, matching reciprocal behavior.</w:t>
      </w:r>
    </w:p>
    <w:p>
      <w:r>
        <w:rPr>
          <w:lang w:val="en-US"/>
        </w:rPr>
        <w:t>Domain restrictions require deliberate treatment. If numerator and denominator share an algebraic factor, canceling it produces a simpler formula on inputs where the factor is nonzero. The original quotient still excludes zeros of that factor. At any other allowed point, differentiation of the simplified form and quotient rule must agree. At the excluded point, one may define a separate continuous extension, but that extension is a new function. The derivative of the extension does not retroactively give a derivative to the undefined original quotient.</w:t>
      </w:r>
    </w:p>
    <w:p>
      <w:r>
        <w:rPr>
          <w:lang w:val="en-US"/>
        </w:rPr>
        <w:t>The product rule extends to three factors by applying it twice. The result contains three terms, each differentiating one factor while retaining the other two. This pattern is useful, but the chapter’s formal focus remains two-factor interactions because repeated application supplies the finite extension. The physical interpretation fails if one tries to include only two terms for three varying factors. The contribution principle supplies a reliable reconstruction: every factor gets one turn as the differentiated component.</w:t>
      </w:r>
    </w:p>
    <w:p>
      <w:pPr>
        <w:spacing w:before="120" w:after="160"/>
        <w:tabs>
          <w:tab w:val="center" w:pos="4680"/>
          <w:tab w:val="right" w:pos="9360"/>
        </w:tabs>
      </w:pPr>
      <w:r>
        <w:tab/>
      </w:r>
      <m:oMath>
        <m:r>
          <m:rPr>
            <m:sty m:val="p"/>
          </m:rPr>
          <m:t>(</m:t>
        </m:r>
        <m:r>
          <m:rPr>
            <m:sty m:val="i"/>
          </m:rPr>
          <m:t>f</m:t>
        </m:r>
        <m:r>
          <m:rPr>
            <m:sty m:val="i"/>
          </m:rPr>
          <m:t>g</m:t>
        </m:r>
        <m:r>
          <m:rPr>
            <m:sty m:val="i"/>
          </m:rPr>
          <m:t>h</m:t>
        </m:r>
        <m:r>
          <m:rPr>
            <m:sty m:val="p"/>
          </m:rPr>
          <m:t>)′=</m:t>
        </m:r>
        <m:r>
          <m:rPr>
            <m:sty m:val="i"/>
          </m:rPr>
          <m:t>f</m:t>
        </m:r>
        <m:r>
          <m:rPr>
            <m:sty m:val="p"/>
          </m:rPr>
          <m:t>′</m:t>
        </m:r>
        <m:r>
          <m:rPr>
            <m:sty m:val="i"/>
          </m:rPr>
          <m:t>g</m:t>
        </m:r>
        <m:r>
          <m:rPr>
            <m:sty m:val="i"/>
          </m:rPr>
          <m:t>h</m:t>
        </m:r>
        <m:r>
          <m:rPr>
            <m:sty m:val="p"/>
          </m:rPr>
          <m:t>+</m:t>
        </m:r>
        <m:r>
          <m:rPr>
            <m:sty m:val="i"/>
          </m:rPr>
          <m:t>f</m:t>
        </m:r>
        <m:r>
          <m:rPr>
            <m:sty m:val="i"/>
          </m:rPr>
          <m:t>g</m:t>
        </m:r>
        <m:r>
          <m:rPr>
            <m:sty m:val="p"/>
          </m:rPr>
          <m:t>′</m:t>
        </m:r>
        <m:r>
          <m:rPr>
            <m:sty m:val="i"/>
          </m:rPr>
          <m:t>h</m:t>
        </m:r>
        <m:r>
          <m:rPr>
            <m:sty m:val="p"/>
          </m:rPr>
          <m:t>+</m:t>
        </m:r>
        <m:r>
          <m:rPr>
            <m:sty m:val="i"/>
          </m:rPr>
          <m:t>f</m:t>
        </m:r>
        <m:r>
          <m:rPr>
            <m:sty m:val="i"/>
          </m:rPr>
          <m:t>g</m:t>
        </m:r>
        <m:r>
          <m:rPr>
            <m:sty m:val="i"/>
          </m:rPr>
          <m:t>h</m:t>
        </m:r>
        <m:r>
          <m:rPr>
            <m:sty m:val="p"/>
          </m:rPr>
          <m:t>′</m:t>
        </m:r>
      </m:oMath>
      <w:r>
        <w:rPr>
          <w:rFonts w:ascii="Georgia" w:hAnsi="Georgia"/>
          <w:sz w:val="20"/>
          <w:lang w:val="en-US"/>
        </w:rPr>
        <w:tab/>
        <w:t>(3.10)</w:t>
      </w:r>
    </w:p>
    <w:p>
      <w:r>
        <w:rPr>
          <w:lang w:val="en-US"/>
        </w:rPr>
        <w:t>Products and quotients can be combined with sums and powers. The outermost operation should guide the first theorem. For a sum of two products, linearity separates the sum before product rules are applied. For a quotient whose numerator is a polynomial sum, the numerator derivative uses linearity while the outer quotient structure remains intact. This operation tree prevents the derivative from being distributed through multiplication or the denominator from being differentiated in isolation.</w:t>
      </w:r>
    </w:p>
    <w:p>
      <w:r>
        <w:rPr>
          <w:lang w:val="en-US"/>
        </w:rPr>
        <w:t>A professional analogy comes from synchronized dynamometer channels. Mechanical power equals torque multiplied by angular velocity. Between nearby timestamps, power changes partly because torque changes at almost fixed speed and partly because speed changes at almost fixed torque. The small product of both channel changes is present over the finite sample but becomes higher order in the instantaneous limit. The product rule is therefore a local accounting identity for synchronized channels, not an arbitrary arrangement of primes.</w:t>
      </w:r>
    </w:p>
    <w:p>
      <w:r>
        <w:rPr>
          <w:lang w:val="en-US"/>
        </w:rPr>
        <w:t>Efficiency introduces the quotient rule. Output power and input power can both change during a motor ramp. Rising efficiency does not simply mean rising output power; input power may be rising faster or slower. The quotient derivative’s two numerator terms compare these relative effects. The nonzero input-power assumption is physically natural during loaded operation but fails at shutdown, where an efficiency ratio may be undefined or unstable. The calculus domain condition and the test protocol condition coincide.</w:t>
      </w:r>
    </w:p>
    <w:p>
      <w:r>
        <w:rPr>
          <w:lang w:val="en-US"/>
        </w:rPr>
        <w:t>The central exam traps are now derivable from the proofs. The product of derivatives has no source in the regrouped difference quotient. The quotient’s minus sign comes from reciprocal subtraction. The denominator square comes from two nearby denominator factors. Continuity near a nonzero denominator protects reciprocal definition. Canceled holes remain outside the original domain. Remembering these origins is more reliable than remembering a phrase whose term order can be reversed under pressure.</w:t>
      </w:r>
    </w:p>
    <w:p>
      <w:r>
        <w:rPr>
          <w:lang w:val="en-US"/>
        </w:rPr>
        <w:t>A numerical verification should avoid denominator zeros and use synchronized component values. Compute the original combined function at symmetric nearby inputs and form a central difference. Compare it with the theorem-based derivative evaluated at the center. Then freeze one component in a controlled test and verify reduction to the constant-multiple or reciprocal case. These checks challenge both formula construction and data alignment, which is crucial when applied channels are sampled by different devices.</w:t>
      </w:r>
    </w:p>
    <w:p>
      <w:r>
        <w:rPr>
          <w:lang w:val="en-US"/>
        </w:rPr>
        <w:t>The derivations establish a broader principle: local change of an interaction is assembled from first-order component contributions under explicit domain conditions. Products add contributions weighted by the other component’s current value. Ratios subtract the denominator’s contribution and normalize by a squared denominator. That principle will later support nested compositions, but a composition changes through a different dependency structure and therefore requires the chain rule rather than another use of the product rule.</w:t>
      </w:r>
    </w:p>
    <w:p>
      <w:r>
        <w:rPr>
          <w:lang w:val="en-US"/>
        </w:rPr>
        <w:t>The quotient rule can also be derived directly without first naming the reciprocal theorem. Place the two ratios over a common denominator, then add and subtract a cross term that separates numerator change from denominator change. After division by the input increment, one component quotient is weighted by a nearby denominator and the other by a numerator value, with an overall denominator product. The same limits produce the standard expression. This path is useful when a reviewer wants to see the ratio change itself, although the reciprocal path is usually shorter.</w:t>
      </w:r>
    </w:p>
    <w:p>
      <w:r>
        <w:rPr>
          <w:lang w:val="en-US"/>
        </w:rPr>
        <w:t>Relative-rate formulas offer a compact interpretation when all relevant values are nonzero. Dividing the product rule by the current product shows that proportional product growth is the sum of proportional component growth. Dividing the quotient rule by the current quotient shows that proportional ratio growth is numerator growth minus denominator growth. These are consequences, not replacement rules, and their division steps introduce additional nonzero assumptions. Near zero torque or zero output power, the original product rule remains meaningful while the relative form may not.</w:t>
      </w:r>
    </w:p>
    <w:p>
      <w:r>
        <w:rPr>
          <w:lang w:val="en-US"/>
        </w:rPr>
        <w:t>Differentiability assumptions perform more work than supplying component derivatives. They also supply continuity, which allows nearby values to approach reference values and protects a nonzero denominator locally. A student who cites the product or quotient rule without understanding this continuity link may not notice why a denominator condition at one point is enough for the proof. The theorem architecture from Chapter 1 therefore remains active inside the faster rules.</w:t>
      </w:r>
    </w:p>
    <w:p>
      <w:r>
        <w:rPr>
          <w:lang w:val="en-US"/>
        </w:rPr>
        <w:t>The proofs also clarify why function values and derivatives are evaluated at the same reference input. Mixing a nearby factor value with a reference derivative produces a finite-step hybrid rather than the instantaneous rule. During the limit, every incremented continuous value converges to its reference value. In synchronized data work, this convergence corresponds to aligning channels at one timestamp. The algebra and the acquisition requirement express the same locality principle.</w:t>
      </w:r>
    </w:p>
    <w:p>
      <w:pPr>
        <w:pStyle w:val="Heading2"/>
      </w:pPr>
      <w:r>
        <w:rPr>
          <w:lang w:val="en-US"/>
        </w:rPr>
        <w:t>3.2 Real-World Application Box</w:t>
      </w:r>
    </w:p>
    <w:p>
      <w:pPr>
        <w:shd w:fill="F2F2F2" w:val="clear"/>
      </w:pPr>
      <w:r>
        <w:rPr>
          <w:lang w:val="en-US"/>
        </w:rPr>
        <w:t>The industrial case is a motor dynamometer test during a controlled acceleration ramp. The acquisition system records shaft torque in newton meters, angular velocity in radians per second, electrical input power in watts, and time in seconds. Mechanical output power is modeled as the product of torque and angular velocity, while conversion efficiency is mechanical output power divided by electrical input power. Engineers need the time rates of both quantities to understand transient loading, thermal demand, and controller behavior. The derivative variable is time throughout this application.</w:t>
      </w:r>
    </w:p>
    <w:p>
      <w:pPr>
        <w:shd w:fill="F2F2F2" w:val="clear"/>
      </w:pPr>
      <w:r>
        <w:rPr>
          <w:lang w:val="en-US"/>
        </w:rPr>
        <w:t>The assumptions concern instrumentation as much as calculus. Torque and speed channels are time synchronized, calibrated, and differentiable over the analysis window. Electrical input power remains strictly positive, preventing the efficiency denominator from approaching zero. The shaft does not reverse direction within the selected interval, and sign conventions for motoring torque and speed are documented. Filtering delays have been compensated so that channel values refer to the same physical instant. Without synchronization, the product rule would be applied to mismatched states and the result would not represent instantaneous mechanical power change.</w:t>
      </w:r>
    </w:p>
    <w:p>
      <w:pPr>
        <w:pStyle w:val="FigurePlaceholder"/>
        <w:shd w:fill="F2F2F2" w:val="clear"/>
      </w:pPr>
      <w:r>
        <w:rPr>
          <w:lang w:val="en-US"/>
        </w:rPr>
        <w:t>[FIGURE PLACEHOLDER 3.1: A motor dynamometer displays synchronized torque, angular velocity, input power, mechanical power, and efficiency traces during an acceleration ramp.]</w:t>
      </w:r>
    </w:p>
    <w:p>
      <w:pPr>
        <w:shd w:fill="F2F2F2" w:val="clear"/>
      </w:pPr>
      <w:r>
        <w:rPr>
          <w:lang w:val="en-US"/>
        </w:rPr>
        <w:t>Mechanical power is defined as the instantaneous product of torque and angular velocity. Its time derivative is obtained by the product rule. One contribution multiplies torque rate by current angular velocity; the other multiplies current torque by angular-velocity rate. Each contribution has units of watts per second after the radian is treated as dimensionless in SI. The first contribution describes power change caused by torque buildup at the current speed, while the second describes power change caused by acceleration under the current torque.</w:t>
      </w:r>
    </w:p>
    <w:p>
      <w:pPr>
        <w:spacing w:before="120" w:after="160"/>
        <w:tabs>
          <w:tab w:val="center" w:pos="4680"/>
          <w:tab w:val="right" w:pos="9360"/>
        </w:tabs>
        <w:shd w:fill="F2F2F2" w:val="clear"/>
      </w:pPr>
      <w:r>
        <w:tab/>
      </w:r>
      <m:oMath>
        <m:r>
          <m:rPr>
            <m:sty m:val="i"/>
          </m:rPr>
          <m:t>P</m:t>
        </m:r>
        <m:r>
          <m:rPr>
            <m:sty m:val="p"/>
          </m:rPr>
          <m:t>_</m:t>
        </m:r>
        <m:r>
          <m:rPr>
            <m:sty m:val="i"/>
          </m:rPr>
          <m:t>m</m:t>
        </m:r>
        <m:r>
          <m:rPr>
            <m:sty m:val="p"/>
          </m:rPr>
          <m:t>′(</m:t>
        </m:r>
        <m:r>
          <m:rPr>
            <m:sty m:val="i"/>
          </m:rPr>
          <m:t>t</m:t>
        </m:r>
        <m:r>
          <m:rPr>
            <m:sty m:val="p"/>
          </m:rPr>
          <m:t>)=</m:t>
        </m:r>
        <m:r>
          <m:rPr>
            <m:sty m:val="i"/>
          </m:rPr>
          <m:t>τ</m:t>
        </m:r>
        <m:r>
          <m:rPr>
            <m:sty m:val="p"/>
          </m:rPr>
          <m:t>′(</m:t>
        </m:r>
        <m:r>
          <m:rPr>
            <m:sty m:val="i"/>
          </m:rPr>
          <m:t>t</m:t>
        </m:r>
        <m:r>
          <m:rPr>
            <m:sty m:val="p"/>
          </m:rPr>
          <m:t>)</m:t>
        </m:r>
        <m:r>
          <m:rPr>
            <m:sty m:val="i"/>
          </m:rPr>
          <m:t>ω</m:t>
        </m:r>
        <m:r>
          <m:rPr>
            <m:sty m:val="p"/>
          </m:rPr>
          <m:t>(</m:t>
        </m:r>
        <m:r>
          <m:rPr>
            <m:sty m:val="i"/>
          </m:rPr>
          <m:t>t</m:t>
        </m:r>
        <m:r>
          <m:rPr>
            <m:sty m:val="p"/>
          </m:rPr>
          <m:t>)+</m:t>
        </m:r>
        <m:r>
          <m:rPr>
            <m:sty m:val="i"/>
          </m:rPr>
          <m:t>τ</m:t>
        </m:r>
        <m:r>
          <m:rPr>
            <m:sty m:val="p"/>
          </m:rPr>
          <m:t>(</m:t>
        </m:r>
        <m:r>
          <m:rPr>
            <m:sty m:val="i"/>
          </m:rPr>
          <m:t>t</m:t>
        </m:r>
        <m:r>
          <m:rPr>
            <m:sty m:val="p"/>
          </m:rPr>
          <m:t>)</m:t>
        </m:r>
        <m:r>
          <m:rPr>
            <m:sty m:val="i"/>
          </m:rPr>
          <m:t>ω</m:t>
        </m:r>
        <m:r>
          <m:rPr>
            <m:sty m:val="p"/>
          </m:rPr>
          <m:t>′(</m:t>
        </m:r>
        <m:r>
          <m:rPr>
            <m:sty m:val="i"/>
          </m:rPr>
          <m:t>t</m:t>
        </m:r>
        <m:r>
          <m:rPr>
            <m:sty m:val="p"/>
          </m:rPr>
          <m:t>)</m:t>
        </m:r>
      </m:oMath>
      <w:r>
        <w:rPr>
          <w:rFonts w:ascii="Georgia" w:hAnsi="Georgia"/>
          <w:sz w:val="20"/>
          <w:lang w:val="en-US"/>
        </w:rPr>
        <w:tab/>
        <w:t>(3.11)</w:t>
      </w:r>
    </w:p>
    <w:p>
      <w:pPr>
        <w:shd w:fill="F2F2F2" w:val="clear"/>
      </w:pPr>
      <w:r>
        <w:rPr>
          <w:lang w:val="en-US"/>
        </w:rPr>
        <w:t>The step-by-step calculation begins by evaluating torque, speed, and their time derivatives at the same timestamp. Next, compute the torque-rate contribution and the speed-rate contribution separately. Their signs should be preserved before addition. Then compare the sum with a central difference estimate of measured mechanical power. Finally, assess whether discrepancies are consistent with channel noise, filtering, and derivative estimation. Separating contributions is valuable because equal total power rates can arise from very different motor behavior.</w:t>
      </w:r>
    </w:p>
    <w:p>
      <w:pPr>
        <w:shd w:fill="F2F2F2" w:val="clear"/>
      </w:pPr>
      <w:r>
        <w:rPr>
          <w:lang w:val="en-US"/>
        </w:rPr>
        <w:t>An examination trap appears when both torque and speed increase and a student multiplies their rates. That product has the wrong units and omits the current levels that weight each rate. Another trap is to differentiate the units as though radians per second were a symbolic quotient requiring the quotient rule. Units describe dimensions; the measured angular-velocity function is already one component. The mathematical model, not the printed unit slash, determines the operation tree.</w:t>
      </w:r>
    </w:p>
    <w:p>
      <w:pPr>
        <w:shd w:fill="F2F2F2" w:val="clear"/>
      </w:pPr>
      <w:r>
        <w:rPr>
          <w:lang w:val="en-US"/>
        </w:rPr>
        <w:t>Efficiency is defined as output power divided by positive electrical input power. Its derivative follows the quotient rule. The numerator contains input power times the mechanical-power rate minus mechanical power times the input-power rate, and the denominator is the square of input power. The sign reveals whether output is improving faster or slower than the normalization supplied by input.</w:t>
      </w:r>
    </w:p>
    <w:p>
      <w:pPr>
        <w:spacing w:before="120" w:after="160"/>
        <w:tabs>
          <w:tab w:val="center" w:pos="4680"/>
          <w:tab w:val="right" w:pos="9360"/>
        </w:tabs>
        <w:shd w:fill="F2F2F2" w:val="clear"/>
      </w:pPr>
      <w:r>
        <w:tab/>
      </w:r>
      <m:oMath>
        <m:r>
          <m:rPr>
            <m:sty m:val="i"/>
          </m:rPr>
          <m:t>η</m:t>
        </m:r>
        <m:r>
          <m:rPr>
            <m:sty m:val="p"/>
          </m:rPr>
          <m:t>′(</m:t>
        </m:r>
        <m:r>
          <m:rPr>
            <m:sty m:val="i"/>
          </m:rPr>
          <m:t>t</m:t>
        </m:r>
        <m:r>
          <m:rPr>
            <m:sty m:val="p"/>
          </m:rPr>
          <m:t>)=</m:t>
        </m:r>
        <m:f>
          <m:num>
            <m:r>
              <m:rPr>
                <m:sty m:val="i"/>
              </m:rPr>
              <m:t>P</m:t>
            </m:r>
            <m:r>
              <m:rPr>
                <m:sty m:val="p"/>
              </m:rPr>
              <m:t>_</m:t>
            </m:r>
            <m:r>
              <m:rPr>
                <m:sty m:val="i"/>
              </m:rPr>
              <m:t>e</m:t>
            </m:r>
            <m:r>
              <m:rPr>
                <m:sty m:val="p"/>
              </m:rPr>
              <m:t>(</m:t>
            </m:r>
            <m:r>
              <m:rPr>
                <m:sty m:val="i"/>
              </m:rPr>
              <m:t>t</m:t>
            </m:r>
            <m:r>
              <m:rPr>
                <m:sty m:val="p"/>
              </m:rPr>
              <m:t>)</m:t>
            </m:r>
            <m:r>
              <m:rPr>
                <m:sty m:val="i"/>
              </m:rPr>
              <m:t>P</m:t>
            </m:r>
            <m:r>
              <m:rPr>
                <m:sty m:val="p"/>
              </m:rPr>
              <m:t>_</m:t>
            </m:r>
            <m:r>
              <m:rPr>
                <m:sty m:val="i"/>
              </m:rPr>
              <m:t>m</m:t>
            </m:r>
            <m:r>
              <m:rPr>
                <m:sty m:val="p"/>
              </m:rPr>
              <m:t>′(</m:t>
            </m:r>
            <m:r>
              <m:rPr>
                <m:sty m:val="i"/>
              </m:rPr>
              <m:t>t</m:t>
            </m:r>
            <m:r>
              <m:rPr>
                <m:sty m:val="p"/>
              </m:rPr>
              <m:t>)−</m:t>
            </m:r>
            <m:r>
              <m:rPr>
                <m:sty m:val="i"/>
              </m:rPr>
              <m:t>P</m:t>
            </m:r>
            <m:r>
              <m:rPr>
                <m:sty m:val="p"/>
              </m:rPr>
              <m:t>_</m:t>
            </m:r>
            <m:r>
              <m:rPr>
                <m:sty m:val="i"/>
              </m:rPr>
              <m:t>m</m:t>
            </m:r>
            <m:r>
              <m:rPr>
                <m:sty m:val="p"/>
              </m:rPr>
              <m:t>(</m:t>
            </m:r>
            <m:r>
              <m:rPr>
                <m:sty m:val="i"/>
              </m:rPr>
              <m:t>t</m:t>
            </m:r>
            <m:r>
              <m:rPr>
                <m:sty m:val="p"/>
              </m:rPr>
              <m:t>)</m:t>
            </m:r>
            <m:r>
              <m:rPr>
                <m:sty m:val="i"/>
              </m:rPr>
              <m:t>P</m:t>
            </m:r>
            <m:r>
              <m:rPr>
                <m:sty m:val="p"/>
              </m:rPr>
              <m:t>_</m:t>
            </m:r>
            <m:r>
              <m:rPr>
                <m:sty m:val="i"/>
              </m:rPr>
              <m:t>e</m:t>
            </m:r>
            <m:r>
              <m:rPr>
                <m:sty m:val="p"/>
              </m:rPr>
              <m:t>′(</m:t>
            </m:r>
            <m:r>
              <m:rPr>
                <m:sty m:val="i"/>
              </m:rPr>
              <m:t>t</m:t>
            </m:r>
            <m:r>
              <m:rPr>
                <m:sty m:val="p"/>
              </m:rPr>
              <m:t>)</m:t>
            </m:r>
          </m:num>
          <m:den>
            <m:r>
              <m:rPr>
                <m:sty m:val="i"/>
              </m:rPr>
              <m:t>P</m:t>
            </m:r>
            <m:r>
              <m:rPr>
                <m:sty m:val="p"/>
              </m:rPr>
              <m:t>_</m:t>
            </m:r>
            <m:r>
              <m:rPr>
                <m:sty m:val="i"/>
              </m:rPr>
              <m:t>e</m:t>
            </m:r>
            <m:r>
              <m:rPr>
                <m:sty m:val="p"/>
              </m:rPr>
              <m:t>(</m:t>
            </m:r>
            <m:r>
              <m:rPr>
                <m:sty m:val="i"/>
              </m:rPr>
              <m:t>t</m:t>
            </m:r>
            <m:r>
              <m:rPr>
                <m:sty m:val="p"/>
              </m:rPr>
              <m:t>)²</m:t>
            </m:r>
          </m:den>
        </m:f>
      </m:oMath>
      <w:r>
        <w:rPr>
          <w:rFonts w:ascii="Georgia" w:hAnsi="Georgia"/>
          <w:sz w:val="20"/>
          <w:lang w:val="en-US"/>
        </w:rPr>
        <w:tab/>
        <w:t>(3.12)</w:t>
      </w:r>
    </w:p>
    <w:p>
      <w:pPr>
        <w:shd w:fill="F2F2F2" w:val="clear"/>
      </w:pPr>
      <w:r>
        <w:rPr>
          <w:lang w:val="en-US"/>
        </w:rPr>
        <w:t>A useful reformulation compares relative rates when both powers are positive. Efficiency increases when the relative growth rate of mechanical output exceeds the relative growth rate of electrical input. This interpretation should be derived from the quotient numerator rather than memorized independently. It offers an engineering explanation for a negative efficiency derivative even while output power is rising: input power may be rising proportionally faster. The derivative is local, so a negative value at one instant does not summarize the entire acceleration ramp.</w:t>
      </w:r>
    </w:p>
    <w:p>
      <w:pPr>
        <w:shd w:fill="F2F2F2" w:val="clear"/>
      </w:pPr>
      <w:r>
        <w:rPr>
          <w:lang w:val="en-US"/>
        </w:rPr>
        <w:t>The nonzero denominator condition has a practical consequence near startup and shutdown. When electrical input power is very small, calculated efficiency and its derivative can become extremely sensitive to sensor offset and noise. A test protocol commonly excludes those regions or reports a different metric. The quotient rule remains mathematically correct on its domain, but the ratio may be physically uninformative near a denominator comparable to measurement uncertainty. A responsible analyst states the power threshold used for validity.</w:t>
      </w:r>
    </w:p>
    <w:p>
      <w:pPr>
        <w:shd w:fill="F2F2F2" w:val="clear"/>
      </w:pPr>
      <w:r>
        <w:rPr>
          <w:lang w:val="en-US"/>
        </w:rPr>
        <w:t>A laboratory analogy for the product rule is synchronized uncertainty diagnosis. If mechanical-power rate disagrees with the derivative of the directly computed power channel, the separated contributions help locate the problem. An unrealistic torque-rate contribution points toward torque filtering or calibration, while an unrealistic speed-rate contribution points toward encoder timing or differentiation. The rule therefore acts as a diagnostic decomposition in addition to a calculation formula.</w:t>
      </w:r>
    </w:p>
    <w:p>
      <w:pPr>
        <w:shd w:fill="F2F2F2" w:val="clear"/>
      </w:pPr>
      <w:r>
        <w:rPr>
          <w:lang w:val="en-US"/>
        </w:rPr>
        <w:t>The quotient rule supports a similar audit. Compare the theorem-based efficiency derivative with a central difference of the efficiency trace. Then hold input power approximately steady during a test segment; the formula should reduce approximately to mechanical-power rate divided by input power. During a segment with nearly constant mechanical output, the efficiency derivative should be dominated by the negative input-power contribution. These controlled cases challenge the implementation without requiring a second symbolic derivation.</w:t>
      </w:r>
    </w:p>
    <w:p>
      <w:pPr>
        <w:shd w:fill="F2F2F2" w:val="clear"/>
      </w:pPr>
      <w:r>
        <w:rPr>
          <w:lang w:val="en-US"/>
        </w:rPr>
        <w:t>Units provide an immediate check. Mechanical-power rate is measured in watts per second. Efficiency is dimensionless when both powers use the same units, so its time derivative has units of inverse seconds. If a calculation reports watts per second for efficiency rate, the quotient normalization has been mishandled. If kilowatts and watts are mixed between channels, a fixed factor of one thousand contaminates both efficiency and its derivative. Channel metadata must therefore be part of the calculation record.</w:t>
      </w:r>
    </w:p>
    <w:p>
      <w:pPr>
        <w:shd w:fill="F2F2F2" w:val="clear"/>
      </w:pPr>
      <w:r>
        <w:rPr>
          <w:lang w:val="en-US"/>
        </w:rPr>
        <w:t>The application’s exam trap is to simplify the efficiency ratio by canceling quantities that share a unit but are not common algebraic factors. Units do not authorize cancellation of varying measurements. Mechanical output and electrical input are different functions even though both are powers. Another trap is to infer that efficiency is defined at zero input because both measured powers approach zero. That situation is an indeterminate physical ratio and requires a separate limiting model, not direct use of the quotient rule at a zero denominator.</w:t>
      </w:r>
    </w:p>
    <w:p>
      <w:pPr>
        <w:shd w:fill="F2F2F2" w:val="clear"/>
      </w:pPr>
      <w:r>
        <w:rPr>
          <w:lang w:val="en-US"/>
        </w:rPr>
        <w:t>A complete engineering conclusion reports the timestamp, component values, component rates, mechanical-power rate, efficiency rate, units, denominator threshold, and synchronization method. It also states whether derivatives came from a smooth model or numerical filtering. The result describes one local operating condition during the ramp; it does not establish steady-state efficiency, thermal equilibrium, or performance across the motor map. Those broader claims require additional tests.</w:t>
      </w:r>
    </w:p>
    <w:p>
      <w:pPr>
        <w:shd w:fill="F2F2F2" w:val="clear"/>
      </w:pPr>
      <w:r>
        <w:rPr>
          <w:lang w:val="en-US"/>
        </w:rPr>
        <w:t>This application cannot be reduced to a generic “two quantities change” story. Torque-speed multiplication has meaningful contribution terms, efficiency normalization has a physically enforced nonzero range, synchronized acquisition affects correctness, and channel units test the formula. The product and quotient rules expose the architecture of the measurement system. That connection supplies technical value beyond symbolic practice and illustrates why theorem assumptions should appear in an industrial report.</w:t>
      </w:r>
    </w:p>
    <w:p>
      <w:pPr>
        <w:shd w:fill="F2F2F2" w:val="clear"/>
      </w:pPr>
      <w:r>
        <w:rPr>
          <w:lang w:val="en-US"/>
        </w:rPr>
        <w:t>Derivative estimation from sampled channels requires a declared method. A symmetric finite difference reduces some smooth truncation error, while polynomial fitting over a short moving window can reduce noise at the cost of filter delay and model bias. Whichever method is selected should be applied consistently to torque, speed, and power comparisons. Mixing a heavily filtered torque rate with an unfiltered speed rate can produce contribution terms that refer to different effective times. The calculus formula cannot repair that acquisition inconsistency.</w:t>
      </w:r>
    </w:p>
    <w:p>
      <w:pPr>
        <w:shd w:fill="F2F2F2" w:val="clear"/>
      </w:pPr>
      <w:r>
        <w:rPr>
          <w:lang w:val="en-US"/>
        </w:rPr>
        <w:t>Uncertainty also propagates through current values and estimated rates. A high angular velocity magnifies uncertainty in torque rate, while high torque magnifies uncertainty in angular-velocity rate. The two contribution uncertainties may be correlated because the same controller event affects both channels. A complete uncertainty budget is beyond the present chapter, but the product-rule decomposition reveals where sensitivity enters. Reporting only the final power-rate digits without channel-quality information can imply precision the test does not possess.</w:t>
      </w:r>
    </w:p>
    <w:p>
      <w:pPr>
        <w:shd w:fill="F2F2F2" w:val="clear"/>
      </w:pPr>
      <w:r>
        <w:rPr>
          <w:lang w:val="en-US"/>
        </w:rPr>
        <w:t>Efficiency-rate interpretation benefits from a proportional comparison. When output and input powers are positive, efficiency rises if output’s fractional growth rate exceeds input’s fractional growth rate. It falls under the reverse condition and is momentarily stationary when the rates match. This statement gives engineers a diagnostic that is independent of the absolute power scale. It should not be used at near-zero power, where fractional rates and efficiency can be dominated by offset errors.</w:t>
      </w:r>
    </w:p>
    <w:p>
      <w:pPr>
        <w:shd w:fill="F2F2F2" w:val="clear"/>
      </w:pPr>
      <w:r>
        <w:rPr>
          <w:lang w:val="en-US"/>
        </w:rPr>
        <w:t>A protective test limit may be based on power rate rather than power alone. Rapidly increasing mechanical power can indicate a transient load even before the absolute level reaches its maximum. The derivative calculation can trigger further review, but it should not be presented as a complete safety system. Sensor bandwidth, controller latency, and structural dynamics determine whether the estimated rate is timely enough for protection. Defining that boundary prevents a valid mathematical result from acquiring an unsupported safety claim.</w:t>
      </w:r>
    </w:p>
    <w:p>
      <w:pPr>
        <w:shd w:fill="F2F2F2" w:val="clear"/>
      </w:pPr>
      <w:r>
        <w:rPr>
          <w:lang w:val="en-US"/>
        </w:rPr>
        <w:t>A repeat run at a slower acceleration ramp provides an informative comparison. Torque and speed trajectories may reach similar levels, but their rates and therefore their power-rate contributions will differ. If the calculation reports identical transients merely because the endpoint powers match, an averaging or synchronization error is likely. This check demonstrates why a derivative cannot be inferred from two operating levels alone. The path and local timing matter, especially when controller limits or thermal protection respond to transient rates.</w:t>
      </w:r>
    </w:p>
    <w:p>
      <w:pPr>
        <w:shd w:fill="F2F2F2" w:val="clear"/>
      </w:pPr>
      <w:r>
        <w:rPr>
          <w:lang w:val="en-US"/>
        </w:rPr>
        <w:t>The report should preserve sign conventions for regeneration as well as motoring. Negative torque with positive speed can produce negative mechanical power, and the contribution interpretation changes accordingly. The product rule remains valid, but statements about “increasing output” must follow the signed power definition used by the test team. Restricting the current example to motoring operation is an assumption, not a universal property of machines.</w:t>
      </w:r>
    </w:p>
    <w:p>
      <w:pPr>
        <w:shd w:fill="F2F2F2" w:val="clear"/>
      </w:pPr>
      <w:r>
        <w:rPr>
          <w:lang w:val="en-US"/>
        </w:rPr>
        <w:t>A final data-quality gate rejects intervals containing dropped samples, timestamp resets, or denominator values below the validated threshold. Excluding those intervals is not selective reporting; it enforces the assumptions under which an instantaneous ratio derivative represents motor efficiency. The rejection rule should be declared before results are inspected.</w:t>
      </w:r>
    </w:p>
    <w:p>
      <w:pPr>
        <w:pStyle w:val="Heading2"/>
      </w:pPr>
      <w:r>
        <w:rPr>
          <w:lang w:val="en-US"/>
        </w:rPr>
        <w:t>3.3 Tiered Worked Examples</w:t>
      </w:r>
    </w:p>
    <w:p>
      <w:r>
        <w:rPr>
          <w:lang w:val="en-US"/>
        </w:rPr>
        <w:t>The examples develop three kinds of control over interaction formulas. The basic example applies the product rule to polynomial factors. The intermediate example differentiates and analyzes a rational model while preserving its domain. The HOTS example designs a parameter so that a ratio has a prescribed local response. Every solution names the outermost operation before using lower-level rules, and every final result is checked against a limiting case or numerical quotient. The professional analogy is synchronized test-channel analysis, where structure determines both computation and fault diagnosis.</w:t>
      </w:r>
    </w:p>
    <w:p>
      <w:pPr>
        <w:pStyle w:val="Heading3"/>
      </w:pPr>
      <w:r>
        <w:rPr>
          <w:lang w:val="en-US"/>
        </w:rPr>
        <w:t>Basic Worked Example</w:t>
      </w:r>
    </w:p>
    <w:p>
      <w:r>
        <w:rPr>
          <w:lang w:val="en-US"/>
        </w:rPr>
        <w:t>Differentiate the product of a quadratic factor and a cubic factor without expanding first. Both polynomial factors are differentiable for all real inputs. Apply the product rule, retaining the first factor while differentiating the second and retaining the second while differentiating the first. Use the power and sum rules inside each component derivative. Only then decide whether expansion helps evaluation or interpretation.</w:t>
      </w:r>
    </w:p>
    <w:p>
      <w:pPr>
        <w:spacing w:before="120" w:after="160"/>
        <w:tabs>
          <w:tab w:val="center" w:pos="4680"/>
          <w:tab w:val="right" w:pos="9360"/>
        </w:tabs>
      </w:pPr>
      <w:r>
        <w:tab/>
      </w:r>
      <m:oMath>
        <m:f>
          <m:num>
            <m:r>
              <m:rPr>
                <m:sty m:val="p"/>
              </m:rPr>
              <m:t>d</m:t>
            </m:r>
          </m:num>
          <m:den>
            <m:r>
              <m:rPr>
                <m:sty m:val="i"/>
              </m:rPr>
              <m:t>d</m:t>
            </m:r>
            <m:r>
              <m:rPr>
                <m:sty m:val="i"/>
              </m:rPr>
              <m:t>x</m:t>
            </m:r>
          </m:den>
        </m:f>
        <m:r>
          <m:rPr>
            <m:sty m:val="p"/>
          </m:rPr>
          <m:t>[(</m:t>
        </m:r>
        <m:r>
          <m:rPr>
            <m:sty m:val="i"/>
          </m:rPr>
          <m:t>x</m:t>
        </m:r>
        <m:r>
          <m:rPr>
            <m:sty m:val="p"/>
          </m:rPr>
          <m:t>²+1)(</m:t>
        </m:r>
        <m:r>
          <m:rPr>
            <m:sty m:val="i"/>
          </m:rPr>
          <m:t>x</m:t>
        </m:r>
        <m:r>
          <m:rPr>
            <m:sty m:val="p"/>
          </m:rPr>
          <m:t>³−2</m:t>
        </m:r>
        <m:r>
          <m:rPr>
            <m:sty m:val="i"/>
          </m:rPr>
          <m:t>x</m:t>
        </m:r>
        <m:r>
          <m:rPr>
            <m:sty m:val="p"/>
          </m:rPr>
          <m:t>)]=2</m:t>
        </m:r>
        <m:r>
          <m:rPr>
            <m:sty m:val="i"/>
          </m:rPr>
          <m:t>x</m:t>
        </m:r>
        <m:r>
          <m:rPr>
            <m:sty m:val="p"/>
          </m:rPr>
          <m:t>(</m:t>
        </m:r>
        <m:r>
          <m:rPr>
            <m:sty m:val="i"/>
          </m:rPr>
          <m:t>x</m:t>
        </m:r>
        <m:r>
          <m:rPr>
            <m:sty m:val="p"/>
          </m:rPr>
          <m:t>³−2</m:t>
        </m:r>
        <m:r>
          <m:rPr>
            <m:sty m:val="i"/>
          </m:rPr>
          <m:t>x</m:t>
        </m:r>
        <m:r>
          <m:rPr>
            <m:sty m:val="p"/>
          </m:rPr>
          <m:t>)+(</m:t>
        </m:r>
        <m:r>
          <m:rPr>
            <m:sty m:val="i"/>
          </m:rPr>
          <m:t>x</m:t>
        </m:r>
        <m:r>
          <m:rPr>
            <m:sty m:val="p"/>
          </m:rPr>
          <m:t>²+1)(3</m:t>
        </m:r>
        <m:r>
          <m:rPr>
            <m:sty m:val="i"/>
          </m:rPr>
          <m:t>x</m:t>
        </m:r>
        <m:r>
          <m:rPr>
            <m:sty m:val="p"/>
          </m:rPr>
          <m:t>²−2)=5</m:t>
        </m:r>
        <m:r>
          <m:rPr>
            <m:sty m:val="i"/>
          </m:rPr>
          <m:t>x</m:t>
        </m:r>
        <m:r>
          <m:rPr>
            <m:sty m:val="p"/>
          </m:rPr>
          <m:t>⁴−3</m:t>
        </m:r>
        <m:r>
          <m:rPr>
            <m:sty m:val="i"/>
          </m:rPr>
          <m:t>x</m:t>
        </m:r>
        <m:r>
          <m:rPr>
            <m:sty m:val="p"/>
          </m:rPr>
          <m:t>²−2</m:t>
        </m:r>
      </m:oMath>
      <w:r>
        <w:rPr>
          <w:rFonts w:ascii="Georgia" w:hAnsi="Georgia"/>
          <w:sz w:val="20"/>
          <w:lang w:val="en-US"/>
        </w:rPr>
        <w:tab/>
        <w:t>(3.13)</w:t>
      </w:r>
    </w:p>
    <w:p>
      <w:r>
        <w:rPr>
          <w:lang w:val="en-US"/>
        </w:rPr>
        <w:t>In the displayed calculation, the first contribution is two times the input multiplied by the cubic factor, and the second contribution is the quadratic factor multiplied by three squared inputs minus two. Expansion gives five fourth-power inputs minus three squared inputs minus two. Differentiating the fully expanded original product gives the same polynomial, so the contribution form and the termwise form verify one another exactly.</w:t>
      </w:r>
    </w:p>
    <w:p>
      <w:r>
        <w:rPr>
          <w:lang w:val="en-US"/>
        </w:rPr>
        <w:t>The unexpanded derivative exposes the two contributions and is often easier to audit. Expanding it should produce the same polynomial as expanding the original product and differentiating term by term. Carrying out both paths provides an exact verification. A central difference at a nonspecial input supplies a numerical check. A numerical answer becomes misleading when it attempts to differentiate both factors simultaneously in one term, which produces the product of derivatives and omits the value-weighted contributions.</w:t>
      </w:r>
    </w:p>
    <w:p>
      <w:r>
        <w:rPr>
          <w:lang w:val="en-US"/>
        </w:rPr>
        <w:t>A strain-test analogy can be made precise. If one factor represents a geometry correction and another represents a measured response model, the derivative of their product separates change in correction from change in response. Whether that product is physically appropriate depends on the measurement model, but once accepted, the rule identifies the two local causes. An additive offset would behave differently and should not be forced into the product structure.</w:t>
      </w:r>
    </w:p>
    <w:p>
      <w:pPr>
        <w:pStyle w:val="Heading3"/>
      </w:pPr>
      <w:r>
        <w:rPr>
          <w:lang w:val="en-US"/>
        </w:rPr>
        <w:t>Intermediate Worked Example</w:t>
      </w:r>
    </w:p>
    <w:p>
      <w:r>
        <w:rPr>
          <w:lang w:val="en-US"/>
        </w:rPr>
        <w:t>Differentiate a rational function whose numerator and denominator are polynomials, then determine the slope at an allowed reference input. The domain excludes every zero of the denominator. Apply the quotient rule with the entire numerator and denominator kept as named components. Differentiate each component using Chapter 2 rules, assemble the cross terms in the correct order, square the denominator, and simplify the numerator carefully.</w:t>
      </w:r>
    </w:p>
    <w:p>
      <w:pPr>
        <w:spacing w:before="120" w:after="160"/>
        <w:tabs>
          <w:tab w:val="center" w:pos="4680"/>
          <w:tab w:val="right" w:pos="9360"/>
        </w:tabs>
      </w:pPr>
      <w:r>
        <w:tab/>
      </w:r>
      <m:oMath>
        <m:r>
          <m:rPr>
            <m:sty m:val="i"/>
          </m:rPr>
          <m:t>r</m:t>
        </m:r>
        <m:r>
          <m:rPr>
            <m:sty m:val="p"/>
          </m:rPr>
          <m:t>(</m:t>
        </m:r>
        <m:r>
          <m:rPr>
            <m:sty m:val="i"/>
          </m:rPr>
          <m:t>x</m:t>
        </m:r>
        <m:r>
          <m:rPr>
            <m:sty m:val="p"/>
          </m:rPr>
          <m:t>)=</m:t>
        </m:r>
        <m:f>
          <m:num>
            <m:r>
              <m:rPr>
                <m:sty m:val="i"/>
              </m:rPr>
              <m:t>x</m:t>
            </m:r>
            <m:r>
              <m:rPr>
                <m:sty m:val="p"/>
              </m:rPr>
              <m:t>²+1</m:t>
            </m:r>
          </m:num>
          <m:den>
            <m:r>
              <m:rPr>
                <m:sty m:val="i"/>
              </m:rPr>
              <m:t>x</m:t>
            </m:r>
            <m:r>
              <m:rPr>
                <m:sty m:val="p"/>
              </m:rPr>
              <m:t>−1</m:t>
            </m:r>
          </m:den>
        </m:f>
        <m:r>
          <m:rPr>
            <m:sty m:val="p"/>
          </m:rPr>
          <m:t>,  </m:t>
        </m:r>
        <m:r>
          <m:rPr>
            <m:sty m:val="i"/>
          </m:rPr>
          <m:t>r</m:t>
        </m:r>
        <m:r>
          <m:rPr>
            <m:sty m:val="p"/>
          </m:rPr>
          <m:t>′(</m:t>
        </m:r>
        <m:r>
          <m:rPr>
            <m:sty m:val="i"/>
          </m:rPr>
          <m:t>x</m:t>
        </m:r>
        <m:r>
          <m:rPr>
            <m:sty m:val="p"/>
          </m:rPr>
          <m:t>)=</m:t>
        </m:r>
        <m:f>
          <m:num>
            <m:r>
              <m:rPr>
                <m:sty m:val="i"/>
              </m:rPr>
              <m:t>x</m:t>
            </m:r>
            <m:r>
              <m:rPr>
                <m:sty m:val="p"/>
              </m:rPr>
              <m:t>²−2</m:t>
            </m:r>
            <m:r>
              <m:rPr>
                <m:sty m:val="i"/>
              </m:rPr>
              <m:t>x</m:t>
            </m:r>
            <m:r>
              <m:rPr>
                <m:sty m:val="p"/>
              </m:rPr>
              <m:t>−1</m:t>
            </m:r>
          </m:num>
          <m:den>
            <m:r>
              <m:rPr>
                <m:sty m:val="p"/>
              </m:rPr>
              <m:t>(</m:t>
            </m:r>
            <m:r>
              <m:rPr>
                <m:sty m:val="i"/>
              </m:rPr>
              <m:t>x</m:t>
            </m:r>
            <m:r>
              <m:rPr>
                <m:sty m:val="p"/>
              </m:rPr>
              <m:t>−1)²</m:t>
            </m:r>
          </m:den>
        </m:f>
        <m:r>
          <m:rPr>
            <m:sty m:val="p"/>
          </m:rPr>
          <m:t>;  </m:t>
        </m:r>
        <m:r>
          <m:rPr>
            <m:sty m:val="i"/>
          </m:rPr>
          <m:t>r</m:t>
        </m:r>
        <m:r>
          <m:rPr>
            <m:sty m:val="p"/>
          </m:rPr>
          <m:t>′(</m:t>
        </m:r>
        <m:r>
          <m:rPr>
            <m:sty m:val="i"/>
          </m:rPr>
          <m:t>x</m:t>
        </m:r>
        <m:r>
          <m:rPr>
            <m:sty m:val="p"/>
          </m:rPr>
          <m:t>)=0  ⇒  </m:t>
        </m:r>
        <m:r>
          <m:rPr>
            <m:sty m:val="i"/>
          </m:rPr>
          <m:t>x</m:t>
        </m:r>
        <m:r>
          <m:rPr>
            <m:sty m:val="p"/>
          </m:rPr>
          <m:t>=1±√2</m:t>
        </m:r>
      </m:oMath>
      <w:r>
        <w:rPr>
          <w:rFonts w:ascii="Georgia" w:hAnsi="Georgia"/>
          <w:sz w:val="20"/>
          <w:lang w:val="en-US"/>
        </w:rPr>
        <w:tab/>
        <w:t>(3.14)</w:t>
      </w:r>
    </w:p>
    <w:p>
      <w:r>
        <w:rPr>
          <w:lang w:val="en-US"/>
        </w:rPr>
        <w:t>For the stated rational function, assembling and simplifying the quotient numerator gives the quadratic expression shown. Setting that numerator equal to zero produces the two candidates one plus or minus the square root of two. Neither candidate equals the excluded input one, so both are valid stationary inputs of the original rational function. The denominator square remains positive at both points, confirming that no additional sign ambiguity was introduced.</w:t>
      </w:r>
    </w:p>
    <w:p>
      <w:r>
        <w:rPr>
          <w:lang w:val="en-US"/>
        </w:rPr>
        <w:t>Before solving for stationary points, retain the domain restrictions. Values that make the derivative numerator zero are candidates only if the original denominator is nonzero. If numerator and denominator share a factor, cancellation may simplify the expression on the common domain, but the canceled input remains a hole in the original function. The local claim is overstated when a learner attempts to list that hole as a stationary point because it zeros a simplified derivative numerator. A function cannot have a derivative where it has no value.</w:t>
      </w:r>
    </w:p>
    <w:p>
      <w:r>
        <w:rPr>
          <w:lang w:val="en-US"/>
        </w:rPr>
        <w:t>Verification uses three routes. Differentiate the canceled form at an allowed point, apply the quotient rule to the original form, and calculate a central difference of the original function. All should agree where both algebraic forms represent the same function. At the canceled point, only a separately defined extension can be differentiated. This comparison teaches domain preservation more effectively than writing a restriction once and forgetting it.</w:t>
      </w:r>
    </w:p>
    <w:p>
      <w:pPr>
        <w:pStyle w:val="Heading3"/>
      </w:pPr>
      <w:r>
        <w:rPr>
          <w:lang w:val="en-US"/>
        </w:rPr>
        <w:t>HOTS Worked Example</w:t>
      </w:r>
    </w:p>
    <w:p>
      <w:r>
        <w:rPr>
          <w:lang w:val="en-US"/>
        </w:rPr>
        <w:t>Consider an efficiency-like ratio containing an adjustable parameter in its polynomial numerator and a positive polynomial denominator. Choose the parameter so that the ratio has a prescribed derivative at a specified operating input while also meeting a value requirement there. The denominator’s positivity near the operating point is an explicit assumption. Translate the value requirement into one parameter equation. Apply the quotient rule to the general model and translate the derivative requirement into a second equation. Compatibility determines whether one parameter can satisfy both conditions.</w:t>
      </w:r>
    </w:p>
    <w:p>
      <w:pPr>
        <w:spacing w:before="120" w:after="160"/>
        <w:tabs>
          <w:tab w:val="center" w:pos="4680"/>
          <w:tab w:val="right" w:pos="9360"/>
        </w:tabs>
      </w:pPr>
      <w:r>
        <w:tab/>
      </w:r>
      <m:oMath>
        <m:r>
          <m:rPr>
            <m:sty m:val="i"/>
          </m:rPr>
          <m:t>r</m:t>
        </m:r>
        <m:r>
          <m:rPr>
            <m:sty m:val="p"/>
          </m:rPr>
          <m:t>(</m:t>
        </m:r>
        <m:r>
          <m:rPr>
            <m:sty m:val="i"/>
          </m:rPr>
          <m:t>x</m:t>
        </m:r>
        <m:r>
          <m:rPr>
            <m:sty m:val="p"/>
          </m:rPr>
          <m:t>;</m:t>
        </m:r>
        <m:r>
          <m:rPr>
            <m:sty m:val="i"/>
          </m:rPr>
          <m:t>k</m:t>
        </m:r>
        <m:r>
          <m:rPr>
            <m:sty m:val="p"/>
          </m:rPr>
          <m:t>)=</m:t>
        </m:r>
        <m:f>
          <m:num>
            <m:r>
              <m:rPr>
                <m:sty m:val="i"/>
              </m:rPr>
              <m:t>x</m:t>
            </m:r>
            <m:r>
              <m:rPr>
                <m:sty m:val="p"/>
              </m:rPr>
              <m:t>²+</m:t>
            </m:r>
            <m:r>
              <m:rPr>
                <m:sty m:val="i"/>
              </m:rPr>
              <m:t>k</m:t>
            </m:r>
          </m:num>
          <m:den>
            <m:r>
              <m:rPr>
                <m:sty m:val="i"/>
              </m:rPr>
              <m:t>x</m:t>
            </m:r>
            <m:r>
              <m:rPr>
                <m:sty m:val="p"/>
              </m:rPr>
              <m:t>+1</m:t>
            </m:r>
          </m:den>
        </m:f>
        <m:r>
          <m:rPr>
            <m:sty m:val="p"/>
          </m:rPr>
          <m:t>;  </m:t>
        </m:r>
        <m:r>
          <m:rPr>
            <m:sty m:val="i"/>
          </m:rPr>
          <m:t>r</m:t>
        </m:r>
        <m:r>
          <m:rPr>
            <m:sty m:val="p"/>
          </m:rPr>
          <m:t>(1;</m:t>
        </m:r>
        <m:r>
          <m:rPr>
            <m:sty m:val="i"/>
          </m:rPr>
          <m:t>k</m:t>
        </m:r>
        <m:r>
          <m:rPr>
            <m:sty m:val="p"/>
          </m:rPr>
          <m:t>)=2, </m:t>
        </m:r>
        <m:r>
          <m:rPr>
            <m:sty m:val="i"/>
          </m:rPr>
          <m:t>r</m:t>
        </m:r>
        <m:r>
          <m:rPr>
            <m:sty m:val="p"/>
          </m:rPr>
          <m:t>′(1;</m:t>
        </m:r>
        <m:r>
          <m:rPr>
            <m:sty m:val="i"/>
          </m:rPr>
          <m:t>k</m:t>
        </m:r>
        <m:r>
          <m:rPr>
            <m:sty m:val="p"/>
          </m:rPr>
          <m:t>)=0  ⇒  </m:t>
        </m:r>
        <m:r>
          <m:rPr>
            <m:sty m:val="i"/>
          </m:rPr>
          <m:t>k</m:t>
        </m:r>
        <m:r>
          <m:rPr>
            <m:sty m:val="p"/>
          </m:rPr>
          <m:t>=3</m:t>
        </m:r>
      </m:oMath>
      <w:r>
        <w:rPr>
          <w:rFonts w:ascii="Georgia" w:hAnsi="Georgia"/>
          <w:sz w:val="20"/>
          <w:lang w:val="en-US"/>
        </w:rPr>
        <w:tab/>
        <w:t>(3.15)</w:t>
      </w:r>
    </w:p>
    <w:p>
      <w:r>
        <w:rPr>
          <w:lang w:val="en-US"/>
        </w:rPr>
        <w:t xml:space="preserve">The value condition at one gives one plus </w:t>
      </w:r>
      <w:r>
        <w:rPr>
          <w:i/>
          <w:lang w:val="en-US"/>
        </w:rPr>
        <w:t>k</w:t>
      </w:r>
      <w:r>
        <w:rPr>
          <w:lang w:val="en-US"/>
        </w:rPr>
        <w:t xml:space="preserve"> divided by two equal to two, so </w:t>
      </w:r>
      <w:r>
        <w:rPr>
          <w:i/>
          <w:lang w:val="en-US"/>
        </w:rPr>
        <w:t>k</w:t>
      </w:r>
      <w:r>
        <w:rPr>
          <w:lang w:val="en-US"/>
        </w:rPr>
        <w:t xml:space="preserve"> must equal three. The quotient derivative at one simplifies to three minus </w:t>
      </w:r>
      <w:r>
        <w:rPr>
          <w:i/>
          <w:lang w:val="en-US"/>
        </w:rPr>
        <w:t>k</w:t>
      </w:r>
      <w:r>
        <w:rPr>
          <w:lang w:val="en-US"/>
        </w:rPr>
        <w:t xml:space="preserve"> divided by four, which becomes zero for the same parameter. The two requirements are therefore compatible, and direct substitution verifies both the normalized performance level and its stationary local response.</w:t>
      </w:r>
    </w:p>
    <w:p>
      <w:r>
        <w:rPr>
          <w:lang w:val="en-US"/>
        </w:rPr>
        <w:t>If the equations are incompatible, the correct design conclusion is that one adjustable parameter is insufficient. A higher-dimensional model or revised requirement is needed. If they are compatible, solve for the parameter and verify both the original ratio value and the theorem-based derivative. Then compare with symmetric finite differences. A counterexample immediately rejects the attempt to solve only the derivative equation and assume the value condition follows. Local slope and operating level are independent constraints unless the model connects them.</w:t>
      </w:r>
    </w:p>
    <w:p>
      <w:r>
        <w:rPr>
          <w:lang w:val="en-US"/>
        </w:rPr>
        <w:t>The industrial analogy is the tuning of a normalized performance indicator on a test bench. A correction parameter may shift output response while the denominator represents input demand. Specifying both indicator level and rate at one operating point can overconstrain a one-parameter formula. Recognizing that structural limitation is a design skill. Calculus contributes the derivative constraint, but linear algebra and model judgment determine feasibility.</w:t>
      </w:r>
    </w:p>
    <w:p>
      <w:r>
        <w:rPr>
          <w:lang w:val="en-US"/>
        </w:rPr>
        <w:t>The three examples emphasize different verification strategies. The product example uses expansion equivalence, the rational example uses domain-aware cancellation, and the design example substitutes into independent value and derivative requirements. A single generic check would not challenge all three failure modes. This variety matters because examination errors often survive when students repeat the same style of verification regardless of structure.</w:t>
      </w:r>
    </w:p>
    <w:p>
      <w:r>
        <w:rPr>
          <w:lang w:val="en-US"/>
        </w:rPr>
        <w:t>A scoring-quality solution uses complete sentences around the symbolic work. It states why component derivatives exist, why the denominator is allowed, which rule handles the outer operation, and what the result means at the evaluation point. Telegraphic fragments such as “bottom squared, cross multiply, done” conceal term order and assumptions. Concise writing is possible without abandoning grammar or reasoning.</w:t>
      </w:r>
    </w:p>
    <w:p>
      <w:r>
        <w:rPr>
          <w:lang w:val="en-US"/>
        </w:rPr>
        <w:t>The examples also reveal when expansion is strategically useful. Expanding a polynomial product provides an exact cross-check and may simplify later evaluation. Expanding a quotient generally does not remove division and can obscure the domain. Expanding a parameterized numerator may make the design equations easier to solve, but the quotient structure should remain visible during differentiation. Good algebra serves the theorem architecture instead of erasing it.</w:t>
      </w:r>
    </w:p>
    <w:p>
      <w:r>
        <w:rPr>
          <w:lang w:val="en-US"/>
        </w:rPr>
        <w:t>A final diagnostic asks what happens when one component rate is zero. In a product, only the other component’s contribution remains, weighted by the fixed current value. In a quotient, a zero denominator rate leaves the numerator rate divided by the current denominator; a zero numerator rate leaves a negative contribution from denominator growth. These reductions should be checked mentally before accepting any full expression. They offer fast protection against reversed terms and missing signs.</w:t>
      </w:r>
    </w:p>
    <w:p>
      <w:r>
        <w:rPr>
          <w:lang w:val="en-US"/>
        </w:rPr>
        <w:t>The basic product example can be extended by evaluating points where one factor vanishes. At such a point, one product-rule contribution disappears because it is weighted by the zero factor, while the other may remain. The derivative of a product can therefore be nonzero even when the product value is zero. This observation corrects the exam misconception that “zero times anything gives a zero derivative.” The rule weights rates by current values in two separate terms; it does not multiply one overall zero by a combined rate.</w:t>
      </w:r>
    </w:p>
    <w:p>
      <w:r>
        <w:rPr>
          <w:lang w:val="en-US"/>
        </w:rPr>
        <w:t>For the rational example, behavior near a denominator zero should be inspected without claiming a derivative there. The function may grow without bound, approach different infinities by side, or contain a removable hole after cancellation. Each case affects graph behavior, but none gives an ordinary derivative to an undefined original function. A central difference that crosses the singular point is not a valid local check because it combines values from disconnected domain regions. Step selection must respect the domain.</w:t>
      </w:r>
    </w:p>
    <w:p>
      <w:r>
        <w:rPr>
          <w:lang w:val="en-US"/>
        </w:rPr>
        <w:t>The parameter-design example also benefits from sensitivity analysis. After finding a compatible parameter, perturb the target derivative slightly and determine how much the parameter changes. A large response indicates that the design is poorly conditioned even if the exact symbolic equations have a solution. In an industrial normalized metric, such sensitivity can make calibration impractical. Calculus supplies the constraint, while this perturbation check assesses robustness.</w:t>
      </w:r>
    </w:p>
    <w:p>
      <w:r>
        <w:rPr>
          <w:lang w:val="en-US"/>
        </w:rPr>
        <w:t>A final comparison between all examples asks which information is local and which is global. Derivative values and contribution terms are local to an input. Domain exclusions and polynomial degrees describe wider structural properties. Parameter compatibility may depend on conditions at one point, but acceptable model behavior must be checked across its intended range. Maintaining these logical levels prevents a local derivative result from being stretched into an unsupported global conclusion.</w:t>
      </w:r>
    </w:p>
    <w:p>
      <w:r>
        <w:rPr>
          <w:lang w:val="en-US"/>
        </w:rPr>
        <w:t>A high-quality worked response also identifies algebraic equivalence without forcing one final form. A factored derivative may show component contributions, while an expanded polynomial may be easier to evaluate or compare with software. Both can be correct on the same domain. Students should choose the form that supports the question and, when possible, use the other form as a check. Treating one cosmetic arrangement as the only correct answer distracts from assumptions, signs, and domain.</w:t>
      </w:r>
    </w:p>
    <w:p>
      <w:r>
        <w:rPr>
          <w:lang w:val="en-US"/>
        </w:rPr>
        <w:t>For numerical checks, the step interval should be reduced systematically without crossing excluded inputs. Agreement over a stable range supports the symbolic derivative, while deterioration at very small steps may reflect rounding or data noise. A single calculator quotient is weak evidence because its error is unknown. Recording at least several step sizes turns the check into a convergence study, which is the numerical counterpart of the limit definition.</w:t>
      </w:r>
    </w:p>
    <w:p>
      <w:r>
        <w:rPr>
          <w:lang w:val="en-US"/>
        </w:rPr>
        <w:t>The examples remain within the chapter’s theorem scope. Any nested sensor transfer function would require a chain rule not yet proved, and any time-dependent parameter described as a fixed coefficient would invalidate the stated model. Explicitly postponing those operations is a strength. It shows that a solver knows which theorem has earned use and which familiar pattern still requires derivation.</w:t>
      </w:r>
    </w:p>
    <w:p>
      <w:r>
        <w:rPr>
          <w:lang w:val="en-US"/>
        </w:rPr>
        <w:t>Each example should retain an unsimplified derivative long enough for contribution review. Once signs, domains, and units have been checked, algebraic simplification can support evaluation. Reversing that order may produce a compact expression whose missing term is difficult to diagnose.</w:t>
      </w:r>
    </w:p>
    <w:p>
      <w:pPr>
        <w:pStyle w:val="Heading2"/>
      </w:pPr>
      <w:r>
        <w:rPr>
          <w:lang w:val="en-US"/>
        </w:rPr>
        <w:t>3.4 Formula Summary</w:t>
      </w:r>
    </w:p>
    <w:p>
      <w:r>
        <w:rPr>
          <w:lang w:val="en-US"/>
        </w:rPr>
        <w:t>The formula summary records interaction rules as numbered relationships with their hypotheses and derivation logic. The professional analogy is a synchronized measurement equation in a dynamometer report. Each component value and rate must refer to the same timestamp, denominators must remain above a validity threshold, and combined units must be checked. The formulas are not a table and should not be read as isolated mnemonics.</w:t>
      </w:r>
    </w:p>
    <w:p>
      <w:pPr>
        <w:ind w:left="317" w:hanging="317"/>
      </w:pPr>
      <w:r>
        <w:rPr>
          <w:lang w:val="en-US"/>
        </w:rPr>
        <w:t>1. The product rule applies when both component functions are differentiable at the reference input. The derivative contains the first component derivative weighted by the second component value and the second component derivative weighted by the first component value. Either term order is acceptable if both contributions and their pairings are correct.</w:t>
      </w:r>
    </w:p>
    <w:p>
      <w:pPr>
        <w:spacing w:before="120" w:after="160"/>
        <w:tabs>
          <w:tab w:val="center" w:pos="4680"/>
          <w:tab w:val="right" w:pos="9360"/>
        </w:tabs>
      </w:pPr>
      <w:r>
        <w:tab/>
      </w:r>
      <m:oMath>
        <m:r>
          <m:rPr>
            <m:sty m:val="p"/>
          </m:rPr>
          <m:t>D</m:t>
        </m:r>
        <m:r>
          <m:rPr>
            <m:sty m:val="p"/>
          </m:rPr>
          <m:t>(</m:t>
        </m:r>
        <m:r>
          <m:rPr>
            <m:sty m:val="i"/>
          </m:rPr>
          <m:t>f</m:t>
        </m:r>
        <m:r>
          <m:rPr>
            <m:sty m:val="i"/>
          </m:rPr>
          <m:t>g</m:t>
        </m:r>
        <m:r>
          <m:rPr>
            <m:sty m:val="p"/>
          </m:rPr>
          <m:t>)=</m:t>
        </m:r>
        <m:r>
          <m:rPr>
            <m:sty m:val="p"/>
          </m:rPr>
          <m:t>D</m:t>
        </m:r>
        <m:r>
          <m:rPr>
            <m:sty m:val="p"/>
          </m:rPr>
          <m:t>(</m:t>
        </m:r>
        <m:r>
          <m:rPr>
            <m:sty m:val="i"/>
          </m:rPr>
          <m:t>f</m:t>
        </m:r>
        <m:r>
          <m:rPr>
            <m:sty m:val="p"/>
          </m:rPr>
          <m:t>)</m:t>
        </m:r>
        <m:r>
          <m:rPr>
            <m:sty m:val="i"/>
          </m:rPr>
          <m:t>g</m:t>
        </m:r>
        <m:r>
          <m:rPr>
            <m:sty m:val="p"/>
          </m:rPr>
          <m:t>+</m:t>
        </m:r>
        <m:r>
          <m:rPr>
            <m:sty m:val="i"/>
          </m:rPr>
          <m:t>f</m:t>
        </m:r>
        <m:r>
          <m:rPr>
            <m:sty m:val="i"/>
          </m:rPr>
          <m:t>D</m:t>
        </m:r>
        <m:r>
          <m:rPr>
            <m:sty m:val="p"/>
          </m:rPr>
          <m:t>(</m:t>
        </m:r>
        <m:r>
          <m:rPr>
            <m:sty m:val="i"/>
          </m:rPr>
          <m:t>g</m:t>
        </m:r>
        <m:r>
          <m:rPr>
            <m:sty m:val="p"/>
          </m:rPr>
          <m:t>)</m:t>
        </m:r>
      </m:oMath>
      <w:r>
        <w:rPr>
          <w:rFonts w:ascii="Georgia" w:hAnsi="Georgia"/>
          <w:sz w:val="20"/>
          <w:lang w:val="en-US"/>
        </w:rPr>
        <w:tab/>
        <w:t>(3.16)</w:t>
      </w:r>
    </w:p>
    <w:p>
      <w:r>
        <w:rPr>
          <w:lang w:val="en-US"/>
        </w:rPr>
        <w:t>The derivation adds and subtracts one intermediate product inside the difference quotient, separates component changes, and uses continuity implied by differentiability. The contribution structure is destroyed when a solver tries to multiply component derivatives. A torque-speed power model supplies the professional interpretation: power changes through torque change at current speed and speed change at current torque.</w:t>
      </w:r>
    </w:p>
    <w:p>
      <w:pPr>
        <w:ind w:left="317" w:hanging="317"/>
      </w:pPr>
      <w:r>
        <w:rPr>
          <w:lang w:val="en-US"/>
        </w:rPr>
        <w:t>2. The first-order product increment contains two linear contributions and one interaction of component increments. After normalization by the input increment, the interaction becomes negligible under differentiability. For finite increments it remains part of the exact change and should not be discarded without a local approximation statement.</w:t>
      </w:r>
    </w:p>
    <w:p>
      <w:pPr>
        <w:spacing w:before="120" w:after="160"/>
        <w:tabs>
          <w:tab w:val="center" w:pos="4680"/>
          <w:tab w:val="right" w:pos="9360"/>
        </w:tabs>
      </w:pPr>
      <w:r>
        <w:tab/>
      </w:r>
      <m:oMath>
        <m:r>
          <m:rPr>
            <m:sty m:val="i"/>
          </m:rPr>
          <m:t>Δ</m:t>
        </m:r>
        <m:r>
          <m:rPr>
            <m:sty m:val="p"/>
          </m:rPr>
          <m:t>(</m:t>
        </m:r>
        <m:r>
          <m:rPr>
            <m:sty m:val="i"/>
          </m:rPr>
          <m:t>f</m:t>
        </m:r>
        <m:r>
          <m:rPr>
            <m:sty m:val="i"/>
          </m:rPr>
          <m:t>g</m:t>
        </m:r>
        <m:r>
          <m:rPr>
            <m:sty m:val="p"/>
          </m:rPr>
          <m:t>)=</m:t>
        </m:r>
        <m:r>
          <m:rPr>
            <m:sty m:val="i"/>
          </m:rPr>
          <m:t>g</m:t>
        </m:r>
        <m:r>
          <m:rPr>
            <m:sty m:val="i"/>
          </m:rPr>
          <m:t>Δ</m:t>
        </m:r>
        <m:r>
          <m:rPr>
            <m:sty m:val="i"/>
          </m:rPr>
          <m:t>f</m:t>
        </m:r>
        <m:r>
          <m:rPr>
            <m:sty m:val="p"/>
          </m:rPr>
          <m:t>+</m:t>
        </m:r>
        <m:r>
          <m:rPr>
            <m:sty m:val="i"/>
          </m:rPr>
          <m:t>f</m:t>
        </m:r>
        <m:r>
          <m:rPr>
            <m:sty m:val="i"/>
          </m:rPr>
          <m:t>Δ</m:t>
        </m:r>
        <m:r>
          <m:rPr>
            <m:sty m:val="i"/>
          </m:rPr>
          <m:t>g</m:t>
        </m:r>
        <m:r>
          <m:rPr>
            <m:sty m:val="p"/>
          </m:rPr>
          <m:t>+</m:t>
        </m:r>
        <m:r>
          <m:rPr>
            <m:sty m:val="i"/>
          </m:rPr>
          <m:t>Δ</m:t>
        </m:r>
        <m:r>
          <m:rPr>
            <m:sty m:val="i"/>
          </m:rPr>
          <m:t>f</m:t>
        </m:r>
        <m:r>
          <m:rPr>
            <m:sty m:val="i"/>
          </m:rPr>
          <m:t>Δ</m:t>
        </m:r>
        <m:r>
          <m:rPr>
            <m:sty m:val="i"/>
          </m:rPr>
          <m:t>g</m:t>
        </m:r>
      </m:oMath>
      <w:r>
        <w:rPr>
          <w:rFonts w:ascii="Georgia" w:hAnsi="Georgia"/>
          <w:sz w:val="20"/>
          <w:lang w:val="en-US"/>
        </w:rPr>
        <w:tab/>
        <w:t>(3.17)</w:t>
      </w:r>
    </w:p>
    <w:p>
      <w:r>
        <w:rPr>
          <w:lang w:val="en-US"/>
        </w:rPr>
        <w:t>This relation explains the product rule more deeply than a word mnemonic. It also identifies the boundary of linear prediction. Large input changes or nonsmooth components can make the interaction significant. In an industrial ramp test, finite sample spacing must be small enough for an instantaneous contribution interpretation to be credible.</w:t>
      </w:r>
    </w:p>
    <w:p>
      <w:pPr>
        <w:ind w:left="317" w:hanging="317"/>
      </w:pPr>
      <w:r>
        <w:rPr>
          <w:lang w:val="en-US"/>
        </w:rPr>
        <w:t>3. The reciprocal rule requires a differentiable function with a nonzero value at the point. Continuity then guarantees nonzero nearby values. Its derivative is the negative component derivative divided by the square of the component value.</w:t>
      </w:r>
    </w:p>
    <w:p>
      <w:pPr>
        <w:spacing w:before="120" w:after="160"/>
        <w:tabs>
          <w:tab w:val="center" w:pos="4680"/>
          <w:tab w:val="right" w:pos="9360"/>
        </w:tabs>
      </w:pPr>
      <w:r>
        <w:tab/>
      </w:r>
      <m:oMath>
        <m:r>
          <m:rPr>
            <m:sty m:val="p"/>
          </m:rPr>
          <m:t>D</m:t>
        </m:r>
        <m:r>
          <m:rPr>
            <m:sty m:val="p"/>
          </m:rPr>
          <m:t>(</m:t>
        </m:r>
        <m:f>
          <m:num>
            <m:r>
              <m:rPr>
                <m:sty m:val="p"/>
              </m:rPr>
              <m:t>1</m:t>
            </m:r>
          </m:num>
          <m:den>
            <m:r>
              <m:rPr>
                <m:sty m:val="i"/>
              </m:rPr>
              <m:t>g</m:t>
            </m:r>
          </m:den>
        </m:f>
        <m:r>
          <m:rPr>
            <m:sty m:val="p"/>
          </m:rPr>
          <m:t>)=−</m:t>
        </m:r>
        <m:f>
          <m:num>
            <m:r>
              <m:rPr>
                <m:sty m:val="p"/>
              </m:rPr>
              <m:t>D</m:t>
            </m:r>
            <m:r>
              <m:rPr>
                <m:sty m:val="p"/>
              </m:rPr>
              <m:t>(</m:t>
            </m:r>
            <m:r>
              <m:rPr>
                <m:sty m:val="i"/>
              </m:rPr>
              <m:t>g</m:t>
            </m:r>
            <m:r>
              <m:rPr>
                <m:sty m:val="p"/>
              </m:rPr>
              <m:t>)</m:t>
            </m:r>
          </m:num>
          <m:den>
            <m:r>
              <m:rPr>
                <m:sty m:val="i"/>
              </m:rPr>
              <m:t>g</m:t>
            </m:r>
            <m:r>
              <m:rPr>
                <m:sty m:val="p"/>
              </m:rPr>
              <m:t>²</m:t>
            </m:r>
          </m:den>
        </m:f>
      </m:oMath>
      <w:r>
        <w:rPr>
          <w:rFonts w:ascii="Georgia" w:hAnsi="Georgia"/>
          <w:sz w:val="20"/>
          <w:lang w:val="en-US"/>
        </w:rPr>
        <w:tab/>
        <w:t>(3.18)</w:t>
      </w:r>
    </w:p>
    <w:p>
      <w:r>
        <w:rPr>
          <w:lang w:val="en-US"/>
        </w:rPr>
        <w:t>The denominator square arises from the product of incremented and reference denominator values. The negative sign arises when reciprocal values are subtracted. The operating-point logic is broken by an attempt to omit the function derivative and differentiate a reciprocal as if every denominator were the identity variable.</w:t>
      </w:r>
    </w:p>
    <w:p>
      <w:pPr>
        <w:ind w:left="317" w:hanging="317"/>
      </w:pPr>
      <w:r>
        <w:rPr>
          <w:lang w:val="en-US"/>
        </w:rPr>
        <w:t>4. The quotient rule requires differentiable numerator and denominator functions and a nonzero denominator at the point. The numerator is denominator times numerator derivative minus numerator times denominator derivative; the denominator is squared.</w:t>
      </w:r>
    </w:p>
    <w:p>
      <w:pPr>
        <w:spacing w:before="120" w:after="160"/>
        <w:tabs>
          <w:tab w:val="center" w:pos="4680"/>
          <w:tab w:val="right" w:pos="9360"/>
        </w:tabs>
      </w:pPr>
      <w:r>
        <w:tab/>
      </w:r>
      <m:oMath>
        <m:r>
          <m:rPr>
            <m:sty m:val="p"/>
          </m:rPr>
          <m:t>D</m:t>
        </m:r>
        <m:r>
          <m:rPr>
            <m:sty m:val="p"/>
          </m:rPr>
          <m:t>(</m:t>
        </m:r>
        <m:f>
          <m:num>
            <m:r>
              <m:rPr>
                <m:sty m:val="i"/>
              </m:rPr>
              <m:t>f</m:t>
            </m:r>
          </m:num>
          <m:den>
            <m:r>
              <m:rPr>
                <m:sty m:val="i"/>
              </m:rPr>
              <m:t>g</m:t>
            </m:r>
          </m:den>
        </m:f>
        <m:r>
          <m:rPr>
            <m:sty m:val="p"/>
          </m:rPr>
          <m:t>)=</m:t>
        </m:r>
        <m:f>
          <m:num>
            <m:r>
              <m:rPr>
                <m:sty m:val="i"/>
              </m:rPr>
              <m:t>g</m:t>
            </m:r>
            <m:r>
              <m:rPr>
                <m:sty m:val="i"/>
              </m:rPr>
              <m:t>D</m:t>
            </m:r>
            <m:r>
              <m:rPr>
                <m:sty m:val="p"/>
              </m:rPr>
              <m:t>(</m:t>
            </m:r>
            <m:r>
              <m:rPr>
                <m:sty m:val="i"/>
              </m:rPr>
              <m:t>f</m:t>
            </m:r>
            <m:r>
              <m:rPr>
                <m:sty m:val="p"/>
              </m:rPr>
              <m:t>)−</m:t>
            </m:r>
            <m:r>
              <m:rPr>
                <m:sty m:val="i"/>
              </m:rPr>
              <m:t>f</m:t>
            </m:r>
            <m:r>
              <m:rPr>
                <m:sty m:val="i"/>
              </m:rPr>
              <m:t>D</m:t>
            </m:r>
            <m:r>
              <m:rPr>
                <m:sty m:val="p"/>
              </m:rPr>
              <m:t>(</m:t>
            </m:r>
            <m:r>
              <m:rPr>
                <m:sty m:val="i"/>
              </m:rPr>
              <m:t>g</m:t>
            </m:r>
            <m:r>
              <m:rPr>
                <m:sty m:val="p"/>
              </m:rPr>
              <m:t>)</m:t>
            </m:r>
          </m:num>
          <m:den>
            <m:r>
              <m:rPr>
                <m:sty m:val="i"/>
              </m:rPr>
              <m:t>g</m:t>
            </m:r>
            <m:r>
              <m:rPr>
                <m:sty m:val="p"/>
              </m:rPr>
              <m:t>²</m:t>
            </m:r>
          </m:den>
        </m:f>
      </m:oMath>
      <w:r>
        <w:rPr>
          <w:rFonts w:ascii="Georgia" w:hAnsi="Georgia"/>
          <w:sz w:val="20"/>
          <w:lang w:val="en-US"/>
        </w:rPr>
        <w:tab/>
        <w:t>(3.19)</w:t>
      </w:r>
    </w:p>
    <w:p>
      <w:r>
        <w:rPr>
          <w:lang w:val="en-US"/>
        </w:rPr>
        <w:t>The rule can be reconstructed by multiplying the numerator function by the reciprocal of the denominator function. Unit and sign checks help recover term order. If the denominator is fixed, the rule reduces to fixed scaling. If the numerator is fixed and positive while the denominator increases, the derivative must be negative.</w:t>
      </w:r>
    </w:p>
    <w:p>
      <w:pPr>
        <w:ind w:left="317" w:hanging="317"/>
      </w:pPr>
      <w:r>
        <w:rPr>
          <w:lang w:val="en-US"/>
        </w:rPr>
        <w:t>5. A product of three differentiable factors is differentiated by giving each factor one differentiated turn while retaining the other two. The result has three terms. Repeated application extends the pattern to any finite number of factors.</w:t>
      </w:r>
    </w:p>
    <w:p>
      <w:pPr>
        <w:spacing w:before="120" w:after="160"/>
        <w:tabs>
          <w:tab w:val="center" w:pos="4680"/>
          <w:tab w:val="right" w:pos="9360"/>
        </w:tabs>
      </w:pPr>
      <w:r>
        <w:tab/>
      </w:r>
      <m:oMath>
        <m:r>
          <m:rPr>
            <m:sty m:val="p"/>
          </m:rPr>
          <m:t>D</m:t>
        </m:r>
        <m:r>
          <m:rPr>
            <m:sty m:val="p"/>
          </m:rPr>
          <m:t>(</m:t>
        </m:r>
        <m:r>
          <m:rPr>
            <m:sty m:val="i"/>
          </m:rPr>
          <m:t>f</m:t>
        </m:r>
        <m:r>
          <m:rPr>
            <m:sty m:val="i"/>
          </m:rPr>
          <m:t>g</m:t>
        </m:r>
        <m:r>
          <m:rPr>
            <m:sty m:val="i"/>
          </m:rPr>
          <m:t>h</m:t>
        </m:r>
        <m:r>
          <m:rPr>
            <m:sty m:val="p"/>
          </m:rPr>
          <m:t>)=</m:t>
        </m:r>
        <m:r>
          <m:rPr>
            <m:sty m:val="p"/>
          </m:rPr>
          <m:t>D</m:t>
        </m:r>
        <m:r>
          <m:rPr>
            <m:sty m:val="p"/>
          </m:rPr>
          <m:t>(</m:t>
        </m:r>
        <m:r>
          <m:rPr>
            <m:sty m:val="i"/>
          </m:rPr>
          <m:t>f</m:t>
        </m:r>
        <m:r>
          <m:rPr>
            <m:sty m:val="p"/>
          </m:rPr>
          <m:t>)</m:t>
        </m:r>
        <m:r>
          <m:rPr>
            <m:sty m:val="i"/>
          </m:rPr>
          <m:t>g</m:t>
        </m:r>
        <m:r>
          <m:rPr>
            <m:sty m:val="i"/>
          </m:rPr>
          <m:t>h</m:t>
        </m:r>
        <m:r>
          <m:rPr>
            <m:sty m:val="p"/>
          </m:rPr>
          <m:t>+</m:t>
        </m:r>
        <m:r>
          <m:rPr>
            <m:sty m:val="i"/>
          </m:rPr>
          <m:t>f</m:t>
        </m:r>
        <m:r>
          <m:rPr>
            <m:sty m:val="i"/>
          </m:rPr>
          <m:t>D</m:t>
        </m:r>
        <m:r>
          <m:rPr>
            <m:sty m:val="p"/>
          </m:rPr>
          <m:t>(</m:t>
        </m:r>
        <m:r>
          <m:rPr>
            <m:sty m:val="i"/>
          </m:rPr>
          <m:t>g</m:t>
        </m:r>
        <m:r>
          <m:rPr>
            <m:sty m:val="p"/>
          </m:rPr>
          <m:t>)</m:t>
        </m:r>
        <m:r>
          <m:rPr>
            <m:sty m:val="i"/>
          </m:rPr>
          <m:t>h</m:t>
        </m:r>
        <m:r>
          <m:rPr>
            <m:sty m:val="p"/>
          </m:rPr>
          <m:t>+</m:t>
        </m:r>
        <m:r>
          <m:rPr>
            <m:sty m:val="i"/>
          </m:rPr>
          <m:t>f</m:t>
        </m:r>
        <m:r>
          <m:rPr>
            <m:sty m:val="i"/>
          </m:rPr>
          <m:t>g</m:t>
        </m:r>
        <m:r>
          <m:rPr>
            <m:sty m:val="i"/>
          </m:rPr>
          <m:t>D</m:t>
        </m:r>
        <m:r>
          <m:rPr>
            <m:sty m:val="p"/>
          </m:rPr>
          <m:t>(</m:t>
        </m:r>
        <m:r>
          <m:rPr>
            <m:sty m:val="i"/>
          </m:rPr>
          <m:t>h</m:t>
        </m:r>
        <m:r>
          <m:rPr>
            <m:sty m:val="p"/>
          </m:rPr>
          <m:t>)</m:t>
        </m:r>
      </m:oMath>
      <w:r>
        <w:rPr>
          <w:rFonts w:ascii="Georgia" w:hAnsi="Georgia"/>
          <w:sz w:val="20"/>
          <w:lang w:val="en-US"/>
        </w:rPr>
        <w:tab/>
        <w:t>(3.20)</w:t>
      </w:r>
    </w:p>
    <w:p>
      <w:r>
        <w:rPr>
          <w:lang w:val="en-US"/>
        </w:rPr>
        <w:t>A factor can disappear incorrectly if a response tries to stop after two terms because the two-factor rule has been recalled mechanically. Contribution counting provides the remedy. In a multi-channel measurement model, every varying factor can supply a first-order change contribution, and each must be represented once.</w:t>
      </w:r>
    </w:p>
    <w:p>
      <w:pPr>
        <w:ind w:left="317" w:hanging="317"/>
      </w:pPr>
      <w:r>
        <w:rPr>
          <w:lang w:val="en-US"/>
        </w:rPr>
        <w:t>6. Domain restrictions survive algebraic simplification. If a common factor is canceled from a quotient, every zero that was excluded by the original denominator remains excluded from the original function. A separately defined extension may fill a removable hole, but it is a distinct function for derivative purposes.</w:t>
      </w:r>
    </w:p>
    <w:p>
      <w:r>
        <w:rPr>
          <w:lang w:val="en-US"/>
        </w:rPr>
        <w:t>This rule is stated verbally because its role is logical rather than a new differentiation formula. One invalid generalization invites a student to solve a derivative equation on the simplified form and accept a canceled input. A valid stationary point must belong to the original domain before its derivative value can be discussed.</w:t>
      </w:r>
    </w:p>
    <w:p>
      <w:pPr>
        <w:ind w:left="317" w:hanging="317"/>
      </w:pPr>
      <w:r>
        <w:rPr>
          <w:lang w:val="en-US"/>
        </w:rPr>
        <w:t>7. Product and quotient rules combine with linearity and power rules according to the expression tree. Identify the outermost operation first, differentiate named components with appropriate inner rules, and simplify afterward. This order reduces sign errors and preserves interpretation.</w:t>
      </w:r>
    </w:p>
    <w:p>
      <w:pPr>
        <w:spacing w:before="120" w:after="160"/>
        <w:tabs>
          <w:tab w:val="center" w:pos="4680"/>
          <w:tab w:val="right" w:pos="9360"/>
        </w:tabs>
      </w:pPr>
      <w:r>
        <w:tab/>
      </w:r>
      <m:oMath>
        <m:r>
          <m:rPr>
            <m:sty m:val="p"/>
          </m:rPr>
          <m:t>D</m:t>
        </m:r>
        <m:r>
          <m:rPr>
            <m:sty m:val="p"/>
          </m:rPr>
          <m:t>(</m:t>
        </m:r>
        <m:f>
          <m:num>
            <m:r>
              <m:rPr>
                <m:sty m:val="i"/>
              </m:rPr>
              <m:t>u</m:t>
            </m:r>
            <m:r>
              <m:rPr>
                <m:sty m:val="i"/>
              </m:rPr>
              <m:t>v</m:t>
            </m:r>
          </m:num>
          <m:den>
            <m:r>
              <m:rPr>
                <m:sty m:val="i"/>
              </m:rPr>
              <m:t>w</m:t>
            </m:r>
          </m:den>
        </m:f>
        <m:r>
          <m:rPr>
            <m:sty m:val="p"/>
          </m:rPr>
          <m:t>)=</m:t>
        </m:r>
        <m:f>
          <m:num>
            <m:r>
              <m:rPr>
                <m:sty m:val="i"/>
              </m:rPr>
              <m:t>w</m:t>
            </m:r>
            <m:r>
              <m:rPr>
                <m:sty m:val="p"/>
              </m:rPr>
              <m:t>[</m:t>
            </m:r>
            <m:r>
              <m:rPr>
                <m:sty m:val="i"/>
              </m:rPr>
              <m:t>u</m:t>
            </m:r>
            <m:r>
              <m:rPr>
                <m:sty m:val="p"/>
              </m:rPr>
              <m:t>′</m:t>
            </m:r>
            <m:r>
              <m:rPr>
                <m:sty m:val="i"/>
              </m:rPr>
              <m:t>v</m:t>
            </m:r>
            <m:r>
              <m:rPr>
                <m:sty m:val="p"/>
              </m:rPr>
              <m:t>+</m:t>
            </m:r>
            <m:r>
              <m:rPr>
                <m:sty m:val="i"/>
              </m:rPr>
              <m:t>u</m:t>
            </m:r>
            <m:r>
              <m:rPr>
                <m:sty m:val="i"/>
              </m:rPr>
              <m:t>v</m:t>
            </m:r>
            <m:r>
              <m:rPr>
                <m:sty m:val="p"/>
              </m:rPr>
              <m:t>′]−</m:t>
            </m:r>
            <m:r>
              <m:rPr>
                <m:sty m:val="i"/>
              </m:rPr>
              <m:t>u</m:t>
            </m:r>
            <m:r>
              <m:rPr>
                <m:sty m:val="i"/>
              </m:rPr>
              <m:t>v</m:t>
            </m:r>
            <m:r>
              <m:rPr>
                <m:sty m:val="p"/>
              </m:rPr>
              <m:t>·</m:t>
            </m:r>
            <m:r>
              <m:rPr>
                <m:sty m:val="i"/>
              </m:rPr>
              <m:t>w</m:t>
            </m:r>
            <m:r>
              <m:rPr>
                <m:sty m:val="p"/>
              </m:rPr>
              <m:t>′</m:t>
            </m:r>
          </m:num>
          <m:den>
            <m:r>
              <m:rPr>
                <m:sty m:val="i"/>
              </m:rPr>
              <m:t>w</m:t>
            </m:r>
            <m:r>
              <m:rPr>
                <m:sty m:val="p"/>
              </m:rPr>
              <m:t>²</m:t>
            </m:r>
          </m:den>
        </m:f>
      </m:oMath>
      <w:r>
        <w:rPr>
          <w:rFonts w:ascii="Georgia" w:hAnsi="Georgia"/>
          <w:sz w:val="20"/>
          <w:lang w:val="en-US"/>
        </w:rPr>
        <w:tab/>
        <w:t>(3.21)</w:t>
      </w:r>
    </w:p>
    <w:p>
      <w:r>
        <w:rPr>
          <w:lang w:val="en-US"/>
        </w:rPr>
        <w:t>A sum of products is separated by linearity before each product is differentiated. A quotient with polynomial components retains the outer quotient while component derivatives are formed term by term. The printed layout of a formula may be complex, but its operation tree determines the proof.</w:t>
      </w:r>
    </w:p>
    <w:p>
      <w:pPr>
        <w:ind w:left="317" w:hanging="317"/>
      </w:pPr>
      <w:r>
        <w:rPr>
          <w:lang w:val="en-US"/>
        </w:rPr>
        <w:t>8. Numerical verification compares the theorem-based derivative with a finite difference of the original combined function. Component values used in an applied product or quotient must be synchronized. Denominator-near-zero regions should be excluded or analyzed separately because numerical sensitivity can dominate.</w:t>
      </w:r>
    </w:p>
    <w:p>
      <w:r>
        <w:rPr>
          <w:lang w:val="en-US"/>
        </w:rPr>
        <w:t>The laboratory analogy is a reference run in which one channel is held approximately constant. The product or quotient formula should reduce to a simpler theorem, providing an implementation check. Changing which channel is held constant isolates the other contribution. This is stronger than comparing one final number because it tests the internal architecture of the calculation.</w:t>
      </w:r>
    </w:p>
    <w:p>
      <w:r>
        <w:rPr>
          <w:lang w:val="en-US"/>
        </w:rPr>
        <w:t>The summary audit begins with four questions. Which quantity is the independent variable? Which operation is outermost? Do all component derivatives exist? Is every denominator nonzero at the evaluation point? Only after those questions are answered should the symbolic rule be applied. The derivative is then checked through units, limiting cases, domain restrictions, and a numerical difference.</w:t>
      </w:r>
    </w:p>
    <w:p>
      <w:r>
        <w:rPr>
          <w:lang w:val="en-US"/>
        </w:rPr>
        <w:t>The major traps have traceable repairs. A product of derivatives is repaired by restoring value-weighted contributions. A reversed quotient numerator is repaired by deriving the reciprocal sign. A missing denominator square is repaired by tracking two nearby denominator factors. A canceled hole is repaired by restoring the original domain. Unsynchronized measurement channels are repaired at the data stage, not by altering calculus. This cause-specific approach is more effective than memorizing an additional phrase.</w:t>
      </w:r>
    </w:p>
    <w:p>
      <w:r>
        <w:rPr>
          <w:lang w:val="en-US"/>
        </w:rPr>
        <w:t>The chapter closes with one coherent principle. Multiplicative and ratio interactions transmit local change through weighted component contributions. The weights are current function values, not derivatives alone. Ratios also normalize by the current denominator and subtract the denominator’s effect. Under explicit differentiability and domain assumptions, these rules convert first-principles limits into efficient, auditable calculations suitable for both examinations and synchronized industrial measurements.</w:t>
      </w:r>
    </w:p>
    <w:p>
      <w:pPr>
        <w:ind w:left="317" w:hanging="317"/>
      </w:pPr>
      <w:r>
        <w:rPr>
          <w:lang w:val="en-US"/>
        </w:rPr>
        <w:t>9. When all component values are nonzero, the relative rate of a product equals the sum of the component relative rates. This follows by dividing the product rule by the product and simplifying each contribution. The extra nonzero assumptions must be stated.</w:t>
      </w:r>
    </w:p>
    <w:p>
      <w:pPr>
        <w:spacing w:before="120" w:after="160"/>
        <w:tabs>
          <w:tab w:val="center" w:pos="4680"/>
          <w:tab w:val="right" w:pos="9360"/>
        </w:tabs>
      </w:pPr>
      <w:r>
        <w:tab/>
      </w:r>
      <m:oMath>
        <m:f>
          <m:num>
            <m:r>
              <m:rPr>
                <m:sty m:val="p"/>
              </m:rPr>
              <m:t>(</m:t>
            </m:r>
            <m:r>
              <m:rPr>
                <m:sty m:val="i"/>
              </m:rPr>
              <m:t>f</m:t>
            </m:r>
            <m:r>
              <m:rPr>
                <m:sty m:val="i"/>
              </m:rPr>
              <m:t>g</m:t>
            </m:r>
            <m:r>
              <m:rPr>
                <m:sty m:val="p"/>
              </m:rPr>
              <m:t>)′</m:t>
            </m:r>
          </m:num>
          <m:den>
            <m:r>
              <m:rPr>
                <m:sty m:val="i"/>
              </m:rPr>
              <m:t>f</m:t>
            </m:r>
            <m:r>
              <m:rPr>
                <m:sty m:val="i"/>
              </m:rPr>
              <m:t>g</m:t>
            </m:r>
          </m:den>
        </m:f>
        <m:r>
          <m:rPr>
            <m:sty m:val="p"/>
          </m:rPr>
          <m:t>=</m:t>
        </m:r>
        <m:f>
          <m:num>
            <m:r>
              <m:rPr>
                <m:sty m:val="i"/>
              </m:rPr>
              <m:t>f</m:t>
            </m:r>
            <m:r>
              <m:rPr>
                <m:sty m:val="p"/>
              </m:rPr>
              <m:t>′</m:t>
            </m:r>
          </m:num>
          <m:den>
            <m:r>
              <m:rPr>
                <m:sty m:val="i"/>
              </m:rPr>
              <m:t>f</m:t>
            </m:r>
          </m:den>
        </m:f>
        <m:r>
          <m:rPr>
            <m:sty m:val="p"/>
          </m:rPr>
          <m:t>+</m:t>
        </m:r>
        <m:f>
          <m:num>
            <m:r>
              <m:rPr>
                <m:sty m:val="i"/>
              </m:rPr>
              <m:t>g</m:t>
            </m:r>
            <m:r>
              <m:rPr>
                <m:sty m:val="p"/>
              </m:rPr>
              <m:t>′</m:t>
            </m:r>
          </m:num>
          <m:den>
            <m:r>
              <m:rPr>
                <m:sty m:val="i"/>
              </m:rPr>
              <m:t>g</m:t>
            </m:r>
          </m:den>
        </m:f>
      </m:oMath>
      <w:r>
        <w:rPr>
          <w:rFonts w:ascii="Georgia" w:hAnsi="Georgia"/>
          <w:sz w:val="20"/>
          <w:lang w:val="en-US"/>
        </w:rPr>
        <w:tab/>
        <w:t>(3.22)</w:t>
      </w:r>
    </w:p>
    <w:p>
      <w:r>
        <w:rPr>
          <w:lang w:val="en-US"/>
        </w:rPr>
        <w:t>A dynamometer engineer can use this form to compare proportional torque growth with proportional speed growth. The formula is invalid as written when either value is zero, even though the ordinary product derivative may still exist. The variable declaration is contradicted when a solution tries to divide by a zero component while believing that the original product rule guarantees the relative form.</w:t>
      </w:r>
    </w:p>
    <w:p>
      <w:pPr>
        <w:ind w:left="317" w:hanging="317"/>
      </w:pPr>
      <w:r>
        <w:rPr>
          <w:lang w:val="en-US"/>
        </w:rPr>
        <w:t>10. When numerator, denominator, and ratio values are nonzero, the relative rate of a quotient equals the numerator relative rate minus the denominator relative rate. The statement follows from normalizing the quotient rule by the current ratio.</w:t>
      </w:r>
    </w:p>
    <w:p>
      <w:pPr>
        <w:spacing w:before="120" w:after="160"/>
        <w:tabs>
          <w:tab w:val="center" w:pos="4680"/>
          <w:tab w:val="right" w:pos="9360"/>
        </w:tabs>
      </w:pPr>
      <w:r>
        <w:tab/>
      </w:r>
      <m:oMath>
        <m:f>
          <m:num>
            <m:r>
              <m:rPr>
                <m:sty m:val="i"/>
              </m:rPr>
              <m:t>R</m:t>
            </m:r>
            <m:r>
              <m:rPr>
                <m:sty m:val="p"/>
              </m:rPr>
              <m:t>′</m:t>
            </m:r>
          </m:num>
          <m:den>
            <m:r>
              <m:rPr>
                <m:sty m:val="i"/>
              </m:rPr>
              <m:t>R</m:t>
            </m:r>
          </m:den>
        </m:f>
        <m:r>
          <m:rPr>
            <m:sty m:val="p"/>
          </m:rPr>
          <m:t>=</m:t>
        </m:r>
        <m:f>
          <m:num>
            <m:r>
              <m:rPr>
                <m:sty m:val="i"/>
              </m:rPr>
              <m:t>f</m:t>
            </m:r>
            <m:r>
              <m:rPr>
                <m:sty m:val="p"/>
              </m:rPr>
              <m:t>′</m:t>
            </m:r>
          </m:num>
          <m:den>
            <m:r>
              <m:rPr>
                <m:sty m:val="i"/>
              </m:rPr>
              <m:t>f</m:t>
            </m:r>
          </m:den>
        </m:f>
        <m:r>
          <m:rPr>
            <m:sty m:val="p"/>
          </m:rPr>
          <m:t>−</m:t>
        </m:r>
        <m:f>
          <m:num>
            <m:r>
              <m:rPr>
                <m:sty m:val="i"/>
              </m:rPr>
              <m:t>g</m:t>
            </m:r>
            <m:r>
              <m:rPr>
                <m:sty m:val="p"/>
              </m:rPr>
              <m:t>′</m:t>
            </m:r>
          </m:num>
          <m:den>
            <m:r>
              <m:rPr>
                <m:sty m:val="i"/>
              </m:rPr>
              <m:t>g</m:t>
            </m:r>
          </m:den>
        </m:f>
        <m:r>
          <m:rPr>
            <m:sty m:val="p"/>
          </m:rPr>
          <m:t>,  </m:t>
        </m:r>
        <m:r>
          <m:rPr>
            <m:sty m:val="i"/>
          </m:rPr>
          <m:t>R</m:t>
        </m:r>
        <m:r>
          <m:rPr>
            <m:sty m:val="p"/>
          </m:rPr>
          <m:t>=</m:t>
        </m:r>
        <m:f>
          <m:num>
            <m:r>
              <m:rPr>
                <m:sty m:val="i"/>
              </m:rPr>
              <m:t>f</m:t>
            </m:r>
          </m:num>
          <m:den>
            <m:r>
              <m:rPr>
                <m:sty m:val="i"/>
              </m:rPr>
              <m:t>g</m:t>
            </m:r>
          </m:den>
        </m:f>
      </m:oMath>
      <w:r>
        <w:rPr>
          <w:rFonts w:ascii="Georgia" w:hAnsi="Georgia"/>
          <w:sz w:val="20"/>
          <w:lang w:val="en-US"/>
        </w:rPr>
        <w:tab/>
        <w:t>(3.23)</w:t>
      </w:r>
    </w:p>
    <w:p>
      <w:r>
        <w:rPr>
          <w:lang w:val="en-US"/>
        </w:rPr>
        <w:t>This form explains efficiency trends during positive-power operation. Equal proportional growth rates produce a momentarily stationary ratio. Near startup, however, small channel offsets can dominate the divisions, so the unnormalized quotient rule and a validity threshold are safer. Additional algebraic convenience always brings its own assumptions.</w:t>
      </w:r>
    </w:p>
    <w:p>
      <w:r>
        <w:rPr>
          <w:lang w:val="en-US"/>
        </w:rPr>
        <w:t>A notation audit should separate component values from component rates. Parentheses around numerator and denominator functions preserve grouping, prime marks or derivative operators identify rates, and the squared denominator encloses the entire denominator value. In handwritten work, ambiguous spacing can reverse the quotient numerator or square only one term of a sum. A reviewer should be able to identify the outer operation before reading the simplification.</w:t>
      </w:r>
    </w:p>
    <w:p>
      <w:r>
        <w:rPr>
          <w:lang w:val="en-US"/>
        </w:rPr>
        <w:t>An implementation audit uses four reference configurations. Hold the second product factor constant, hold the first factor constant, hold a quotient denominator constant, and hold a quotient numerator constant. The formulas should reduce to fixed scaling, fixed scaling again, scaled numerator rate, and negative reciprocal behavior. These tests isolate every contribution and can be automated in calculation software without relying on the old manuscript or on a particular application dataset.</w:t>
      </w:r>
    </w:p>
    <w:p>
      <w:r>
        <w:rPr>
          <w:lang w:val="en-US"/>
        </w:rPr>
        <w:t>Finally, the summary distinguishes theorem correctness from data correctness. The product and quotient rules are exact for differentiable functions under their hypotheses. A wrong timestamp, unit conversion, channel mapping, or denominator threshold can still make an applied result wrong. Mathematical review and measurement review are complementary layers. The formulas organize local change; the test protocol establishes that the quantities placed into them represent the same physical state.</w:t>
      </w:r>
    </w:p>
    <w:p>
      <w:r>
        <w:rPr>
          <w:lang w:val="en-US"/>
        </w:rPr>
        <w:t>A concise decision tree completes the summary. Addition invites linearity, multiplication of varying components invites the product rule, division invites the quotient rule plus a denominator check, and nesting must wait for the chain rule. After rule selection, component derivatives are obtained with already proved theorems. This classification avoids the common error of reacting to individual powers while overlooking the operation that combines them.</w:t>
      </w:r>
    </w:p>
    <w:p>
      <w:r>
        <w:rPr>
          <w:lang w:val="en-US"/>
        </w:rPr>
        <w:t>In applied work, the decision tree is paired with a channel map. Values and rates must share timestamps, units, and sign conventions; ratio denominators must exceed a validity threshold; and any preprocessing delay must be documented. Only then do the exact formulas yield a defensible physical rate. The result is an audit trail from function architecture to measurement conclusion, which is the professional standard this chapter is designed to establish. Every reported derivative should remain reproducible from that documented chain.</w:t>
      </w:r>
    </w:p>
    <w:p>
      <w:r>
        <w:rPr>
          <w:lang w:val="en-US"/>
        </w:rPr>
        <w:t>A final review should compare the derivative form with the original operation tree before numerical substitution. Every varying factor must appear through either a current value or a derivative contribution, and every ratio must retain its nonzero denominator condition. This structural comparison detects omissions that arithmetic checking alone can miss.</w:t>
      </w:r>
    </w:p>
    <w:p>
      <w:pPr>
        <w:pStyle w:val="Heading1"/>
      </w:pPr>
      <w:r>
        <w:rPr>
          <w:lang w:val="en-US"/>
        </w:rPr>
        <w:t>Chapter 4 The Chain Rule: Foundations and Rigorous Derivation</w:t>
      </w:r>
    </w:p>
    <w:p>
      <w:pPr>
        <w:pStyle w:val="Heading2"/>
      </w:pPr>
      <w:r>
        <w:rPr>
          <w:lang w:val="en-US"/>
        </w:rPr>
        <w:t>4.0 Learning Objectives</w:t>
      </w:r>
    </w:p>
    <w:p>
      <w:r>
        <w:rPr>
          <w:lang w:val="en-US"/>
        </w:rPr>
        <w:t>The chain rule describes local change through a dependency path. An outer quantity depends on an intermediate quantity, and that intermediate quantity depends on the chosen input. The operational definition of a composition is a function whose input is the output of another function. By the end of this chapter, students should identify compositions reliably, derive the chain rule without an illegal cancellation, apply it to two-level formulas, and interpret its factors as linked sensitivities. The standing assumptions are that the inner function is differentiable at the reference input and the outer function is differentiable at the corresponding intermediate value. Domain compatibility is required so that nearby inner outputs remain valid outer inputs.</w:t>
      </w:r>
    </w:p>
    <w:p>
      <w:r>
        <w:rPr>
          <w:lang w:val="en-US"/>
        </w:rPr>
        <w:t>The opening composition-analysis objective is to name the layers of a composition. Given a formula, the student should identify the inner output, the outer rule applied to that output, and the original independent variable. This layer analysis must occur before differentiation. For a fourth power of a linear expression, the linear expression is the inner function and the fourth-power operation is the outer function. The evaluation state is confused if a student tries to treat the expression as an ordinary fourth power of the original input and forget the local rate of the inner expression. The missed factor is not a correction added afterward; it is the mathematical effect of the dependency path.</w:t>
      </w:r>
    </w:p>
    <w:p>
      <w:r>
        <w:rPr>
          <w:lang w:val="en-US"/>
        </w:rPr>
        <w:t>The second objective is to state the chain rule at a point and as a derivative function. At a reference input, the derivative of the composition equals the outer derivative evaluated at the inner value, multiplied by the inner derivative at the reference input. The required performance is to explain the evaluation order: compute the inner value, evaluate the outer sensitivity there, and multiply by the inner sensitivity to the original input. A professional analogy is a calibrated temperature measurement channel in which digital code changes with sensor voltage and sensor voltage changes with temperature. Code sensitivity to temperature is the product of those two local conversion sensitivities.</w:t>
      </w:r>
    </w:p>
    <w:p>
      <w:pPr>
        <w:spacing w:before="120" w:after="160"/>
        <w:tabs>
          <w:tab w:val="center" w:pos="4680"/>
          <w:tab w:val="right" w:pos="9360"/>
        </w:tabs>
      </w:pPr>
      <w:r>
        <w:tab/>
      </w:r>
      <m:oMath>
        <m:r>
          <m:rPr>
            <m:sty m:val="p"/>
          </m:rPr>
          <m:t>(</m:t>
        </m:r>
        <m:r>
          <m:rPr>
            <m:sty m:val="i"/>
          </m:rPr>
          <m:t>F</m:t>
        </m:r>
        <m:r>
          <m:rPr>
            <m:sty m:val="p"/>
          </m:rPr>
          <m:t>∘</m:t>
        </m:r>
        <m:r>
          <m:rPr>
            <m:sty m:val="i"/>
          </m:rPr>
          <m:t>g</m:t>
        </m:r>
        <m:r>
          <m:rPr>
            <m:sty m:val="p"/>
          </m:rPr>
          <m:t>)′(</m:t>
        </m:r>
        <m:r>
          <m:rPr>
            <m:sty m:val="i"/>
          </m:rPr>
          <m:t>a</m:t>
        </m:r>
        <m:r>
          <m:rPr>
            <m:sty m:val="p"/>
          </m:rPr>
          <m:t>)=</m:t>
        </m:r>
        <m:r>
          <m:rPr>
            <m:sty m:val="i"/>
          </m:rPr>
          <m:t>F</m:t>
        </m:r>
        <m:r>
          <m:rPr>
            <m:sty m:val="p"/>
          </m:rPr>
          <m:t>′(</m:t>
        </m:r>
        <m:r>
          <m:rPr>
            <m:sty m:val="i"/>
          </m:rPr>
          <m:t>g</m:t>
        </m:r>
        <m:r>
          <m:rPr>
            <m:sty m:val="p"/>
          </m:rPr>
          <m:t>(</m:t>
        </m:r>
        <m:r>
          <m:rPr>
            <m:sty m:val="i"/>
          </m:rPr>
          <m:t>a</m:t>
        </m:r>
        <m:r>
          <m:rPr>
            <m:sty m:val="p"/>
          </m:rPr>
          <m:t>))</m:t>
        </m:r>
        <m:r>
          <m:rPr>
            <m:sty m:val="i"/>
          </m:rPr>
          <m:t>g</m:t>
        </m:r>
        <m:r>
          <m:rPr>
            <m:sty m:val="p"/>
          </m:rPr>
          <m:t>′(</m:t>
        </m:r>
        <m:r>
          <m:rPr>
            <m:sty m:val="i"/>
          </m:rPr>
          <m:t>a</m:t>
        </m:r>
        <m:r>
          <m:rPr>
            <m:sty m:val="p"/>
          </m:rPr>
          <m:t>)</m:t>
        </m:r>
      </m:oMath>
      <w:r>
        <w:rPr>
          <w:rFonts w:ascii="Georgia" w:hAnsi="Georgia"/>
          <w:sz w:val="20"/>
          <w:lang w:val="en-US"/>
        </w:rPr>
        <w:tab/>
        <w:t>(4.1)</w:t>
      </w:r>
    </w:p>
    <w:p>
      <w:r>
        <w:rPr>
          <w:lang w:val="en-US"/>
        </w:rPr>
        <w:t>The third objective is to understand the intuitive increment argument while recognizing its gap. One often writes the output change divided by the input change as the product of output change divided by intermediate change and intermediate change divided by input change. This is valid when the intermediate change is nonzero. However, an inner function can produce zero intermediate change for some nonzero input increments. Simply canceling the intermediate change ignores those cases. Students are expected to describe why the heuristic is illuminating but not, by itself, a complete proof.</w:t>
      </w:r>
    </w:p>
    <w:p>
      <w:r>
        <w:rPr>
          <w:lang w:val="en-US"/>
        </w:rPr>
        <w:t>The fourth objective is to complete a rigorous proof using an auxiliary function. Define the outer difference quotient as a function of the intermediate input when that input differs from its reference value, and define its value at the reference point to equal the outer derivative. Differentiability of the outer function makes this auxiliary function continuous at the reference point. The composition’s output change can then be written as the auxiliary factor times the inner output change for every nearby input, including increments that produce no intermediate change. Dividing by the original input increment and taking limits yields the chain rule without illegal division.</w:t>
      </w:r>
    </w:p>
    <w:p>
      <w:pPr>
        <w:spacing w:before="120" w:after="160"/>
        <w:tabs>
          <w:tab w:val="center" w:pos="4680"/>
          <w:tab w:val="right" w:pos="9360"/>
        </w:tabs>
      </w:pPr>
      <w:r>
        <w:tab/>
      </w:r>
      <m:oMath>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r>
          <m:rPr>
            <m:sty m:val="i"/>
          </m:rPr>
          <m:t>Φ</m:t>
        </m:r>
        <m:r>
          <m:rPr>
            <m:sty m:val="p"/>
          </m:rPr>
          <m:t>(</m:t>
        </m:r>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oMath>
      <w:r>
        <w:rPr>
          <w:rFonts w:ascii="Georgia" w:hAnsi="Georgia"/>
          <w:sz w:val="20"/>
          <w:lang w:val="en-US"/>
        </w:rPr>
        <w:tab/>
        <w:t>(4.2)</w:t>
      </w:r>
    </w:p>
    <w:p>
      <w:r>
        <w:rPr>
          <w:lang w:val="en-US"/>
        </w:rPr>
        <w:t>The fifth objective is to apply the rule with disciplined notation. Students should write the derivative of the outer layer with its input slot preserved, substitute the inner expression into that derivative, and multiply by the derivative of the inner expression. This sequence prevents two common errors: evaluating the outer derivative at the original input instead of the intermediate value, and omitting the inner derivative. The result should retain a factored form when that form displays the dependency structure, unless expansion serves a later purpose.</w:t>
      </w:r>
    </w:p>
    <w:p>
      <w:r>
        <w:rPr>
          <w:lang w:val="en-US"/>
        </w:rPr>
        <w:t>The sixth objective is to use units as a chain-rule verification. If digital code changes by counts per volt and sensor voltage changes by volts per degree Celsius, multiplying the sensitivities gives counts per degree Celsius. The intermediate voltage unit cancels in the dimensional sense, paralleling the dependency connection. Units cannot prove the numerical factors are correct, but a surviving unwanted intermediate unit exposes a missing or inverted sensitivity. A range restriction is ignored whenever one tries to invert one factor because the unit cancellation was not checked.</w:t>
      </w:r>
    </w:p>
    <w:p>
      <w:r>
        <w:rPr>
          <w:lang w:val="en-US"/>
        </w:rPr>
        <w:t>The seventh objective is to distinguish composition from multiplication. Two expressions placed side by side are multiplied and require the product rule when both vary. One function written inside another is composed and requires the chain rule. Some formulas contain both structures, so students must identify the outer operation tree rather than react to parentheses alone. A power applied to a product, for example, has an outer power composition and an inner product whose derivative requires Chapter 3. Correct differentiation follows the dependency hierarchy.</w:t>
      </w:r>
    </w:p>
    <w:p>
      <w:r>
        <w:rPr>
          <w:lang w:val="en-US"/>
        </w:rPr>
        <w:t>The eighth objective is to determine when the chain rule cannot be asserted from the theorem. If the inner function is not differentiable at the reference input or the outer function is not differentiable at the intermediate value, the stated hypotheses fail. The composition may still be differentiable through special cancellation, but the theorem does not guarantee it. Students should distinguish failure of a sufficient theorem from proof of non-differentiability. Returning to the derivative definition resolves exceptional cases.</w:t>
      </w:r>
    </w:p>
    <w:p>
      <w:r>
        <w:rPr>
          <w:lang w:val="en-US"/>
        </w:rPr>
        <w:t>The ninth objective is to verify a chain-rule result through first principles, numerical differences, and special cases. For a simple polynomial composition, expansion followed by Chapter 2 differentiation should agree with the chain-rule form. At a selected input, central difference estimates should approach the theorem-based value. If the inner derivative is zero, the chain-rule derivative should be zero under the theorem assumptions, even when the outer derivative is nonzero. These checks challenge different parts of the calculation.</w:t>
      </w:r>
    </w:p>
    <w:p>
      <w:r>
        <w:rPr>
          <w:lang w:val="en-US"/>
        </w:rPr>
        <w:t>The tenth objective is to interpret the chain rule as local sensitivity propagation rather than as a phrase about “outside and inside.” The outer derivative measures output response per unit intermediate change at the current intermediate state. The inner derivative measures intermediate response per unit original input change. Their product measures output response per unit original input change. In a two-stage calibration, this product allows engineers to transform a specification through the instrument chain while preserving operating-point dependence.</w:t>
      </w:r>
    </w:p>
    <w:p>
      <w:r>
        <w:rPr>
          <w:lang w:val="en-US"/>
        </w:rPr>
        <w:t>A step-by-step mastery protocol supports all objectives. First, draw or state the dependency path from original input to intermediate quantity to output. Second, verify domain compatibility and differentiability at the relevant points. Third, differentiate the outer rule with respect to its own input. Fourth, evaluate that derivative at the inner value. Fifth, multiply by the inner derivative. Sixth, simplify without erasing the layer structure. Seventh, check units, a numerical difference, or expansion equivalence. Finally, state the operating point and the theorem scope.</w:t>
      </w:r>
    </w:p>
    <w:p>
      <w:r>
        <w:rPr>
          <w:lang w:val="en-US"/>
        </w:rPr>
        <w:t>The chapter’s domain-specific analogy is a thermocouple measurement chain. Temperature affects thermocouple voltage, and a conditioned analog-to-digital converter maps voltage to code. Both conversion sensitivities vary with operating point because thermocouple response and conditioner gain can be nonlinear. The overall temperature sensitivity is their product at compatible intermediate values. This analogy also exposes assumptions about calibration range, channel saturation, and differentiability, so it cannot be replaced by a generic story without losing technical content.</w:t>
      </w:r>
    </w:p>
    <w:p>
      <w:r>
        <w:rPr>
          <w:lang w:val="en-US"/>
        </w:rPr>
        <w:t>Achievement requires reconstruction, not recitation. A student should be able to prove why the inner derivative appears, repair a solution that evaluates the outer derivative at the wrong value, and explain what happens when an intermediate change equals zero along a sequence. The rigorous auxiliary-function argument supplies that repair. It turns a persuasive cancellation picture into a theorem that remains valid for every nearby increment allowed by the hypotheses.</w:t>
      </w:r>
    </w:p>
    <w:p>
      <w:r>
        <w:rPr>
          <w:lang w:val="en-US"/>
        </w:rPr>
        <w:t>An eleventh objective is to distinguish local state from global formula appearance. The outer derivative can vary as the inner state moves, so one overall sensitivity value belongs to one original input unless the derivative function is retained. A constant inner derivative does not make the entire chain sensitivity constant when the outer stage is nonlinear. In a thermocouple channel, a fixed amplifier gain can coexist with temperature-dependent sensor sensitivity. Reporting one product across the full range without checking variation would turn a local derivative into an unsupported global coefficient.</w:t>
      </w:r>
    </w:p>
    <w:p>
      <w:r>
        <w:rPr>
          <w:lang w:val="en-US"/>
        </w:rPr>
        <w:t>A twelfth objective is to analyze zero factors correctly. A zero inner derivative makes the composition derivative zero under the theorem assumptions, which means the intermediate stage is locally insensitive to the original input. A zero outer derivative also blocks first-order transmission even if the inner stage changes. Neither statement proves that the composition is constant nearby; higher-order effects may remain. The proof becomes circular when it attempts to infer global constancy or an extreme value from one zero derivative. The correct conclusion is local first-order insensitivity.</w:t>
      </w:r>
    </w:p>
    <w:p>
      <w:r>
        <w:rPr>
          <w:lang w:val="en-US"/>
        </w:rPr>
        <w:t>A thirteenth objective is to communicate the proof gap in precise language. Students should not say merely that “the intermediate variable cancels.” They should state that the factorization is valid on increments with nonzero intermediate change and that the auxiliary function extends the outer slope continuously to the zero-change case. This wording demonstrates why the theorem covers all nearby increments. In software verification, the analogous requirement is to test a branch that handles zero intermediate change rather than assuming the general division path will never encounter it.</w:t>
      </w:r>
    </w:p>
    <w:p>
      <w:r>
        <w:rPr>
          <w:lang w:val="en-US"/>
        </w:rPr>
        <w:t>The student should also recognize that a correct chain calculation always names the state at which each local sensitivity is evaluated.</w:t>
      </w:r>
    </w:p>
    <w:p>
      <w:r>
        <w:rPr>
          <w:lang w:val="en-US"/>
        </w:rPr>
        <w:t>The learning objectives also require students to preserve the direction of every dependency arrow. A factor expressed in inverse units must be inverted only when the underlying local map is invertible and the inverse derivative theorem applies. Casual unit cancellation cannot replace that mathematical condition.</w:t>
      </w:r>
    </w:p>
    <w:p>
      <w:pPr>
        <w:pStyle w:val="Heading2"/>
      </w:pPr>
      <w:r>
        <w:rPr>
          <w:lang w:val="en-US"/>
        </w:rPr>
        <w:t>4.1 Core Theory and Derivation</w:t>
      </w:r>
    </w:p>
    <w:p>
      <w:r>
        <w:rPr>
          <w:lang w:val="en-US"/>
        </w:rPr>
        <w:t>Let the inner function map an original input to an intermediate value, and let the outer function map that intermediate value to the final output. The composition applies the inner function first and the outer function second. At a reference input, denote the corresponding intermediate value explicitly. The chain rule claims that the composition derivative equals the outer derivative at that intermediate value multiplied by the inner derivative at the reference input.</w:t>
      </w:r>
    </w:p>
    <w:p>
      <w:pPr>
        <w:spacing w:before="120" w:after="160"/>
        <w:tabs>
          <w:tab w:val="center" w:pos="4680"/>
          <w:tab w:val="right" w:pos="9360"/>
        </w:tabs>
      </w:pPr>
      <w:r>
        <w:tab/>
      </w:r>
      <m:oMath>
        <m:r>
          <m:rPr>
            <m:sty m:val="i"/>
          </m:rPr>
          <m:t>y</m:t>
        </m:r>
        <m:r>
          <m:rPr>
            <m:sty m:val="p"/>
          </m:rPr>
          <m:t>=</m:t>
        </m:r>
        <m:r>
          <m:rPr>
            <m:sty m:val="i"/>
          </m:rPr>
          <m:t>F</m:t>
        </m:r>
        <m:r>
          <m:rPr>
            <m:sty m:val="p"/>
          </m:rPr>
          <m:t>(</m:t>
        </m:r>
        <m:r>
          <m:rPr>
            <m:sty m:val="i"/>
          </m:rPr>
          <m:t>g</m:t>
        </m:r>
        <m:r>
          <m:rPr>
            <m:sty m:val="p"/>
          </m:rPr>
          <m:t>(</m:t>
        </m:r>
        <m:r>
          <m:rPr>
            <m:sty m:val="i"/>
          </m:rPr>
          <m:t>x</m:t>
        </m:r>
        <m:r>
          <m:rPr>
            <m:sty m:val="p"/>
          </m:rPr>
          <m:t>)),  </m:t>
        </m:r>
        <m:r>
          <m:rPr>
            <m:sty m:val="i"/>
          </m:rPr>
          <m:t>y</m:t>
        </m:r>
        <m:r>
          <m:rPr>
            <m:sty m:val="p"/>
          </m:rPr>
          <m:t>′=</m:t>
        </m:r>
        <m:r>
          <m:rPr>
            <m:sty m:val="i"/>
          </m:rPr>
          <m:t>F</m:t>
        </m:r>
        <m:r>
          <m:rPr>
            <m:sty m:val="p"/>
          </m:rPr>
          <m:t>′(</m:t>
        </m:r>
        <m:r>
          <m:rPr>
            <m:sty m:val="i"/>
          </m:rPr>
          <m:t>g</m:t>
        </m:r>
        <m:r>
          <m:rPr>
            <m:sty m:val="p"/>
          </m:rPr>
          <m:t>(</m:t>
        </m:r>
        <m:r>
          <m:rPr>
            <m:sty m:val="i"/>
          </m:rPr>
          <m:t>x</m:t>
        </m:r>
        <m:r>
          <m:rPr>
            <m:sty m:val="p"/>
          </m:rPr>
          <m:t>))</m:t>
        </m:r>
        <m:r>
          <m:rPr>
            <m:sty m:val="i"/>
          </m:rPr>
          <m:t>g</m:t>
        </m:r>
        <m:r>
          <m:rPr>
            <m:sty m:val="p"/>
          </m:rPr>
          <m:t>′(</m:t>
        </m:r>
        <m:r>
          <m:rPr>
            <m:sty m:val="i"/>
          </m:rPr>
          <m:t>x</m:t>
        </m:r>
        <m:r>
          <m:rPr>
            <m:sty m:val="p"/>
          </m:rPr>
          <m:t>)</m:t>
        </m:r>
      </m:oMath>
      <w:r>
        <w:rPr>
          <w:rFonts w:ascii="Georgia" w:hAnsi="Georgia"/>
          <w:sz w:val="20"/>
          <w:lang w:val="en-US"/>
        </w:rPr>
        <w:tab/>
        <w:t>(4.3)</w:t>
      </w:r>
    </w:p>
    <w:p>
      <w:r>
        <w:rPr>
          <w:lang w:val="en-US"/>
        </w:rPr>
        <w:t>The intuitive derivation begins with the composition difference quotient. Let the original input change by a nonzero increment, and let the corresponding intermediate change be the difference between the incremented and reference inner values. When that intermediate change is nonzero, multiply and divide by it. The quotient then factors into an outer difference quotient with respect to the intermediate variable and an inner difference quotient with respect to the original input.</w:t>
      </w:r>
    </w:p>
    <w:p>
      <w:pPr>
        <w:spacing w:before="120" w:after="160"/>
        <w:tabs>
          <w:tab w:val="center" w:pos="4680"/>
          <w:tab w:val="right" w:pos="9360"/>
        </w:tabs>
      </w:pPr>
      <w:r>
        <w:tab/>
      </w:r>
      <m:oMath>
        <m:f>
          <m:num>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num>
          <m:den>
            <m:r>
              <m:rPr>
                <m:sty m:val="i"/>
              </m:rPr>
              <m:t>h</m:t>
            </m:r>
          </m:den>
        </m:f>
        <m:r>
          <m:rPr>
            <m:sty m:val="p"/>
          </m:rPr>
          <m:t>=</m:t>
        </m:r>
        <m:f>
          <m:num>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num>
          <m:den>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den>
        </m:f>
        <m:r>
          <m:rPr>
            <m:sty m:val="p"/>
          </m:rPr>
          <m:t>·</m:t>
        </m:r>
        <m:f>
          <m:num>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num>
          <m:den>
            <m:r>
              <m:rPr>
                <m:sty m:val="i"/>
              </m:rPr>
              <m:t>h</m:t>
            </m:r>
          </m:den>
        </m:f>
      </m:oMath>
      <w:r>
        <w:rPr>
          <w:rFonts w:ascii="Georgia" w:hAnsi="Georgia"/>
          <w:sz w:val="20"/>
          <w:lang w:val="en-US"/>
        </w:rPr>
        <w:tab/>
        <w:t>(4.4)</w:t>
      </w:r>
    </w:p>
    <w:p>
      <w:r>
        <w:rPr>
          <w:lang w:val="en-US"/>
        </w:rPr>
        <w:t>As the original increment approaches zero, differentiability of the inner function implies its continuity, so the intermediate change approaches zero. If the outer difference quotient approaches the outer derivative and the inner quotient approaches the inner derivative, their product approaches the desired result. This argument captures the sensitivity pathway and is valid along increments for which the intermediate change is nonzero. Its gap appears when the intermediate change equals zero for infinitely many nonzero original increments.</w:t>
      </w:r>
    </w:p>
    <w:p>
      <w:r>
        <w:rPr>
          <w:lang w:val="en-US"/>
        </w:rPr>
        <w:t>A rigorous proof avoids dividing by the intermediate change. Define an auxiliary outer-slope function around the reference intermediate value. Away from that value, the auxiliary function is the outer difference quotient. At the reference value itself, define it to be the outer derivative. The differentiability of the outer function says exactly that this auxiliary function approaches the derivative as its input approaches the reference value, so the auxiliary function is continuous there under the new definition.</w:t>
      </w:r>
    </w:p>
    <w:p>
      <w:pPr>
        <w:spacing w:before="120" w:after="160"/>
        <w:tabs>
          <w:tab w:val="center" w:pos="4680"/>
          <w:tab w:val="right" w:pos="9360"/>
        </w:tabs>
      </w:pPr>
      <w:r>
        <w:tab/>
      </w:r>
      <m:oMath>
        <m:r>
          <m:rPr>
            <m:sty m:val="i"/>
          </m:rPr>
          <m:t>Φ</m:t>
        </m:r>
        <m:r>
          <m:rPr>
            <m:sty m:val="p"/>
          </m:rPr>
          <m:t>(</m:t>
        </m:r>
        <m:r>
          <m:rPr>
            <m:sty m:val="i"/>
          </m:rPr>
          <m:t>u</m:t>
        </m:r>
        <m:r>
          <m:rPr>
            <m:sty m:val="p"/>
          </m:rPr>
          <m:t>)=</m:t>
        </m:r>
        <m:f>
          <m:num>
            <m:r>
              <m:rPr>
                <m:sty m:val="i"/>
              </m:rPr>
              <m:t>F</m:t>
            </m:r>
            <m:r>
              <m:rPr>
                <m:sty m:val="p"/>
              </m:rPr>
              <m:t>(</m:t>
            </m:r>
            <m:r>
              <m:rPr>
                <m:sty m:val="i"/>
              </m:rPr>
              <m:t>u</m:t>
            </m:r>
            <m:r>
              <m:rPr>
                <m:sty m:val="p"/>
              </m:rPr>
              <m:t>)−</m:t>
            </m:r>
            <m:r>
              <m:rPr>
                <m:sty m:val="i"/>
              </m:rPr>
              <m:t>F</m:t>
            </m:r>
            <m:r>
              <m:rPr>
                <m:sty m:val="p"/>
              </m:rPr>
              <m:t>(</m:t>
            </m:r>
            <m:r>
              <m:rPr>
                <m:sty m:val="i"/>
              </m:rPr>
              <m:t>u</m:t>
            </m:r>
            <m:r>
              <m:rPr>
                <m:sty m:val="p"/>
              </m:rPr>
              <m:t>₀)</m:t>
            </m:r>
          </m:num>
          <m:den>
            <m:r>
              <m:rPr>
                <m:sty m:val="i"/>
              </m:rPr>
              <m:t>u</m:t>
            </m:r>
            <m:r>
              <m:rPr>
                <m:sty m:val="p"/>
              </m:rPr>
              <m:t>−</m:t>
            </m:r>
            <m:r>
              <m:rPr>
                <m:sty m:val="i"/>
              </m:rPr>
              <m:t>u</m:t>
            </m:r>
            <m:r>
              <m:rPr>
                <m:sty m:val="p"/>
              </m:rPr>
              <m:t>₀</m:t>
            </m:r>
          </m:den>
        </m:f>
        <m:r>
          <m:rPr>
            <m:sty m:val="p"/>
          </m:rPr>
          <m:t>  </m:t>
        </m:r>
        <m:r>
          <m:rPr>
            <m:sty m:val="p"/>
          </m:rPr>
          <m:t>for</m:t>
        </m:r>
        <m:r>
          <m:rPr>
            <m:sty m:val="p"/>
          </m:rPr>
          <m:t> </m:t>
        </m:r>
        <m:r>
          <m:rPr>
            <m:sty m:val="i"/>
          </m:rPr>
          <m:t>u</m:t>
        </m:r>
        <m:r>
          <m:rPr>
            <m:sty m:val="p"/>
          </m:rPr>
          <m:t>≠</m:t>
        </m:r>
        <m:r>
          <m:rPr>
            <m:sty m:val="i"/>
          </m:rPr>
          <m:t>u</m:t>
        </m:r>
        <m:r>
          <m:rPr>
            <m:sty m:val="p"/>
          </m:rPr>
          <m:t>₀;  </m:t>
        </m:r>
        <m:r>
          <m:rPr>
            <m:sty m:val="i"/>
          </m:rPr>
          <m:t>Φ</m:t>
        </m:r>
        <m:r>
          <m:rPr>
            <m:sty m:val="p"/>
          </m:rPr>
          <m:t>(</m:t>
        </m:r>
        <m:r>
          <m:rPr>
            <m:sty m:val="i"/>
          </m:rPr>
          <m:t>u</m:t>
        </m:r>
        <m:r>
          <m:rPr>
            <m:sty m:val="p"/>
          </m:rPr>
          <m:t>₀)=</m:t>
        </m:r>
        <m:r>
          <m:rPr>
            <m:sty m:val="i"/>
          </m:rPr>
          <m:t>F</m:t>
        </m:r>
        <m:r>
          <m:rPr>
            <m:sty m:val="p"/>
          </m:rPr>
          <m:t>′(</m:t>
        </m:r>
        <m:r>
          <m:rPr>
            <m:sty m:val="i"/>
          </m:rPr>
          <m:t>u</m:t>
        </m:r>
        <m:r>
          <m:rPr>
            <m:sty m:val="p"/>
          </m:rPr>
          <m:t>₀)</m:t>
        </m:r>
      </m:oMath>
      <w:r>
        <w:rPr>
          <w:rFonts w:ascii="Georgia" w:hAnsi="Georgia"/>
          <w:sz w:val="20"/>
          <w:lang w:val="en-US"/>
        </w:rPr>
        <w:tab/>
        <w:t>(4.5)</w:t>
      </w:r>
    </w:p>
    <w:p>
      <w:r>
        <w:rPr>
          <w:lang w:val="en-US"/>
        </w:rPr>
        <w:t>The outer output difference can now be written as the auxiliary function evaluated at the incremented inner value, multiplied by the inner output difference. If the inner output difference is nonzero, this is the defining difference-quotient identity. If it is zero, both sides are zero, so the identity remains valid. This case is what the informal cancellation misses. Dividing the identity by the original nonzero input increment yields a product without any division by the intermediate change.</w:t>
      </w:r>
    </w:p>
    <w:p>
      <w:pPr>
        <w:spacing w:before="120" w:after="160"/>
        <w:tabs>
          <w:tab w:val="center" w:pos="4680"/>
          <w:tab w:val="right" w:pos="9360"/>
        </w:tabs>
      </w:pPr>
      <w:r>
        <w:tab/>
      </w:r>
      <m:oMath>
        <m:f>
          <m:num>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num>
          <m:den>
            <m:r>
              <m:rPr>
                <m:sty m:val="i"/>
              </m:rPr>
              <m:t>h</m:t>
            </m:r>
          </m:den>
        </m:f>
        <m:r>
          <m:rPr>
            <m:sty m:val="p"/>
          </m:rPr>
          <m:t>=</m:t>
        </m:r>
        <m:r>
          <m:rPr>
            <m:sty m:val="i"/>
          </m:rPr>
          <m:t>Φ</m:t>
        </m:r>
        <m:r>
          <m:rPr>
            <m:sty m:val="p"/>
          </m:rPr>
          <m:t>(</m:t>
        </m:r>
        <m:r>
          <m:rPr>
            <m:sty m:val="i"/>
          </m:rPr>
          <m:t>g</m:t>
        </m:r>
        <m:r>
          <m:rPr>
            <m:sty m:val="p"/>
          </m:rPr>
          <m:t>(</m:t>
        </m:r>
        <m:r>
          <m:rPr>
            <m:sty m:val="i"/>
          </m:rPr>
          <m:t>a</m:t>
        </m:r>
        <m:r>
          <m:rPr>
            <m:sty m:val="p"/>
          </m:rPr>
          <m:t>+</m:t>
        </m:r>
        <m:r>
          <m:rPr>
            <m:sty m:val="i"/>
          </m:rPr>
          <m:t>h</m:t>
        </m:r>
        <m:r>
          <m:rPr>
            <m:sty m:val="p"/>
          </m:rPr>
          <m:t>))</m:t>
        </m:r>
        <m:f>
          <m:num>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num>
          <m:den>
            <m:r>
              <m:rPr>
                <m:sty m:val="i"/>
              </m:rPr>
              <m:t>h</m:t>
            </m:r>
          </m:den>
        </m:f>
      </m:oMath>
      <w:r>
        <w:rPr>
          <w:rFonts w:ascii="Georgia" w:hAnsi="Georgia"/>
          <w:sz w:val="20"/>
          <w:lang w:val="en-US"/>
        </w:rPr>
        <w:tab/>
        <w:t>(4.6)</w:t>
      </w:r>
    </w:p>
    <w:p>
      <w:r>
        <w:rPr>
          <w:lang w:val="en-US"/>
        </w:rPr>
        <w:t>Take the limit as the original increment approaches zero. Inner differentiability gives both continuity of the inner function and convergence of its difference quotient. Continuity sends the incremented inner value to the reference intermediate value. Continuity of the auxiliary function then sends its factor to the outer derivative. The second factor tends to the inner derivative. The product limit is the chain rule. Every use of continuity has been justified by a differentiability assumption or by the auxiliary definition.</w:t>
      </w:r>
    </w:p>
    <w:p>
      <w:r>
        <w:rPr>
          <w:lang w:val="en-US"/>
        </w:rPr>
        <w:t>This proof clarifies the theorem hypotheses. The outer function need be differentiable at the intermediate value reached by the reference input, not necessarily at every real number. The inner function must be differentiable at the reference input. The composition must be defined nearby, which follows when inner outputs near the reference stay within the outer domain. A denominator, root, or other restricted outer operation may require explicit domain analysis even when symbolic differentiation looks routine.</w:t>
      </w:r>
    </w:p>
    <w:p>
      <w:r>
        <w:rPr>
          <w:lang w:val="en-US"/>
        </w:rPr>
        <w:t>The point form translates naturally into a function form. For each input where the hypotheses hold, evaluate the outer derivative at the current inner output and multiply by the inner derivative. The notation should preserve evaluation. Writing only the outer derivative at the original input is generally wrong because the outer function receives the intermediate value, not the original value directly.</w:t>
      </w:r>
    </w:p>
    <w:p>
      <w:pPr>
        <w:spacing w:before="120" w:after="160"/>
        <w:tabs>
          <w:tab w:val="center" w:pos="4680"/>
          <w:tab w:val="right" w:pos="9360"/>
        </w:tabs>
      </w:pPr>
      <w:r>
        <w:tab/>
      </w:r>
      <m:oMath>
        <m:f>
          <m:num>
            <m:r>
              <m:rPr>
                <m:sty m:val="p"/>
              </m:rPr>
              <m:t>d</m:t>
            </m:r>
          </m:num>
          <m:den>
            <m:r>
              <m:rPr>
                <m:sty m:val="i"/>
              </m:rPr>
              <m:t>d</m:t>
            </m:r>
            <m:r>
              <m:rPr>
                <m:sty m:val="i"/>
              </m:rPr>
              <m:t>x</m:t>
            </m:r>
          </m:den>
        </m:f>
        <m:r>
          <m:rPr>
            <m:sty m:val="i"/>
          </m:rPr>
          <m:t>F</m:t>
        </m:r>
        <m:r>
          <m:rPr>
            <m:sty m:val="p"/>
          </m:rPr>
          <m:t>(</m:t>
        </m:r>
        <m:r>
          <m:rPr>
            <m:sty m:val="i"/>
          </m:rPr>
          <m:t>g</m:t>
        </m:r>
        <m:r>
          <m:rPr>
            <m:sty m:val="p"/>
          </m:rPr>
          <m:t>(</m:t>
        </m:r>
        <m:r>
          <m:rPr>
            <m:sty m:val="i"/>
          </m:rPr>
          <m:t>x</m:t>
        </m:r>
        <m:r>
          <m:rPr>
            <m:sty m:val="p"/>
          </m:rPr>
          <m:t>))=</m:t>
        </m:r>
        <m:r>
          <m:rPr>
            <m:sty m:val="i"/>
          </m:rPr>
          <m:t>F</m:t>
        </m:r>
        <m:r>
          <m:rPr>
            <m:sty m:val="p"/>
          </m:rPr>
          <m:t>′(</m:t>
        </m:r>
        <m:r>
          <m:rPr>
            <m:sty m:val="i"/>
          </m:rPr>
          <m:t>g</m:t>
        </m:r>
        <m:r>
          <m:rPr>
            <m:sty m:val="p"/>
          </m:rPr>
          <m:t>(</m:t>
        </m:r>
        <m:r>
          <m:rPr>
            <m:sty m:val="i"/>
          </m:rPr>
          <m:t>x</m:t>
        </m:r>
        <m:r>
          <m:rPr>
            <m:sty m:val="p"/>
          </m:rPr>
          <m:t>))</m:t>
        </m:r>
        <m:r>
          <m:rPr>
            <m:sty m:val="i"/>
          </m:rPr>
          <m:t>g</m:t>
        </m:r>
        <m:r>
          <m:rPr>
            <m:sty m:val="p"/>
          </m:rPr>
          <m:t>′(</m:t>
        </m:r>
        <m:r>
          <m:rPr>
            <m:sty m:val="i"/>
          </m:rPr>
          <m:t>x</m:t>
        </m:r>
        <m:r>
          <m:rPr>
            <m:sty m:val="p"/>
          </m:rPr>
          <m:t>)</m:t>
        </m:r>
      </m:oMath>
      <w:r>
        <w:rPr>
          <w:rFonts w:ascii="Georgia" w:hAnsi="Georgia"/>
          <w:sz w:val="20"/>
          <w:lang w:val="en-US"/>
        </w:rPr>
        <w:tab/>
        <w:t>(4.7)</w:t>
      </w:r>
    </w:p>
    <w:p>
      <w:r>
        <w:rPr>
          <w:lang w:val="en-US"/>
        </w:rPr>
        <w:t>Leibniz-style notation provides a useful dimensional interpretation when variables represent genuine dependencies. If output depends on an intermediate variable and that intermediate depends on the original input, output rate with respect to the original input equals output rate with respect to the intermediate variable times intermediate rate with respect to the original input. The symbols resemble canceling fractions, but they represent derivatives evaluated along a dependency path. Their successful unit cancellation is a check, not the rigorous proof.</w:t>
      </w:r>
    </w:p>
    <w:p>
      <w:pPr>
        <w:spacing w:before="120" w:after="160"/>
        <w:tabs>
          <w:tab w:val="center" w:pos="4680"/>
          <w:tab w:val="right" w:pos="9360"/>
        </w:tabs>
      </w:pPr>
      <w:r>
        <w:tab/>
      </w:r>
      <m:oMath>
        <m:f>
          <m:num>
            <m:r>
              <m:rPr>
                <m:sty m:val="i"/>
              </m:rPr>
              <m:t>d</m:t>
            </m:r>
            <m:r>
              <m:rPr>
                <m:sty m:val="i"/>
              </m:rPr>
              <m:t>y</m:t>
            </m:r>
          </m:num>
          <m:den>
            <m:r>
              <m:rPr>
                <m:sty m:val="i"/>
              </m:rPr>
              <m:t>d</m:t>
            </m:r>
            <m:r>
              <m:rPr>
                <m:sty m:val="i"/>
              </m:rPr>
              <m:t>x</m:t>
            </m:r>
          </m:den>
        </m:f>
        <m:r>
          <m:rPr>
            <m:sty m:val="p"/>
          </m:rPr>
          <m:t>=</m:t>
        </m:r>
        <m:f>
          <m:num>
            <m:r>
              <m:rPr>
                <m:sty m:val="i"/>
              </m:rPr>
              <m:t>d</m:t>
            </m:r>
            <m:r>
              <m:rPr>
                <m:sty m:val="i"/>
              </m:rPr>
              <m:t>y</m:t>
            </m:r>
          </m:num>
          <m:den>
            <m:r>
              <m:rPr>
                <m:sty m:val="i"/>
              </m:rPr>
              <m:t>d</m:t>
            </m:r>
            <m:r>
              <m:rPr>
                <m:sty m:val="i"/>
              </m:rPr>
              <m:t>u</m:t>
            </m:r>
          </m:den>
        </m:f>
        <m:f>
          <m:num>
            <m:r>
              <m:rPr>
                <m:sty m:val="i"/>
              </m:rPr>
              <m:t>d</m:t>
            </m:r>
            <m:r>
              <m:rPr>
                <m:sty m:val="i"/>
              </m:rPr>
              <m:t>u</m:t>
            </m:r>
          </m:num>
          <m:den>
            <m:r>
              <m:rPr>
                <m:sty m:val="i"/>
              </m:rPr>
              <m:t>d</m:t>
            </m:r>
            <m:r>
              <m:rPr>
                <m:sty m:val="i"/>
              </m:rPr>
              <m:t>x</m:t>
            </m:r>
          </m:den>
        </m:f>
      </m:oMath>
      <w:r>
        <w:rPr>
          <w:rFonts w:ascii="Georgia" w:hAnsi="Georgia"/>
          <w:sz w:val="20"/>
          <w:lang w:val="en-US"/>
        </w:rPr>
        <w:tab/>
        <w:t>(4.8)</w:t>
      </w:r>
    </w:p>
    <w:p>
      <w:r>
        <w:rPr>
          <w:lang w:val="en-US"/>
        </w:rPr>
        <w:t>Consider an outer positive-integer power applied to a differentiable inner function. The outer power derivative contributes the exponent and one lower outer power, evaluated at the inner function. Multiplication by the inner derivative completes the result. This commonly used power-chain form is a theorem consequence, not a new independent rule.</w:t>
      </w:r>
    </w:p>
    <w:p>
      <w:pPr>
        <w:spacing w:before="120" w:after="160"/>
        <w:tabs>
          <w:tab w:val="center" w:pos="4680"/>
          <w:tab w:val="right" w:pos="9360"/>
        </w:tabs>
      </w:pPr>
      <w:r>
        <w:tab/>
      </w:r>
      <m:oMath>
        <m:f>
          <m:num>
            <m:r>
              <m:rPr>
                <m:sty m:val="p"/>
              </m:rPr>
              <m:t>d</m:t>
            </m:r>
          </m:num>
          <m:den>
            <m:r>
              <m:rPr>
                <m:sty m:val="i"/>
              </m:rPr>
              <m:t>d</m:t>
            </m:r>
            <m:r>
              <m:rPr>
                <m:sty m:val="i"/>
              </m:rPr>
              <m:t>x</m:t>
            </m:r>
          </m:den>
        </m:f>
        <m:r>
          <m:rPr>
            <m:sty m:val="p"/>
          </m:rPr>
          <m:t>[</m:t>
        </m:r>
        <m:r>
          <m:rPr>
            <m:sty m:val="i"/>
          </m:rPr>
          <m:t>g</m:t>
        </m:r>
        <m:r>
          <m:rPr>
            <m:sty m:val="p"/>
          </m:rPr>
          <m:t>(</m:t>
        </m:r>
        <m:r>
          <m:rPr>
            <m:sty m:val="i"/>
          </m:rPr>
          <m:t>x</m:t>
        </m:r>
        <m:r>
          <m:rPr>
            <m:sty m:val="p"/>
          </m:rPr>
          <m:t>)]ⁿ=</m:t>
        </m:r>
        <m:r>
          <m:rPr>
            <m:sty m:val="i"/>
          </m:rPr>
          <m:t>n</m:t>
        </m:r>
        <m:r>
          <m:rPr>
            <m:sty m:val="p"/>
          </m:rPr>
          <m:t>[</m:t>
        </m:r>
        <m:r>
          <m:rPr>
            <m:sty m:val="i"/>
          </m:rPr>
          <m:t>g</m:t>
        </m:r>
        <m:r>
          <m:rPr>
            <m:sty m:val="p"/>
          </m:rPr>
          <m:t>(</m:t>
        </m:r>
        <m:r>
          <m:rPr>
            <m:sty m:val="i"/>
          </m:rPr>
          <m:t>x</m:t>
        </m:r>
        <m:r>
          <m:rPr>
            <m:sty m:val="p"/>
          </m:rPr>
          <m:t>)]ⁿ⁻¹</m:t>
        </m:r>
        <m:r>
          <m:rPr>
            <m:sty m:val="i"/>
          </m:rPr>
          <m:t>g</m:t>
        </m:r>
        <m:r>
          <m:rPr>
            <m:sty m:val="p"/>
          </m:rPr>
          <m:t>′(</m:t>
        </m:r>
        <m:r>
          <m:rPr>
            <m:sty m:val="i"/>
          </m:rPr>
          <m:t>x</m:t>
        </m:r>
        <m:r>
          <m:rPr>
            <m:sty m:val="p"/>
          </m:rPr>
          <m:t>)</m:t>
        </m:r>
      </m:oMath>
      <w:r>
        <w:rPr>
          <w:rFonts w:ascii="Georgia" w:hAnsi="Georgia"/>
          <w:sz w:val="20"/>
          <w:lang w:val="en-US"/>
        </w:rPr>
        <w:tab/>
        <w:t>(4.9)</w:t>
      </w:r>
    </w:p>
    <w:p>
      <w:r>
        <w:rPr>
          <w:lang w:val="en-US"/>
        </w:rPr>
        <w:t>A stage sensitivity is reversed if a solver tries to lower the outer power correctly and stop. That answer differentiates the outer function with respect to its own input but not the composition with respect to the original input. Another trap is to multiply by the inner function rather than its derivative. The dependency path gives the remedy: each link contributes a local rate, and the inner link’s rate is not its level.</w:t>
      </w:r>
    </w:p>
    <w:p>
      <w:r>
        <w:rPr>
          <w:lang w:val="en-US"/>
        </w:rPr>
        <w:t>Composition can coexist with products and quotients. If an outer power is applied to a product, the chain rule handles the outer power and the product rule differentiates the inner product. If a product contains one composed factor, the product rule handles the outer multiplication and the chain rule differentiates that factor. The expression tree should be processed from the outer operation inward while each component derivative is built. Flattening every operation into one line encourages missing factors.</w:t>
      </w:r>
    </w:p>
    <w:p>
      <w:r>
        <w:rPr>
          <w:lang w:val="en-US"/>
        </w:rPr>
        <w:t>Special cases sharpen understanding. If the outer function is the identity, its derivative is one and the chain rule reduces to the inner derivative. If the inner function is the identity, its derivative is one and the composition derivative reduces to the outer derivative at the original input. If the inner derivative is zero at the point and the outer derivative is finite, the composition derivative is zero. These reductions are fast verification tests.</w:t>
      </w:r>
    </w:p>
    <w:p>
      <w:r>
        <w:rPr>
          <w:lang w:val="en-US"/>
        </w:rPr>
        <w:t>The theorem’s failure conditions must be handled carefully. A nondifferentiable outer function can become differentiable after composition if the inner function approaches its corner in a sufficiently flattening way. Conversely, a nondifferentiable inner function may produce a differentiable composition under a constant outer map. These examples do not contradict the chain rule because its hypotheses are not met. They show why “cannot apply the theorem” is not equivalent to “the derivative does not exist.” First principles remain the final authority.</w:t>
      </w:r>
    </w:p>
    <w:p>
      <w:r>
        <w:rPr>
          <w:lang w:val="en-US"/>
        </w:rPr>
        <w:t>A thermocouple chain provides the professional analogy. Let voltage depend on temperature and digital code depend on voltage. The overall code sensitivity to temperature is code sensitivity to voltage evaluated at the current voltage, multiplied by voltage sensitivity to temperature evaluated at the current temperature. If the conditioner saturates, the outer mapping may lose differentiability or become locally flat. If the thermocouple model leaves its calibration range, the inner relation may no longer be valid. The chain-rule equation is exact for the model under its local assumptions, while measurement validity still requires engineering evidence.</w:t>
      </w:r>
    </w:p>
    <w:p>
      <w:r>
        <w:rPr>
          <w:lang w:val="en-US"/>
        </w:rPr>
        <w:t>The rigorous derivation establishes a general pattern that later chapters will extend to deeper compositions. A dependency path transmits first-order change by multiplying compatible local sensitivities. The auxiliary function closes the zero-intermediate-change gap, differentiability supplies the needed continuity, and evaluation occurs at the states actually reached by the inner map. These facts are the durable core beneath every shorthand version of the chain rule.</w:t>
      </w:r>
    </w:p>
    <w:p>
      <w:r>
        <w:rPr>
          <w:lang w:val="en-US"/>
        </w:rPr>
        <w:t>The auxiliary function can be viewed as a continuously completed local slope map. For an outer differentiable function, secant slopes from the reference intermediate state approach one value as the second intermediate state returns. Assigning that limiting value at the reference fills the only missing point in the slope map. Composition then samples this completed map along inner outputs, including repeated outputs. This perspective explains why inner oscillation that still converges to the reference state does not disrupt the proof as long as the inner derivative exists.</w:t>
      </w:r>
    </w:p>
    <w:p>
      <w:r>
        <w:rPr>
          <w:lang w:val="en-US"/>
        </w:rPr>
        <w:t>A quantitative error interpretation follows from differentiability. The inner output change equals its derivative times the original increment plus a smaller residual. The outer output change equals its derivative times the inner change plus a residual smaller than that inner change. Substituting the first relation into the second shows that the leading composition change is the product of derivatives times the original increment, while the combined residual is smaller than that increment. This local-linear argument agrees with the auxiliary proof and connects directly to engineering sensitivity propagation.</w:t>
      </w:r>
    </w:p>
    <w:p>
      <w:r>
        <w:rPr>
          <w:lang w:val="en-US"/>
        </w:rPr>
        <w:t>Operation-tree notation prevents a common class of mistakes. Name the inner function with a temporary variable, rewrite the original formula as an outer function of that variable, and differentiate in two lines before substituting back. This procedure is especially helpful when products or quotients occur inside the composition. It is not required in every final answer, but it provides a recoverable path when mental pattern matching becomes unreliable during an examination.</w:t>
      </w:r>
    </w:p>
    <w:p>
      <w:r>
        <w:rPr>
          <w:lang w:val="en-US"/>
        </w:rPr>
        <w:t>Exceptional compositions reinforce theorem logic. A nondifferentiable absolute-value outer function composed with a squared inner function can become differentiable at the origin because the composition simplifies to a square. The ordinary chain-rule hypotheses fail at the intermediate origin, so the theorem makes no claim there. Direct simplification and first principles establish the derivative. This example warns against both unjustified chain use and the opposite error of declaring non-differentiability solely because one component lacks a derivative.</w:t>
      </w:r>
    </w:p>
    <w:p>
      <w:r>
        <w:rPr>
          <w:lang w:val="en-US"/>
        </w:rPr>
        <w:t>This same logic explains sensitivity direction. The chain product follows arrows from original input toward final output. Using an inverse sensitivity without inverting the model changes the derivative being computed. A student who has only counts per volt and degrees per volt cannot multiply them to obtain counts per degree; one factor must represent volts per degree. Units reveal the reversed dependency, while the block diagram explains why it is reversed.</w:t>
      </w:r>
    </w:p>
    <w:p>
      <w:pPr>
        <w:pStyle w:val="Heading2"/>
      </w:pPr>
      <w:r>
        <w:rPr>
          <w:lang w:val="en-US"/>
        </w:rPr>
        <w:t>4.2 Real-World Application Box</w:t>
      </w:r>
    </w:p>
    <w:p>
      <w:pPr>
        <w:shd w:fill="F2F2F2" w:val="clear"/>
      </w:pPr>
      <w:r>
        <w:rPr>
          <w:lang w:val="en-US"/>
        </w:rPr>
        <w:t>The application examines a calibrated thermocouple channel connected to a signal conditioner and analog-to-digital converter. Temperature is the original input, thermocouple voltage is the intermediate quantity, and digital code is the final output. The engineering objective is to determine code sensitivity to temperature near a furnace-control setpoint. That sensitivity influences temperature resolution, alarm thresholds, and uncertainty propagation. The chain rule is appropriate because the code does not depend on temperature directly in the model; it depends on voltage, which depends on temperature.</w:t>
      </w:r>
    </w:p>
    <w:p>
      <w:pPr>
        <w:shd w:fill="F2F2F2" w:val="clear"/>
      </w:pPr>
      <w:r>
        <w:rPr>
          <w:lang w:val="en-US"/>
        </w:rPr>
        <w:t>The assumptions are explicit. The thermocouple operates within the calibration range of its voltage-temperature relation, the cold-junction compensation state is fixed during the local analysis, and the signal conditioner remains unsaturated. Both the voltage model and code conversion are differentiable at the relevant states. Voltage and code are treated as continuous models even though the physical converter reports integer counts; the derivative describes the calibrated transfer model before quantization. Any practical resolution conclusion must later account for discrete code steps and noise.</w:t>
      </w:r>
    </w:p>
    <w:p>
      <w:pPr>
        <w:pStyle w:val="FigurePlaceholder"/>
        <w:shd w:fill="F2F2F2" w:val="clear"/>
      </w:pPr>
      <w:r>
        <w:rPr>
          <w:lang w:val="en-US"/>
        </w:rPr>
        <w:t>[FIGURE PLACEHOLDER 4.1: A thermocouple measurement chain maps furnace temperature to sensor voltage and then to converter code, with local sensitivity arrows between stages.]</w:t>
      </w:r>
    </w:p>
    <w:p>
      <w:pPr>
        <w:shd w:fill="F2F2F2" w:val="clear"/>
      </w:pPr>
      <w:r>
        <w:rPr>
          <w:lang w:val="en-US"/>
        </w:rPr>
        <w:t>Define the inner model as thermocouple voltage produced by temperature and the outer model as digital code produced by voltage. At the selected temperature, first evaluate the predicted voltage. Next evaluate the conditioner’s code-per-volt sensitivity at that voltage. Then evaluate the thermocouple’s volts-per-degree sensitivity at the selected temperature. Multiplying the two factors produces counts per degree. The intermediate voltage unit cancels, confirming orientation of the sensitivities.</w:t>
      </w:r>
    </w:p>
    <w:p>
      <w:pPr>
        <w:spacing w:before="120" w:after="160"/>
        <w:tabs>
          <w:tab w:val="center" w:pos="4680"/>
          <w:tab w:val="right" w:pos="9360"/>
        </w:tabs>
        <w:shd w:fill="F2F2F2" w:val="clear"/>
      </w:pPr>
      <w:r>
        <w:tab/>
      </w:r>
      <m:oMath>
        <m:f>
          <m:num>
            <m:r>
              <m:rPr>
                <m:sty m:val="i"/>
              </m:rPr>
              <m:t>d</m:t>
            </m:r>
            <m:r>
              <m:rPr>
                <m:sty m:val="i"/>
              </m:rPr>
              <m:t>C</m:t>
            </m:r>
          </m:num>
          <m:den>
            <m:r>
              <m:rPr>
                <m:sty m:val="i"/>
              </m:rPr>
              <m:t>d</m:t>
            </m:r>
            <m:r>
              <m:rPr>
                <m:sty m:val="i"/>
              </m:rPr>
              <m:t>T</m:t>
            </m:r>
          </m:den>
        </m:f>
        <m:r>
          <m:rPr>
            <m:sty m:val="p"/>
          </m:rPr>
          <m:t>=</m:t>
        </m:r>
        <m:f>
          <m:num>
            <m:r>
              <m:rPr>
                <m:sty m:val="i"/>
              </m:rPr>
              <m:t>d</m:t>
            </m:r>
            <m:r>
              <m:rPr>
                <m:sty m:val="i"/>
              </m:rPr>
              <m:t>C</m:t>
            </m:r>
          </m:num>
          <m:den>
            <m:r>
              <m:rPr>
                <m:sty m:val="i"/>
              </m:rPr>
              <m:t>d</m:t>
            </m:r>
            <m:r>
              <m:rPr>
                <m:sty m:val="i"/>
              </m:rPr>
              <m:t>V</m:t>
            </m:r>
          </m:den>
        </m:f>
        <m:f>
          <m:num>
            <m:r>
              <m:rPr>
                <m:sty m:val="i"/>
              </m:rPr>
              <m:t>d</m:t>
            </m:r>
            <m:r>
              <m:rPr>
                <m:sty m:val="i"/>
              </m:rPr>
              <m:t>V</m:t>
            </m:r>
          </m:num>
          <m:den>
            <m:r>
              <m:rPr>
                <m:sty m:val="i"/>
              </m:rPr>
              <m:t>d</m:t>
            </m:r>
            <m:r>
              <m:rPr>
                <m:sty m:val="i"/>
              </m:rPr>
              <m:t>T</m:t>
            </m:r>
          </m:den>
        </m:f>
      </m:oMath>
      <w:r>
        <w:rPr>
          <w:rFonts w:ascii="Georgia" w:hAnsi="Georgia"/>
          <w:sz w:val="20"/>
          <w:lang w:val="en-US"/>
        </w:rPr>
        <w:tab/>
        <w:t>(4.10)</w:t>
      </w:r>
    </w:p>
    <w:p>
      <w:pPr>
        <w:shd w:fill="F2F2F2" w:val="clear"/>
      </w:pPr>
      <w:r>
        <w:rPr>
          <w:lang w:val="en-US"/>
        </w:rPr>
        <w:t>The step-by-step derivation from finite changes begins with a small temperature increment. That increment produces a voltage change, which produces a code change. When the voltage change is nonzero, the code change per temperature change factors into code change per voltage change and voltage change per temperature change. The rigorous theorem also covers nonzero temperature increments that happen to produce zero modeled voltage change, so the final derivative remains justified without dividing by that voltage change.</w:t>
      </w:r>
    </w:p>
    <w:p>
      <w:pPr>
        <w:shd w:fill="F2F2F2" w:val="clear"/>
      </w:pPr>
      <w:r>
        <w:rPr>
          <w:lang w:val="en-US"/>
        </w:rPr>
        <w:t>Suppose the thermocouple voltage model includes a small quadratic correction and the conditioner code model includes a quadratic nonlinearity. Differentiate the inner voltage model using Chapter 2 rules. Differentiate the outer code model with respect to its voltage input. Evaluate the outer derivative at the voltage predicted by the inner model, not at the temperature. Multiply by the inner derivative. Keeping the layers named prevents a temperature value from being inserted into a voltage-calibration polynomial.</w:t>
      </w:r>
    </w:p>
    <w:p>
      <w:pPr>
        <w:spacing w:before="120" w:after="160"/>
        <w:tabs>
          <w:tab w:val="center" w:pos="4680"/>
          <w:tab w:val="right" w:pos="9360"/>
        </w:tabs>
        <w:shd w:fill="F2F2F2" w:val="clear"/>
      </w:pPr>
      <w:r>
        <w:tab/>
      </w:r>
      <m:oMath>
        <m:r>
          <m:rPr>
            <m:sty m:val="i"/>
          </m:rPr>
          <m:t>V</m:t>
        </m:r>
        <m:r>
          <m:rPr>
            <m:sty m:val="p"/>
          </m:rPr>
          <m:t>(</m:t>
        </m:r>
        <m:r>
          <m:rPr>
            <m:sty m:val="i"/>
          </m:rPr>
          <m:t>T</m:t>
        </m:r>
        <m:r>
          <m:rPr>
            <m:sty m:val="p"/>
          </m:rPr>
          <m:t>)=</m:t>
        </m:r>
        <m:r>
          <m:rPr>
            <m:sty m:val="i"/>
          </m:rPr>
          <m:t>a</m:t>
        </m:r>
        <m:r>
          <m:rPr>
            <m:sty m:val="p"/>
          </m:rPr>
          <m:t>₀+</m:t>
        </m:r>
        <m:r>
          <m:rPr>
            <m:sty m:val="i"/>
          </m:rPr>
          <m:t>a</m:t>
        </m:r>
        <m:r>
          <m:rPr>
            <m:sty m:val="p"/>
          </m:rPr>
          <m:t>₁</m:t>
        </m:r>
        <m:r>
          <m:rPr>
            <m:sty m:val="i"/>
          </m:rPr>
          <m:t>T</m:t>
        </m:r>
        <m:r>
          <m:rPr>
            <m:sty m:val="p"/>
          </m:rPr>
          <m:t>+</m:t>
        </m:r>
        <m:r>
          <m:rPr>
            <m:sty m:val="i"/>
          </m:rPr>
          <m:t>a</m:t>
        </m:r>
        <m:r>
          <m:rPr>
            <m:sty m:val="p"/>
          </m:rPr>
          <m:t>₂</m:t>
        </m:r>
        <m:r>
          <m:rPr>
            <m:sty m:val="i"/>
          </m:rPr>
          <m:t>T</m:t>
        </m:r>
        <m:r>
          <m:rPr>
            <m:sty m:val="p"/>
          </m:rPr>
          <m:t>²,  </m:t>
        </m:r>
        <m:r>
          <m:rPr>
            <m:sty m:val="i"/>
          </m:rPr>
          <m:t>C</m:t>
        </m:r>
        <m:r>
          <m:rPr>
            <m:sty m:val="p"/>
          </m:rPr>
          <m:t>(</m:t>
        </m:r>
        <m:r>
          <m:rPr>
            <m:sty m:val="i"/>
          </m:rPr>
          <m:t>V</m:t>
        </m:r>
        <m:r>
          <m:rPr>
            <m:sty m:val="p"/>
          </m:rPr>
          <m:t>)=</m:t>
        </m:r>
        <m:r>
          <m:rPr>
            <m:sty m:val="i"/>
          </m:rPr>
          <m:t>b</m:t>
        </m:r>
        <m:r>
          <m:rPr>
            <m:sty m:val="p"/>
          </m:rPr>
          <m:t>₀+</m:t>
        </m:r>
        <m:r>
          <m:rPr>
            <m:sty m:val="i"/>
          </m:rPr>
          <m:t>b</m:t>
        </m:r>
        <m:r>
          <m:rPr>
            <m:sty m:val="p"/>
          </m:rPr>
          <m:t>₁</m:t>
        </m:r>
        <m:r>
          <m:rPr>
            <m:sty m:val="i"/>
          </m:rPr>
          <m:t>V</m:t>
        </m:r>
        <m:r>
          <m:rPr>
            <m:sty m:val="p"/>
          </m:rPr>
          <m:t>+</m:t>
        </m:r>
        <m:r>
          <m:rPr>
            <m:sty m:val="i"/>
          </m:rPr>
          <m:t>b</m:t>
        </m:r>
        <m:r>
          <m:rPr>
            <m:sty m:val="p"/>
          </m:rPr>
          <m:t>₂</m:t>
        </m:r>
        <m:r>
          <m:rPr>
            <m:sty m:val="i"/>
          </m:rPr>
          <m:t>V</m:t>
        </m:r>
        <m:r>
          <m:rPr>
            <m:sty m:val="p"/>
          </m:rPr>
          <m:t>²,  </m:t>
        </m:r>
        <m:f>
          <m:num>
            <m:r>
              <m:rPr>
                <m:sty m:val="i"/>
              </m:rPr>
              <m:t>d</m:t>
            </m:r>
            <m:r>
              <m:rPr>
                <m:sty m:val="i"/>
              </m:rPr>
              <m:t>C</m:t>
            </m:r>
          </m:num>
          <m:den>
            <m:r>
              <m:rPr>
                <m:sty m:val="i"/>
              </m:rPr>
              <m:t>d</m:t>
            </m:r>
            <m:r>
              <m:rPr>
                <m:sty m:val="i"/>
              </m:rPr>
              <m:t>T</m:t>
            </m:r>
          </m:den>
        </m:f>
        <m:r>
          <m:rPr>
            <m:sty m:val="p"/>
          </m:rPr>
          <m:t>=(</m:t>
        </m:r>
        <m:r>
          <m:rPr>
            <m:sty m:val="i"/>
          </m:rPr>
          <m:t>b</m:t>
        </m:r>
        <m:r>
          <m:rPr>
            <m:sty m:val="p"/>
          </m:rPr>
          <m:t>₁+2</m:t>
        </m:r>
        <m:r>
          <m:rPr>
            <m:sty m:val="i"/>
          </m:rPr>
          <m:t>b</m:t>
        </m:r>
        <m:r>
          <m:rPr>
            <m:sty m:val="p"/>
          </m:rPr>
          <m:t>₂</m:t>
        </m:r>
        <m:r>
          <m:rPr>
            <m:sty m:val="i"/>
          </m:rPr>
          <m:t>V</m:t>
        </m:r>
        <m:r>
          <m:rPr>
            <m:sty m:val="p"/>
          </m:rPr>
          <m:t>(</m:t>
        </m:r>
        <m:r>
          <m:rPr>
            <m:sty m:val="i"/>
          </m:rPr>
          <m:t>T</m:t>
        </m:r>
        <m:r>
          <m:rPr>
            <m:sty m:val="p"/>
          </m:rPr>
          <m:t>))(</m:t>
        </m:r>
        <m:r>
          <m:rPr>
            <m:sty m:val="i"/>
          </m:rPr>
          <m:t>a</m:t>
        </m:r>
        <m:r>
          <m:rPr>
            <m:sty m:val="p"/>
          </m:rPr>
          <m:t>₁+2</m:t>
        </m:r>
        <m:r>
          <m:rPr>
            <m:sty m:val="i"/>
          </m:rPr>
          <m:t>a</m:t>
        </m:r>
        <m:r>
          <m:rPr>
            <m:sty m:val="p"/>
          </m:rPr>
          <m:t>₂</m:t>
        </m:r>
        <m:r>
          <m:rPr>
            <m:sty m:val="i"/>
          </m:rPr>
          <m:t>T</m:t>
        </m:r>
        <m:r>
          <m:rPr>
            <m:sty m:val="p"/>
          </m:rPr>
          <m:t>)</m:t>
        </m:r>
      </m:oMath>
      <w:r>
        <w:rPr>
          <w:rFonts w:ascii="Georgia" w:hAnsi="Georgia"/>
          <w:sz w:val="20"/>
          <w:lang w:val="en-US"/>
        </w:rPr>
        <w:tab/>
        <w:t>(4.11)</w:t>
      </w:r>
    </w:p>
    <w:p>
      <w:pPr>
        <w:shd w:fill="F2F2F2" w:val="clear"/>
      </w:pPr>
      <w:r>
        <w:rPr>
          <w:lang w:val="en-US"/>
        </w:rPr>
        <w:t>Units expose a common implementation error. If the conditioner calibration is recorded in counts per millivolt while the thermocouple sensitivity is expressed in volts per degree, a factor of one thousand must be reconciled before multiplication. A correct symbolic chain rule with inconsistent units produces an incorrect numerical sensitivity. The calibration record should state whether voltage variables use volts or millivolts and whether temperature uses degrees Celsius or kelvins for differences. Temperature increments share the same numerical size in those two scales, but absolute model inputs may not.</w:t>
      </w:r>
    </w:p>
    <w:p>
      <w:pPr>
        <w:shd w:fill="F2F2F2" w:val="clear"/>
      </w:pPr>
      <w:r>
        <w:rPr>
          <w:lang w:val="en-US"/>
        </w:rPr>
        <w:t>The result cannot be audited when a response tries to differentiate the outer code model and evaluate it at the temperature setpoint. The resulting number can appear reasonable if voltage and temperature happen to have similar magnitudes, yet it has no model meaning. The outer derivative’s input is voltage. A second trap is to add the two sensitivities because two stages are present. Series sensitivities multiply; additive component responses add. The block diagram determines the operation.</w:t>
      </w:r>
    </w:p>
    <w:p>
      <w:pPr>
        <w:shd w:fill="F2F2F2" w:val="clear"/>
      </w:pPr>
      <w:r>
        <w:rPr>
          <w:lang w:val="en-US"/>
        </w:rPr>
        <w:t>A numerical verification perturbs temperature symmetrically around the setpoint, computes voltage from the inner model, computes code from the outer model, and forms a central difference of final code with respect to temperature. Estimates at decreasing temperature steps should approach the chain-rule value until rounding or converter quantization becomes visible. A separate verification multiplies independently calibrated local slopes for the two stages. Agreement between end-to-end and stagewise methods supports both model implementation and unit conversion.</w:t>
      </w:r>
    </w:p>
    <w:p>
      <w:pPr>
        <w:shd w:fill="F2F2F2" w:val="clear"/>
      </w:pPr>
      <w:r>
        <w:rPr>
          <w:lang w:val="en-US"/>
        </w:rPr>
        <w:t>The industrial analogy is calibration traceability through a measurement chain. A thermocouple certificate supports voltage sensitivity to temperature, while conditioner calibration supports code sensitivity to voltage. The chain rule combines those traceable local sensitivities at a compatible operating state. If the certificates refer to different voltage ranges, gain settings, or compensation conditions, multiplication is not justified merely because the units cancel. Compatibility of state and configuration is a theorem assumption translated into engineering practice.</w:t>
      </w:r>
    </w:p>
    <w:p>
      <w:pPr>
        <w:shd w:fill="F2F2F2" w:val="clear"/>
      </w:pPr>
      <w:r>
        <w:rPr>
          <w:lang w:val="en-US"/>
        </w:rPr>
        <w:t>Quantization sets a practical boundary. The differentiable code model can predict a fractional count change per small temperature increment, while the actual converter output changes in integer steps. The derivative still describes mean transfer sensitivity and supports resolution estimates, but it does not imply that every arbitrarily small temperature change produces an observable code change. Noise, averaging, and threshold behavior determine detectability. A responsible conclusion separates analog model sensitivity from digital resolution.</w:t>
      </w:r>
    </w:p>
    <w:p>
      <w:pPr>
        <w:shd w:fill="F2F2F2" w:val="clear"/>
      </w:pPr>
      <w:r>
        <w:rPr>
          <w:lang w:val="en-US"/>
        </w:rPr>
        <w:t>Saturation creates another boundary. Near the converter rails, the outer code response can become flat, clipped, or nondifferentiable depending on the model. The nominal chain-rule calculation from the unsaturated calibration curve is then invalid. A zero measured sensitivity caused by clipping does not mean the thermocouple voltage has stopped changing; it means the outer stage no longer transmits that change. The factor interpretation makes this diagnosis immediate because a locally zero outer sensitivity forces the overall derivative to zero under the model.</w:t>
      </w:r>
    </w:p>
    <w:p>
      <w:pPr>
        <w:shd w:fill="F2F2F2" w:val="clear"/>
      </w:pPr>
      <w:r>
        <w:rPr>
          <w:lang w:val="en-US"/>
        </w:rPr>
        <w:t>The sensitivity can be used to translate a code tolerance into an approximate temperature tolerance near the setpoint, provided the overall derivative is nonzero and the variation is small. That inverse use requires care because it reverses the local conversion and adds uncertainty considerations. The current chapter establishes the forward derivative only. Still, the calculation explains why controller resolution changes across temperature when either thermocouple sensitivity or conditioner gain varies with operating state.</w:t>
      </w:r>
    </w:p>
    <w:p>
      <w:pPr>
        <w:shd w:fill="F2F2F2" w:val="clear"/>
      </w:pPr>
      <w:r>
        <w:rPr>
          <w:lang w:val="en-US"/>
        </w:rPr>
        <w:t>A complete report names the setpoint, predicted intermediate voltage, stage sensitivities, overall sensitivity, units, gain configuration, calibration ranges, and verification interval. It states whether the result comes from continuous fitted models and how quantization is treated. It does not claim accuracy outside the certified range or during saturation. These limits make the calculation more credible, not less useful.</w:t>
      </w:r>
    </w:p>
    <w:p>
      <w:pPr>
        <w:shd w:fill="F2F2F2" w:val="clear"/>
      </w:pPr>
      <w:r>
        <w:rPr>
          <w:lang w:val="en-US"/>
        </w:rPr>
        <w:t>The application supplies technical value beyond a generic nested-function exercise. It includes state-compatible calibration, unit conversion, quantization, saturation, independent stage verification, and end-to-end testing. Each feature corresponds to a chain-rule concept: evaluation at the inner state, multiplication of local rates, theorem hypotheses, and interpretation boundaries. The mathematics and the instrument architecture reinforce one another.</w:t>
      </w:r>
    </w:p>
    <w:p>
      <w:pPr>
        <w:shd w:fill="F2F2F2" w:val="clear"/>
      </w:pPr>
      <w:r>
        <w:rPr>
          <w:lang w:val="en-US"/>
        </w:rPr>
        <w:t>Calibration uncertainty propagates through both sensitivity factors. Uncertainty in the thermocouple model affects the inner derivative and predicted voltage, while uncertainty in the conditioner model affects the outer derivative at that voltage. Because the evaluation state itself is uncertain, the factors may not be statistically independent. A full uncertainty analysis is beyond this chapter, but reporting excessive decimal precision in the overall derivative would still be misleading. The chain rule provides the nominal sensitivity architecture; metrology determines confidence in its numerical value.</w:t>
      </w:r>
    </w:p>
    <w:p>
      <w:pPr>
        <w:shd w:fill="F2F2F2" w:val="clear"/>
      </w:pPr>
      <w:r>
        <w:rPr>
          <w:lang w:val="en-US"/>
        </w:rPr>
        <w:t>Configuration changes require recalculation at the correct state. If the conditioner gain is switched, both the code-voltage model and its valid range change. If cold-junction compensation is updated, the inner voltage-temperature relationship changes. Reusing one old product of sensitivities after either change violates the local model assumptions. A controlled calibration database should bind each coefficient set to sensor type, gain, reference junction condition, and software revision.</w:t>
      </w:r>
    </w:p>
    <w:p>
      <w:pPr>
        <w:shd w:fill="F2F2F2" w:val="clear"/>
      </w:pPr>
      <w:r>
        <w:rPr>
          <w:lang w:val="en-US"/>
        </w:rPr>
        <w:t>Latency can also break the simple static composition. If the voltage conditioner introduces significant dynamic filtering, current code may depend on prior voltage history rather than only on current voltage. The static two-function composition then becomes an approximation valid for slowly changing temperature. The calculus is not wrong; the model architecture is incomplete for fast transients. Stating a bandwidth or quasi-static assumption prevents a static chain derivative from being used as a dynamic transfer result.</w:t>
      </w:r>
    </w:p>
    <w:p>
      <w:pPr>
        <w:shd w:fill="F2F2F2" w:val="clear"/>
      </w:pPr>
      <w:r>
        <w:rPr>
          <w:lang w:val="en-US"/>
        </w:rPr>
        <w:t>An end-to-end calibration point supplies a strong independent check. Apply a small known temperature change around the setpoint, allow the system to settle under the stated protocol, and compare the measured code change with the chain-rule prediction. Repeating at several increments reveals linear range and quantization. Agreement supports compatible stage calibrations; disagreement directs investigation toward units, gain settings, compensation, or nonlinear model error. This validation connects the symbolic result to the actual instrument without pretending that one trial proves the limiting theorem.</w:t>
      </w:r>
    </w:p>
    <w:p>
      <w:pPr>
        <w:shd w:fill="F2F2F2" w:val="clear"/>
      </w:pPr>
      <w:r>
        <w:rPr>
          <w:lang w:val="en-US"/>
        </w:rPr>
        <w:t>A range-margin check compares the predicted intermediate voltage and its nearby variation with conditioner input limits. Even when the reference voltage is safely inside the range, a temperature perturbation may move the channel toward saturation if inner sensitivity is high. The chain derivative is valid locally under the unsaturated model, but an alarm or control calculation should retain adequate margin. This check connects the derivative to a specific engineering decision rather than leaving it as an abstract conversion coefficient.</w:t>
      </w:r>
    </w:p>
    <w:p>
      <w:pPr>
        <w:shd w:fill="F2F2F2" w:val="clear"/>
      </w:pPr>
      <w:r>
        <w:rPr>
          <w:lang w:val="en-US"/>
        </w:rPr>
        <w:t>Traceability also requires preserving coefficient precision. Rounding the inner voltage before evaluating a strongly nonlinear outer derivative can change the final sensitivity noticeably. Calculations should retain guard digits through stage evaluation and round only the reported result according to uncertainty. In an examination, the same practice avoids a chain of premature rounding errors while keeping exact symbolic structure available for checking.</w:t>
      </w:r>
    </w:p>
    <w:p>
      <w:pPr>
        <w:shd w:fill="F2F2F2" w:val="clear"/>
      </w:pPr>
      <w:r>
        <w:rPr>
          <w:lang w:val="en-US"/>
        </w:rPr>
        <w:t>A signed review confirms that positive temperature change produces the direction of code change predicted by both calibrated stages.</w:t>
      </w:r>
    </w:p>
    <w:p>
      <w:pPr>
        <w:shd w:fill="F2F2F2" w:val="clear"/>
      </w:pPr>
      <w:r>
        <w:rPr>
          <w:lang w:val="en-US"/>
        </w:rPr>
        <w:t>A calibration review should compare the setpoint with neighboring certified points before accepting an interpolated sensitivity. The chain rule combines local model derivatives exactly, while certificate spacing and interpolation quality determine whether those derivatives represent the device. This distinction belongs in the calculation record.</w:t>
      </w:r>
    </w:p>
    <w:p>
      <w:pPr>
        <w:pStyle w:val="Heading2"/>
      </w:pPr>
      <w:r>
        <w:rPr>
          <w:lang w:val="en-US"/>
        </w:rPr>
        <w:t>4.3 Tiered Worked Examples</w:t>
      </w:r>
    </w:p>
    <w:p>
      <w:r>
        <w:rPr>
          <w:lang w:val="en-US"/>
        </w:rPr>
        <w:t>For these examples, a stage sensitivity is defined as the derivative of one stage output with respect to that stage input, evaluated at the operating state supplied by the preceding stage. This definition fixes both factor orientation and evaluation location.</w:t>
      </w:r>
    </w:p>
    <w:p>
      <w:r>
        <w:rPr>
          <w:lang w:val="en-US"/>
        </w:rPr>
        <w:t>The examples progress from an explicit power composition to an operation tree that combines chain and product rules, then to a calibration design problem. Each solution identifies the original input, intermediate variable, and outer operation before differentiating. Every result is checked by expansion, numerical differences, or independent constraints. The professional analogy is transfer-function calibration, where nested stages must be evaluated at compatible states and multiplied in the correct direction.</w:t>
      </w:r>
    </w:p>
    <w:p>
      <w:pPr>
        <w:pStyle w:val="Heading3"/>
      </w:pPr>
      <w:r>
        <w:rPr>
          <w:lang w:val="en-US"/>
        </w:rPr>
        <w:t>Basic Worked Example</w:t>
      </w:r>
    </w:p>
    <w:p>
      <w:r>
        <w:rPr>
          <w:lang w:val="en-US"/>
        </w:rPr>
        <w:t>Differentiate the fourth power of a linear inner expression. The linear inner function is differentiable everywhere, and the fourth-power outer function is differentiable for every real intermediate value. Differentiate the outer power with respect to its own input, evaluate it at the linear expression, and multiply by the derivative of the linear inner function. The result is best retained in factored form because the outer layer and inner rate remain visible.</w:t>
      </w:r>
    </w:p>
    <w:p>
      <w:pPr>
        <w:spacing w:before="120" w:after="160"/>
        <w:tabs>
          <w:tab w:val="center" w:pos="4680"/>
          <w:tab w:val="right" w:pos="9360"/>
        </w:tabs>
      </w:pPr>
      <w:r>
        <w:tab/>
      </w:r>
      <m:oMath>
        <m:f>
          <m:num>
            <m:r>
              <m:rPr>
                <m:sty m:val="p"/>
              </m:rPr>
              <m:t>d</m:t>
            </m:r>
          </m:num>
          <m:den>
            <m:r>
              <m:rPr>
                <m:sty m:val="i"/>
              </m:rPr>
              <m:t>d</m:t>
            </m:r>
            <m:r>
              <m:rPr>
                <m:sty m:val="i"/>
              </m:rPr>
              <m:t>x</m:t>
            </m:r>
          </m:den>
        </m:f>
        <m:r>
          <m:rPr>
            <m:sty m:val="p"/>
          </m:rPr>
          <m:t>(3</m:t>
        </m:r>
        <m:r>
          <m:rPr>
            <m:sty m:val="i"/>
          </m:rPr>
          <m:t>x</m:t>
        </m:r>
        <m:r>
          <m:rPr>
            <m:sty m:val="p"/>
          </m:rPr>
          <m:t>+1)⁴=12(3</m:t>
        </m:r>
        <m:r>
          <m:rPr>
            <m:sty m:val="i"/>
          </m:rPr>
          <m:t>x</m:t>
        </m:r>
        <m:r>
          <m:rPr>
            <m:sty m:val="p"/>
          </m:rPr>
          <m:t>+1)³</m:t>
        </m:r>
      </m:oMath>
      <w:r>
        <w:rPr>
          <w:rFonts w:ascii="Georgia" w:hAnsi="Georgia"/>
          <w:sz w:val="20"/>
          <w:lang w:val="en-US"/>
        </w:rPr>
        <w:tab/>
        <w:t>(4.12)</w:t>
      </w:r>
    </w:p>
    <w:p>
      <w:r>
        <w:rPr>
          <w:lang w:val="en-US"/>
        </w:rPr>
        <w:t>Expansion of the original fourth power followed by polynomial differentiation provides an exact verification, although it requires more algebra. Both derivative forms must agree after expansion. A central difference at an ordinary input supplies a numerical check. A false simplification emerges whenever the work attempts to write the lowered outer power but omit the constant derivative of the inner linear expression. Another is to multiply by the inner expression itself, which confuses level with rate.</w:t>
      </w:r>
    </w:p>
    <w:p>
      <w:r>
        <w:rPr>
          <w:lang w:val="en-US"/>
        </w:rPr>
        <w:t>The calibration analogy is a nonlinear output stage driven by a linearly scaled sensor signal. The fourth-power response magnifies changes differently at different intermediate levels, while the fixed input gain scales how quickly the intermediate signal changes. Overall sensitivity therefore depends on both current stage level and inner gain. The chain-rule factors preserve that distinction.</w:t>
      </w:r>
    </w:p>
    <w:p>
      <w:pPr>
        <w:pStyle w:val="Heading3"/>
      </w:pPr>
      <w:r>
        <w:rPr>
          <w:lang w:val="en-US"/>
        </w:rPr>
        <w:t>Intermediate Worked Example</w:t>
      </w:r>
    </w:p>
    <w:p>
      <w:r>
        <w:rPr>
          <w:lang w:val="en-US"/>
        </w:rPr>
        <w:t>Differentiate an outer cubic power applied to a product of two polynomial factors. The outermost operation is composition, so begin with the chain rule. Differentiate the outer cubic with respect to its product input, evaluate at the product, and multiply by the derivative of the inner product. The inner derivative requires the product rule, and each polynomial factor derivative uses Chapter 2. Parentheses should display this hierarchy.</w:t>
      </w:r>
    </w:p>
    <w:p>
      <w:pPr>
        <w:spacing w:before="120" w:after="160"/>
        <w:tabs>
          <w:tab w:val="center" w:pos="4680"/>
          <w:tab w:val="right" w:pos="9360"/>
        </w:tabs>
      </w:pPr>
      <w:r>
        <w:tab/>
      </w:r>
      <m:oMath>
        <m:f>
          <m:num>
            <m:r>
              <m:rPr>
                <m:sty m:val="p"/>
              </m:rPr>
              <m:t>d</m:t>
            </m:r>
          </m:num>
          <m:den>
            <m:r>
              <m:rPr>
                <m:sty m:val="i"/>
              </m:rPr>
              <m:t>d</m:t>
            </m:r>
            <m:r>
              <m:rPr>
                <m:sty m:val="i"/>
              </m:rPr>
              <m:t>x</m:t>
            </m:r>
          </m:den>
        </m:f>
        <m:r>
          <m:rPr>
            <m:sty m:val="p"/>
          </m:rPr>
          <m:t>[(</m:t>
        </m:r>
        <m:r>
          <m:rPr>
            <m:sty m:val="i"/>
          </m:rPr>
          <m:t>x</m:t>
        </m:r>
        <m:r>
          <m:rPr>
            <m:sty m:val="p"/>
          </m:rPr>
          <m:t>²+1)(</m:t>
        </m:r>
        <m:r>
          <m:rPr>
            <m:sty m:val="i"/>
          </m:rPr>
          <m:t>x</m:t>
        </m:r>
        <m:r>
          <m:rPr>
            <m:sty m:val="p"/>
          </m:rPr>
          <m:t>−2)]³=3[(</m:t>
        </m:r>
        <m:r>
          <m:rPr>
            <m:sty m:val="i"/>
          </m:rPr>
          <m:t>x</m:t>
        </m:r>
        <m:r>
          <m:rPr>
            <m:sty m:val="p"/>
          </m:rPr>
          <m:t>²+1)(</m:t>
        </m:r>
        <m:r>
          <m:rPr>
            <m:sty m:val="i"/>
          </m:rPr>
          <m:t>x</m:t>
        </m:r>
        <m:r>
          <m:rPr>
            <m:sty m:val="p"/>
          </m:rPr>
          <m:t>−2)]²[2</m:t>
        </m:r>
        <m:r>
          <m:rPr>
            <m:sty m:val="i"/>
          </m:rPr>
          <m:t>x</m:t>
        </m:r>
        <m:r>
          <m:rPr>
            <m:sty m:val="p"/>
          </m:rPr>
          <m:t>(</m:t>
        </m:r>
        <m:r>
          <m:rPr>
            <m:sty m:val="i"/>
          </m:rPr>
          <m:t>x</m:t>
        </m:r>
        <m:r>
          <m:rPr>
            <m:sty m:val="p"/>
          </m:rPr>
          <m:t>−2)+(</m:t>
        </m:r>
        <m:r>
          <m:rPr>
            <m:sty m:val="i"/>
          </m:rPr>
          <m:t>x</m:t>
        </m:r>
        <m:r>
          <m:rPr>
            <m:sty m:val="p"/>
          </m:rPr>
          <m:t>²+1)]</m:t>
        </m:r>
      </m:oMath>
      <w:r>
        <w:rPr>
          <w:rFonts w:ascii="Georgia" w:hAnsi="Georgia"/>
          <w:sz w:val="20"/>
          <w:lang w:val="en-US"/>
        </w:rPr>
        <w:tab/>
        <w:t>(4.13)</w:t>
      </w:r>
    </w:p>
    <w:p>
      <w:r>
        <w:rPr>
          <w:lang w:val="en-US"/>
        </w:rPr>
        <w:t>For the displayed function, the outer cubic contributes three times the inner product squared. The derivative of the inner product contains two times the input multiplied by the linear factor, plus the quadratic factor multiplied by one. Multiplying those pieces gives the factored result shown. An end-to-end central difference can check the entire derivative without expanding a high-degree polynomial.</w:t>
      </w:r>
    </w:p>
    <w:p>
      <w:r>
        <w:rPr>
          <w:lang w:val="en-US"/>
        </w:rPr>
        <w:t>The step-by-step order prevents competing rules from being blended. Writing the product rule first is also possible if the outer power is expanded into repeated products, but it is inefficient and obscures the composition. The factored derivative shows one outer sensitivity multiplied by a sum of two inner product contributions. The finite and limiting quantities are confused by an attempt to apply only the product rule to the two visible factors and forget that their product is raised to an outer power.</w:t>
      </w:r>
    </w:p>
    <w:p>
      <w:r>
        <w:rPr>
          <w:lang w:val="en-US"/>
        </w:rPr>
        <w:t>Verification can use symbolic expansion for a low-degree instance or a central difference at selected inputs. Special points provide additional checks. If the inner product derivative is zero, the chain derivative is zero under the theorem assumptions. If the inner product value is zero and the outer cubic derivative is also zero there, the composition derivative is zero even when the inner product changes. These cases illustrate how local stage sensitivities control transmission.</w:t>
      </w:r>
    </w:p>
    <w:p>
      <w:pPr>
        <w:pStyle w:val="Heading3"/>
      </w:pPr>
      <w:r>
        <w:rPr>
          <w:lang w:val="en-US"/>
        </w:rPr>
        <w:t>HOTS Worked Example</w:t>
      </w:r>
    </w:p>
    <w:p>
      <w:r>
        <w:rPr>
          <w:lang w:val="en-US"/>
        </w:rPr>
        <w:t>Design a two-stage calibration model so that the final output has a prescribed value and sensitivity at one operating input. The inner stage is a linear sensor model with an adjustable gain, and the outer stage is a fixed nonlinear calibration polynomial. First evaluate the inner output at the operating input and impose the final-value requirement through the outer model. Then apply the chain rule and impose the final-sensitivity requirement as outer sensitivity at that inner state multiplied by the inner gain. Solve the resulting conditions and test compatibility.</w:t>
      </w:r>
    </w:p>
    <w:p>
      <w:pPr>
        <w:spacing w:before="120" w:after="160"/>
        <w:tabs>
          <w:tab w:val="center" w:pos="4680"/>
          <w:tab w:val="right" w:pos="9360"/>
        </w:tabs>
      </w:pPr>
      <w:r>
        <w:tab/>
      </w:r>
      <m:oMath>
        <m:r>
          <m:rPr>
            <m:sty m:val="i"/>
          </m:rPr>
          <m:t>V</m:t>
        </m:r>
        <m:r>
          <m:rPr>
            <m:sty m:val="p"/>
          </m:rPr>
          <m:t>(</m:t>
        </m:r>
        <m:r>
          <m:rPr>
            <m:sty m:val="i"/>
          </m:rPr>
          <m:t>T</m:t>
        </m:r>
        <m:r>
          <m:rPr>
            <m:sty m:val="p"/>
          </m:rPr>
          <m:t>)=</m:t>
        </m:r>
        <m:r>
          <m:rPr>
            <m:sty m:val="i"/>
          </m:rPr>
          <m:t>g</m:t>
        </m:r>
        <m:r>
          <m:rPr>
            <m:sty m:val="i"/>
          </m:rPr>
          <m:t>T</m:t>
        </m:r>
        <m:r>
          <m:rPr>
            <m:sty m:val="p"/>
          </m:rPr>
          <m:t>, </m:t>
        </m:r>
        <m:r>
          <m:rPr>
            <m:sty m:val="i"/>
          </m:rPr>
          <m:t>C</m:t>
        </m:r>
        <m:r>
          <m:rPr>
            <m:sty m:val="p"/>
          </m:rPr>
          <m:t>(</m:t>
        </m:r>
        <m:r>
          <m:rPr>
            <m:sty m:val="i"/>
          </m:rPr>
          <m:t>V</m:t>
        </m:r>
        <m:r>
          <m:rPr>
            <m:sty m:val="p"/>
          </m:rPr>
          <m:t>)=</m:t>
        </m:r>
        <m:r>
          <m:rPr>
            <m:sty m:val="i"/>
          </m:rPr>
          <m:t>V</m:t>
        </m:r>
        <m:r>
          <m:rPr>
            <m:sty m:val="p"/>
          </m:rPr>
          <m:t>²+1;  </m:t>
        </m:r>
        <m:r>
          <m:rPr>
            <m:sty m:val="i"/>
          </m:rPr>
          <m:t>C</m:t>
        </m:r>
        <m:r>
          <m:rPr>
            <m:sty m:val="p"/>
          </m:rPr>
          <m:t>(</m:t>
        </m:r>
        <m:r>
          <m:rPr>
            <m:sty m:val="i"/>
          </m:rPr>
          <m:t>V</m:t>
        </m:r>
        <m:r>
          <m:rPr>
            <m:sty m:val="p"/>
          </m:rPr>
          <m:t>(2))=17, </m:t>
        </m:r>
        <m:f>
          <m:num>
            <m:r>
              <m:rPr>
                <m:sty m:val="i"/>
              </m:rPr>
              <m:t>d</m:t>
            </m:r>
            <m:r>
              <m:rPr>
                <m:sty m:val="i"/>
              </m:rPr>
              <m:t>C</m:t>
            </m:r>
          </m:num>
          <m:den>
            <m:r>
              <m:rPr>
                <m:sty m:val="i"/>
              </m:rPr>
              <m:t>d</m:t>
            </m:r>
            <m:r>
              <m:rPr>
                <m:sty m:val="i"/>
              </m:rPr>
              <m:t>T</m:t>
            </m:r>
          </m:den>
        </m:f>
        <m:r>
          <m:rPr>
            <m:sty m:val="p"/>
          </m:rPr>
          <m:t>(2)=16  ⇒  </m:t>
        </m:r>
        <m:r>
          <m:rPr>
            <m:sty m:val="i"/>
          </m:rPr>
          <m:t>g</m:t>
        </m:r>
        <m:r>
          <m:rPr>
            <m:sty m:val="p"/>
          </m:rPr>
          <m:t>=2  </m:t>
        </m:r>
        <m:r>
          <m:rPr>
            <m:sty m:val="p"/>
          </m:rPr>
          <m:t>for</m:t>
        </m:r>
        <m:r>
          <m:rPr>
            <m:sty m:val="p"/>
          </m:rPr>
          <m:t> </m:t>
        </m:r>
        <m:r>
          <m:rPr>
            <m:sty m:val="i"/>
          </m:rPr>
          <m:t>p</m:t>
        </m:r>
        <m:r>
          <m:rPr>
            <m:sty m:val="i"/>
          </m:rPr>
          <m:t>o</m:t>
        </m:r>
        <m:r>
          <m:rPr>
            <m:sty m:val="i"/>
          </m:rPr>
          <m:t>s</m:t>
        </m:r>
        <m:r>
          <m:rPr>
            <m:sty m:val="i"/>
          </m:rPr>
          <m:t>i</m:t>
        </m:r>
        <m:r>
          <m:rPr>
            <m:sty m:val="i"/>
          </m:rPr>
          <m:t>t</m:t>
        </m:r>
        <m:r>
          <m:rPr>
            <m:sty m:val="i"/>
          </m:rPr>
          <m:t>i</m:t>
        </m:r>
        <m:r>
          <m:rPr>
            <m:sty m:val="i"/>
          </m:rPr>
          <m:t>v</m:t>
        </m:r>
        <m:r>
          <m:rPr>
            <m:sty m:val="i"/>
          </m:rPr>
          <m:t>e</m:t>
        </m:r>
        <m:r>
          <m:rPr>
            <m:sty m:val="p"/>
          </m:rPr>
          <m:t> </m:t>
        </m:r>
        <m:r>
          <m:rPr>
            <m:sty m:val="i"/>
          </m:rPr>
          <m:t>g</m:t>
        </m:r>
        <m:r>
          <m:rPr>
            <m:sty m:val="i"/>
          </m:rPr>
          <m:t>a</m:t>
        </m:r>
        <m:r>
          <m:rPr>
            <m:sty m:val="i"/>
          </m:rPr>
          <m:t>i</m:t>
        </m:r>
        <m:r>
          <m:rPr>
            <m:sty m:val="i"/>
          </m:rPr>
          <m:t>n</m:t>
        </m:r>
      </m:oMath>
      <w:r>
        <w:rPr>
          <w:rFonts w:ascii="Georgia" w:hAnsi="Georgia"/>
          <w:sz w:val="20"/>
          <w:lang w:val="en-US"/>
        </w:rPr>
        <w:tab/>
        <w:t>(4.14)</w:t>
      </w:r>
    </w:p>
    <w:p>
      <w:r>
        <w:rPr>
          <w:lang w:val="en-US"/>
        </w:rPr>
        <w:t xml:space="preserve">At the operating temperature two, the inner voltage equals two </w:t>
      </w:r>
      <w:r>
        <w:rPr>
          <w:i/>
          <w:lang w:val="en-US"/>
        </w:rPr>
        <w:t>g</w:t>
      </w:r>
      <w:r>
        <w:rPr>
          <w:lang w:val="en-US"/>
        </w:rPr>
        <w:t xml:space="preserve">. The required final output therefore gives four times the square of the gain plus one equal to seventeen, so the gain magnitude is two. The chain derivative equals twice the voltage multiplied by </w:t>
      </w:r>
      <w:r>
        <w:rPr>
          <w:i/>
          <w:lang w:val="en-US"/>
        </w:rPr>
        <w:t>g</w:t>
      </w:r>
      <w:r>
        <w:rPr>
          <w:lang w:val="en-US"/>
        </w:rPr>
        <w:t xml:space="preserve">, which becomes four times the square of the gain and therefore sixteen for either sign. If the conditioner specification requires positive gain, the admissible design is </w:t>
      </w:r>
      <w:r>
        <w:rPr>
          <w:i/>
          <w:lang w:val="en-US"/>
        </w:rPr>
        <w:t>g</w:t>
      </w:r>
      <w:r>
        <w:rPr>
          <w:lang w:val="en-US"/>
        </w:rPr>
        <w:t xml:space="preserve"> equal to two; the negative candidate is rejected by that engineering constraint rather than by the calculus.</w:t>
      </w:r>
    </w:p>
    <w:p>
      <w:r>
        <w:rPr>
          <w:lang w:val="en-US"/>
        </w:rPr>
        <w:t>The design may be infeasible if one adjustable gain cannot independently control both intermediate state and transmitted sensitivity. If the outer derivative is zero at the required intermediate state, no finite inner gain can produce a nonzero overall sensitivity under the model. That conclusion is not an algebra failure; it reveals a local loss of sensitivity in the outer calibration stage. A revised operating point, offset, or model may be required.</w:t>
      </w:r>
    </w:p>
    <w:p>
      <w:r>
        <w:rPr>
          <w:lang w:val="en-US"/>
        </w:rPr>
        <w:t>The professional analogy is selecting the gain of a signal conditioner feeding a nonlinear converter. The gain changes both the voltage presented to the converter and the rate at which that voltage responds to the sensor input. Because the converter sensitivity depends on voltage, gain affects overall sensitivity through two linked roles. The design must respect converter range and avoid saturation, so a mathematically compatible gain still requires an engineering range check.</w:t>
      </w:r>
    </w:p>
    <w:p>
      <w:r>
        <w:rPr>
          <w:lang w:val="en-US"/>
        </w:rPr>
        <w:t>A direction-of-approach error occurs when a solver tries to treat the outer derivative as a constant evaluated independently of the adjustable inner state. Doing so breaks the composition dependency and can produce a false linear equation. The outer sensitivity must be evaluated at the voltage generated by the chosen gain. Another trap is to solve the sensitivity condition without checking the required output level. Value and derivative constraints express different aspects of calibration.</w:t>
      </w:r>
    </w:p>
    <w:p>
      <w:r>
        <w:rPr>
          <w:lang w:val="en-US"/>
        </w:rPr>
        <w:t>The three examples form a deliberate progression. The basic example has one simple dependency link, the intermediate example combines a composition with an interacting inner product, and the design example makes the inner link adjustable while the outer sensitivity depends on the resulting state. The mathematics becomes richer through dependency, not through unexplained larger formulas. Each example supplies a distinct exam trap and a distinct verification route.</w:t>
      </w:r>
    </w:p>
    <w:p>
      <w:r>
        <w:rPr>
          <w:lang w:val="en-US"/>
        </w:rPr>
        <w:t>A complete worked response should annotate the dependency path in words before displaying equations. It should state the theorem assumptions, especially differentiability and outer-domain compatibility. It should preserve intermediate units in applications and evaluate stage derivatives at the correct states. Telegraphic instructions such as “differentiate outside, keep inside” are inadequate because they do not specify evaluation or the inner derivative factor.</w:t>
      </w:r>
    </w:p>
    <w:p>
      <w:r>
        <w:rPr>
          <w:lang w:val="en-US"/>
        </w:rPr>
        <w:t>A useful numerical audit computes the end-to-end composition at symmetric input perturbations, not just the stage derivatives separately. That check challenges state substitution and stage multiplication together. A second audit compares the product of independently estimated stage slopes with the end-to-end slope. Disagreement can reveal unit mismatch, wrong gain configuration, or evaluation at incompatible intermediate values.</w:t>
      </w:r>
    </w:p>
    <w:p>
      <w:r>
        <w:rPr>
          <w:lang w:val="en-US"/>
        </w:rPr>
        <w:t>The examples also establish a boundary before Chapter 5. Only two-level compositions are treated as the main chain in this chapter, although an inner component may require product or sum rules. Three or more nested compositions require systematic multi-level bookkeeping. The foundational theorem already supports repeated use, but disciplined notation for deeper chains will be developed separately rather than compressed into a single unexplained line here.</w:t>
      </w:r>
    </w:p>
    <w:p>
      <w:r>
        <w:rPr>
          <w:lang w:val="en-US"/>
        </w:rPr>
        <w:t>The basic example should be reviewed at a point where the linear inner expression is zero and at a point where it is nonzero. At the zero state, the outer fourth-power derivative vanishes, so the composition derivative is zero even though the inner linear slope is not. At a nonzero state, both factors contribute. This comparison demonstrates state-dependent outer sensitivity and prevents students from treating the chain factor as one constant multiplier.</w:t>
      </w:r>
    </w:p>
    <w:p>
      <w:r>
        <w:rPr>
          <w:lang w:val="en-US"/>
        </w:rPr>
        <w:t>The intermediate example benefits from a dependency tree drawn in words: original input changes two polynomial factors, those factors combine as a product, and the product enters an outer cubic stage. The product rule calculates the product’s sensitivity, while the chain rule transmits it through the cubic. If the final derivative is expanded, this verbal tree should remain available for verification. Expansion is an algebraic form, not a replacement for dependency reasoning.</w:t>
      </w:r>
    </w:p>
    <w:p>
      <w:r>
        <w:rPr>
          <w:lang w:val="en-US"/>
        </w:rPr>
        <w:t>For the design example, feasibility should be assessed before numerical polishing. If the required final state places the outer calibration at a stationary point, the outer sensitivity factor is zero. A nonzero requested overall sensitivity is then incompatible with any finite inner gain. If the outer sensitivity is extremely small, the required gain may be unrealistically large and violate range constraints. The derivative equation therefore reveals both exact impossibility and practical fragility.</w:t>
      </w:r>
    </w:p>
    <w:p>
      <w:r>
        <w:rPr>
          <w:lang w:val="en-US"/>
        </w:rPr>
        <w:t>A grading rubric for chain-rule work should allocate credit to layer identification, correct outer evaluation, the inner derivative factor, theorem assumptions, and verification. A final expression with a missing inner factor is a conceptual failure even if its outer differentiation is correct. A minor simplification error after a correct factored derivative is different and should be diagnosed separately. This distinction encourages students to preserve an auditable structure rather than rush toward an expanded answer.</w:t>
      </w:r>
    </w:p>
    <w:p>
      <w:r>
        <w:rPr>
          <w:lang w:val="en-US"/>
        </w:rPr>
        <w:t>An alternative first-principles check can be performed on the basic example without full expansion. Form the composition difference quotient, factor the difference of fourth powers, and identify the inner linear difference. The resulting factors approach the same outer and inner sensitivities predicted by the chain rule. This route demonstrates that the theorem is compressed limit algebra, not an arbitrary instruction attached to nested parentheses.</w:t>
      </w:r>
    </w:p>
    <w:p>
      <w:r>
        <w:rPr>
          <w:lang w:val="en-US"/>
        </w:rPr>
        <w:t>For the intermediate example, a computational check should evaluate the original composed product at nearby inputs rather than difference only the already-derived expression. The former tests the entire path; the latter mostly retests algebra. Step sizes should be reduced systematically, and points where the inner product or outer derivative vanishes should be included as special cases. These tests reveal omitted factors that can remain hidden at convenient inputs.</w:t>
      </w:r>
    </w:p>
    <w:p>
      <w:r>
        <w:rPr>
          <w:lang w:val="en-US"/>
        </w:rPr>
        <w:t>The design example should report range and sign as well as gain. A negative gain may reverse sensor response and may or may not be allowed by the electronics. A large positive gain may saturate the converter. The symbolic constraints determine mathematical candidates, while the device specification determines admissible candidates. Separating those decisions keeps calculus and engineering judgment honest.</w:t>
      </w:r>
    </w:p>
    <w:p>
      <w:pPr>
        <w:pStyle w:val="Heading2"/>
      </w:pPr>
      <w:r>
        <w:rPr>
          <w:lang w:val="en-US"/>
        </w:rPr>
        <w:t>4.4 Formula Summary</w:t>
      </w:r>
    </w:p>
    <w:p>
      <w:r>
        <w:rPr>
          <w:lang w:val="en-US"/>
        </w:rPr>
        <w:t>This summary records the chain rule as a dependency theorem and preserves the rigorous proof elements that justify its shorthand forms. The professional analogy is a two-stage calibration chain whose certificates provide local sensitivities in compatible units and at compatible states. The formulas are presented as numbered relationships and explanatory paragraphs rather than as a table.</w:t>
      </w:r>
    </w:p>
    <w:p>
      <w:pPr>
        <w:ind w:left="317" w:hanging="317"/>
      </w:pPr>
      <w:r>
        <w:rPr>
          <w:lang w:val="en-US"/>
        </w:rPr>
        <w:t>1. A composition applies the inner function to the original input and then applies the outer function to the resulting intermediate value. Domain compatibility requires inner outputs near the reference input to lie in the outer domain. The order of written function names can be misleading unless the actual evaluation sequence is stated.</w:t>
      </w:r>
    </w:p>
    <w:p>
      <w:pPr>
        <w:spacing w:before="120" w:after="160"/>
        <w:tabs>
          <w:tab w:val="center" w:pos="4680"/>
          <w:tab w:val="right" w:pos="9360"/>
        </w:tabs>
      </w:pPr>
      <w:r>
        <w:tab/>
      </w:r>
      <m:oMath>
        <m:r>
          <m:rPr>
            <m:sty m:val="p"/>
          </m:rPr>
          <m:t>(</m:t>
        </m:r>
        <m:r>
          <m:rPr>
            <m:sty m:val="i"/>
          </m:rPr>
          <m:t>F</m:t>
        </m:r>
        <m:r>
          <m:rPr>
            <m:sty m:val="p"/>
          </m:rPr>
          <m:t>∘</m:t>
        </m:r>
        <m:r>
          <m:rPr>
            <m:sty m:val="i"/>
          </m:rPr>
          <m:t>g</m:t>
        </m:r>
        <m:r>
          <m:rPr>
            <m:sty m:val="p"/>
          </m:rPr>
          <m:t>)(</m:t>
        </m:r>
        <m:r>
          <m:rPr>
            <m:sty m:val="i"/>
          </m:rPr>
          <m:t>x</m:t>
        </m:r>
        <m:r>
          <m:rPr>
            <m:sty m:val="p"/>
          </m:rPr>
          <m:t>)=</m:t>
        </m:r>
        <m:r>
          <m:rPr>
            <m:sty m:val="i"/>
          </m:rPr>
          <m:t>F</m:t>
        </m:r>
        <m:r>
          <m:rPr>
            <m:sty m:val="p"/>
          </m:rPr>
          <m:t>(</m:t>
        </m:r>
        <m:r>
          <m:rPr>
            <m:sty m:val="i"/>
          </m:rPr>
          <m:t>g</m:t>
        </m:r>
        <m:r>
          <m:rPr>
            <m:sty m:val="p"/>
          </m:rPr>
          <m:t>(</m:t>
        </m:r>
        <m:r>
          <m:rPr>
            <m:sty m:val="i"/>
          </m:rPr>
          <m:t>x</m:t>
        </m:r>
        <m:r>
          <m:rPr>
            <m:sty m:val="p"/>
          </m:rPr>
          <m:t>))</m:t>
        </m:r>
      </m:oMath>
      <w:r>
        <w:rPr>
          <w:rFonts w:ascii="Georgia" w:hAnsi="Georgia"/>
          <w:sz w:val="20"/>
          <w:lang w:val="en-US"/>
        </w:rPr>
        <w:tab/>
        <w:t>(4.15)</w:t>
      </w:r>
    </w:p>
    <w:p>
      <w:r>
        <w:rPr>
          <w:lang w:val="en-US"/>
        </w:rPr>
        <w:t>The model dependency is erased after the solver chooses to call multiplication a composition or to reverse the stage order. A block diagram helps: arrows run from original input to intermediate output to final output. In an instrument chain, reversing the order would ask a sensor to process converter code rather than asking the converter to process sensor voltage.</w:t>
      </w:r>
    </w:p>
    <w:p>
      <w:pPr>
        <w:ind w:left="317" w:hanging="317"/>
      </w:pPr>
      <w:r>
        <w:rPr>
          <w:lang w:val="en-US"/>
        </w:rPr>
        <w:t>2. The point form of the chain rule multiplies the outer derivative at the reference intermediate value by the inner derivative at the reference original input. Both differentiability assumptions and nearby definition are required.</w:t>
      </w:r>
    </w:p>
    <w:p>
      <w:pPr>
        <w:spacing w:before="120" w:after="160"/>
        <w:tabs>
          <w:tab w:val="center" w:pos="4680"/>
          <w:tab w:val="right" w:pos="9360"/>
        </w:tabs>
      </w:pPr>
      <w:r>
        <w:tab/>
      </w:r>
      <m:oMath>
        <m:r>
          <m:rPr>
            <m:sty m:val="p"/>
          </m:rPr>
          <m:t>(</m:t>
        </m:r>
        <m:r>
          <m:rPr>
            <m:sty m:val="i"/>
          </m:rPr>
          <m:t>F</m:t>
        </m:r>
        <m:r>
          <m:rPr>
            <m:sty m:val="p"/>
          </m:rPr>
          <m:t>∘</m:t>
        </m:r>
        <m:r>
          <m:rPr>
            <m:sty m:val="i"/>
          </m:rPr>
          <m:t>g</m:t>
        </m:r>
        <m:r>
          <m:rPr>
            <m:sty m:val="p"/>
          </m:rPr>
          <m:t>)′(</m:t>
        </m:r>
        <m:r>
          <m:rPr>
            <m:sty m:val="i"/>
          </m:rPr>
          <m:t>a</m:t>
        </m:r>
        <m:r>
          <m:rPr>
            <m:sty m:val="p"/>
          </m:rPr>
          <m:t>)=</m:t>
        </m:r>
        <m:r>
          <m:rPr>
            <m:sty m:val="i"/>
          </m:rPr>
          <m:t>F</m:t>
        </m:r>
        <m:r>
          <m:rPr>
            <m:sty m:val="p"/>
          </m:rPr>
          <m:t>′(</m:t>
        </m:r>
        <m:r>
          <m:rPr>
            <m:sty m:val="i"/>
          </m:rPr>
          <m:t>g</m:t>
        </m:r>
        <m:r>
          <m:rPr>
            <m:sty m:val="p"/>
          </m:rPr>
          <m:t>(</m:t>
        </m:r>
        <m:r>
          <m:rPr>
            <m:sty m:val="i"/>
          </m:rPr>
          <m:t>a</m:t>
        </m:r>
        <m:r>
          <m:rPr>
            <m:sty m:val="p"/>
          </m:rPr>
          <m:t>))</m:t>
        </m:r>
        <m:r>
          <m:rPr>
            <m:sty m:val="i"/>
          </m:rPr>
          <m:t>g</m:t>
        </m:r>
        <m:r>
          <m:rPr>
            <m:sty m:val="p"/>
          </m:rPr>
          <m:t>′(</m:t>
        </m:r>
        <m:r>
          <m:rPr>
            <m:sty m:val="i"/>
          </m:rPr>
          <m:t>a</m:t>
        </m:r>
        <m:r>
          <m:rPr>
            <m:sty m:val="p"/>
          </m:rPr>
          <m:t>)</m:t>
        </m:r>
      </m:oMath>
      <w:r>
        <w:rPr>
          <w:rFonts w:ascii="Georgia" w:hAnsi="Georgia"/>
          <w:sz w:val="20"/>
          <w:lang w:val="en-US"/>
        </w:rPr>
        <w:tab/>
        <w:t>(4.16)</w:t>
      </w:r>
    </w:p>
    <w:p>
      <w:r>
        <w:rPr>
          <w:lang w:val="en-US"/>
        </w:rPr>
        <w:t>The outer derivative is not generally evaluated at the original input. The inner function determines the state received by the outer function. One technically plausible but invalid move is to place the correct derivative formula at the wrong argument, a mistake that units may not always expose when both variables are dimensionless.</w:t>
      </w:r>
    </w:p>
    <w:p>
      <w:pPr>
        <w:ind w:left="317" w:hanging="317"/>
      </w:pPr>
      <w:r>
        <w:rPr>
          <w:lang w:val="en-US"/>
        </w:rPr>
        <w:t>3. The function form applies the point theorem wherever its hypotheses hold. Differentiate the outer rule with respect to its own input, substitute the inner function into that derivative, and multiply by the inner derivative.</w:t>
      </w:r>
    </w:p>
    <w:p>
      <w:pPr>
        <w:spacing w:before="120" w:after="160"/>
        <w:tabs>
          <w:tab w:val="center" w:pos="4680"/>
          <w:tab w:val="right" w:pos="9360"/>
        </w:tabs>
      </w:pPr>
      <w:r>
        <w:tab/>
      </w:r>
      <m:oMath>
        <m:r>
          <m:rPr>
            <m:sty m:val="p"/>
          </m:rPr>
          <m:t>D</m:t>
        </m:r>
        <m:r>
          <m:rPr>
            <m:sty m:val="p"/>
          </m:rPr>
          <m:t>[</m:t>
        </m:r>
        <m:r>
          <m:rPr>
            <m:sty m:val="i"/>
          </m:rPr>
          <m:t>F</m:t>
        </m:r>
        <m:r>
          <m:rPr>
            <m:sty m:val="p"/>
          </m:rPr>
          <m:t>(</m:t>
        </m:r>
        <m:r>
          <m:rPr>
            <m:sty m:val="i"/>
          </m:rPr>
          <m:t>g</m:t>
        </m:r>
        <m:r>
          <m:rPr>
            <m:sty m:val="p"/>
          </m:rPr>
          <m:t>(</m:t>
        </m:r>
        <m:r>
          <m:rPr>
            <m:sty m:val="i"/>
          </m:rPr>
          <m:t>x</m:t>
        </m:r>
        <m:r>
          <m:rPr>
            <m:sty m:val="p"/>
          </m:rPr>
          <m:t>))]=</m:t>
        </m:r>
        <m:r>
          <m:rPr>
            <m:sty m:val="i"/>
          </m:rPr>
          <m:t>F</m:t>
        </m:r>
        <m:r>
          <m:rPr>
            <m:sty m:val="p"/>
          </m:rPr>
          <m:t>′(</m:t>
        </m:r>
        <m:r>
          <m:rPr>
            <m:sty m:val="i"/>
          </m:rPr>
          <m:t>g</m:t>
        </m:r>
        <m:r>
          <m:rPr>
            <m:sty m:val="p"/>
          </m:rPr>
          <m:t>(</m:t>
        </m:r>
        <m:r>
          <m:rPr>
            <m:sty m:val="i"/>
          </m:rPr>
          <m:t>x</m:t>
        </m:r>
        <m:r>
          <m:rPr>
            <m:sty m:val="p"/>
          </m:rPr>
          <m:t>))</m:t>
        </m:r>
        <m:r>
          <m:rPr>
            <m:sty m:val="p"/>
          </m:rPr>
          <m:t>D</m:t>
        </m:r>
        <m:r>
          <m:rPr>
            <m:sty m:val="p"/>
          </m:rPr>
          <m:t>[</m:t>
        </m:r>
        <m:r>
          <m:rPr>
            <m:sty m:val="i"/>
          </m:rPr>
          <m:t>g</m:t>
        </m:r>
        <m:r>
          <m:rPr>
            <m:sty m:val="p"/>
          </m:rPr>
          <m:t>(</m:t>
        </m:r>
        <m:r>
          <m:rPr>
            <m:sty m:val="i"/>
          </m:rPr>
          <m:t>x</m:t>
        </m:r>
        <m:r>
          <m:rPr>
            <m:sty m:val="p"/>
          </m:rPr>
          <m:t>)]</m:t>
        </m:r>
      </m:oMath>
      <w:r>
        <w:rPr>
          <w:rFonts w:ascii="Georgia" w:hAnsi="Georgia"/>
          <w:sz w:val="20"/>
          <w:lang w:val="en-US"/>
        </w:rPr>
        <w:tab/>
        <w:t>(4.17)</w:t>
      </w:r>
    </w:p>
    <w:p>
      <w:r>
        <w:rPr>
          <w:lang w:val="en-US"/>
        </w:rPr>
        <w:t>A factored result often preserves the dependency architecture. Expansion is optional and should serve evaluation or comparison, not hide a missing factor. A numerical central difference of the original composition challenges the entire implementation.</w:t>
      </w:r>
    </w:p>
    <w:p>
      <w:pPr>
        <w:ind w:left="317" w:hanging="317"/>
      </w:pPr>
      <w:r>
        <w:rPr>
          <w:lang w:val="en-US"/>
        </w:rPr>
        <w:t>4. The rigorous auxiliary function equals the outer difference quotient away from the reference intermediate value and equals the outer derivative at that value. Outer differentiability makes this auxiliary function continuous there.</w:t>
      </w:r>
    </w:p>
    <w:p>
      <w:pPr>
        <w:spacing w:before="120" w:after="160"/>
        <w:tabs>
          <w:tab w:val="center" w:pos="4680"/>
          <w:tab w:val="right" w:pos="9360"/>
        </w:tabs>
      </w:pPr>
      <w:r>
        <w:tab/>
      </w:r>
      <m:oMath>
        <m:r>
          <m:rPr>
            <m:sty m:val="i"/>
          </m:rPr>
          <m:t>Φ</m:t>
        </m:r>
        <m:r>
          <m:rPr>
            <m:sty m:val="p"/>
          </m:rPr>
          <m:t>(</m:t>
        </m:r>
        <m:r>
          <m:rPr>
            <m:sty m:val="i"/>
          </m:rPr>
          <m:t>u</m:t>
        </m:r>
        <m:r>
          <m:rPr>
            <m:sty m:val="p"/>
          </m:rPr>
          <m:t>)=</m:t>
        </m:r>
        <m:f>
          <m:num>
            <m:r>
              <m:rPr>
                <m:sty m:val="i"/>
              </m:rPr>
              <m:t>F</m:t>
            </m:r>
            <m:r>
              <m:rPr>
                <m:sty m:val="p"/>
              </m:rPr>
              <m:t>(</m:t>
            </m:r>
            <m:r>
              <m:rPr>
                <m:sty m:val="i"/>
              </m:rPr>
              <m:t>u</m:t>
            </m:r>
            <m:r>
              <m:rPr>
                <m:sty m:val="p"/>
              </m:rPr>
              <m:t>)−</m:t>
            </m:r>
            <m:r>
              <m:rPr>
                <m:sty m:val="i"/>
              </m:rPr>
              <m:t>F</m:t>
            </m:r>
            <m:r>
              <m:rPr>
                <m:sty m:val="p"/>
              </m:rPr>
              <m:t>(</m:t>
            </m:r>
            <m:r>
              <m:rPr>
                <m:sty m:val="i"/>
              </m:rPr>
              <m:t>u</m:t>
            </m:r>
            <m:r>
              <m:rPr>
                <m:sty m:val="p"/>
              </m:rPr>
              <m:t>₀)</m:t>
            </m:r>
          </m:num>
          <m:den>
            <m:r>
              <m:rPr>
                <m:sty m:val="i"/>
              </m:rPr>
              <m:t>u</m:t>
            </m:r>
            <m:r>
              <m:rPr>
                <m:sty m:val="p"/>
              </m:rPr>
              <m:t>−</m:t>
            </m:r>
            <m:r>
              <m:rPr>
                <m:sty m:val="i"/>
              </m:rPr>
              <m:t>u</m:t>
            </m:r>
            <m:r>
              <m:rPr>
                <m:sty m:val="p"/>
              </m:rPr>
              <m:t>₀</m:t>
            </m:r>
          </m:den>
        </m:f>
        <m:r>
          <m:rPr>
            <m:sty m:val="p"/>
          </m:rPr>
          <m:t>,  </m:t>
        </m:r>
        <m:r>
          <m:rPr>
            <m:sty m:val="i"/>
          </m:rPr>
          <m:t>Φ</m:t>
        </m:r>
        <m:r>
          <m:rPr>
            <m:sty m:val="p"/>
          </m:rPr>
          <m:t>(</m:t>
        </m:r>
        <m:r>
          <m:rPr>
            <m:sty m:val="i"/>
          </m:rPr>
          <m:t>u</m:t>
        </m:r>
        <m:r>
          <m:rPr>
            <m:sty m:val="p"/>
          </m:rPr>
          <m:t>₀)=</m:t>
        </m:r>
        <m:r>
          <m:rPr>
            <m:sty m:val="i"/>
          </m:rPr>
          <m:t>F</m:t>
        </m:r>
        <m:r>
          <m:rPr>
            <m:sty m:val="p"/>
          </m:rPr>
          <m:t>′(</m:t>
        </m:r>
        <m:r>
          <m:rPr>
            <m:sty m:val="i"/>
          </m:rPr>
          <m:t>u</m:t>
        </m:r>
        <m:r>
          <m:rPr>
            <m:sty m:val="p"/>
          </m:rPr>
          <m:t>₀)</m:t>
        </m:r>
      </m:oMath>
      <w:r>
        <w:rPr>
          <w:rFonts w:ascii="Georgia" w:hAnsi="Georgia"/>
          <w:sz w:val="20"/>
          <w:lang w:val="en-US"/>
        </w:rPr>
        <w:tab/>
        <w:t>(4.18)</w:t>
      </w:r>
    </w:p>
    <w:p>
      <w:r>
        <w:rPr>
          <w:lang w:val="en-US"/>
        </w:rPr>
        <w:t>This definition closes the gap left by dividing through an intermediate change that may be zero for nonzero original increments. The exam trap is not the intuitive factorization itself but presenting it as complete proof without addressing the zero-change case.</w:t>
      </w:r>
    </w:p>
    <w:p>
      <w:pPr>
        <w:ind w:left="317" w:hanging="317"/>
      </w:pPr>
      <w:r>
        <w:rPr>
          <w:lang w:val="en-US"/>
        </w:rPr>
        <w:t>5. The composition output change equals the auxiliary outer-slope factor times the inner output change for every nearby increment. Dividing by the original increment creates a product whose limits are justified by continuity and differentiability.</w:t>
      </w:r>
    </w:p>
    <w:p>
      <w:pPr>
        <w:spacing w:before="120" w:after="160"/>
        <w:tabs>
          <w:tab w:val="center" w:pos="4680"/>
          <w:tab w:val="right" w:pos="9360"/>
        </w:tabs>
      </w:pPr>
      <w:r>
        <w:tab/>
      </w:r>
      <m:oMath>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r>
          <m:rPr>
            <m:sty m:val="i"/>
          </m:rPr>
          <m:t>Φ</m:t>
        </m:r>
        <m:r>
          <m:rPr>
            <m:sty m:val="p"/>
          </m:rPr>
          <m:t>(</m:t>
        </m:r>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r>
          <m:rPr>
            <m:sty m:val="i"/>
          </m:rPr>
          <m:t>h</m:t>
        </m:r>
        <m:r>
          <m:rPr>
            <m:sty m:val="p"/>
          </m:rPr>
          <m:t>)−</m:t>
        </m:r>
        <m:r>
          <m:rPr>
            <m:sty m:val="i"/>
          </m:rPr>
          <m:t>g</m:t>
        </m:r>
        <m:r>
          <m:rPr>
            <m:sty m:val="p"/>
          </m:rPr>
          <m:t>(</m:t>
        </m:r>
        <m:r>
          <m:rPr>
            <m:sty m:val="i"/>
          </m:rPr>
          <m:t>a</m:t>
        </m:r>
        <m:r>
          <m:rPr>
            <m:sty m:val="p"/>
          </m:rPr>
          <m:t>)]</m:t>
        </m:r>
      </m:oMath>
      <w:r>
        <w:rPr>
          <w:rFonts w:ascii="Georgia" w:hAnsi="Georgia"/>
          <w:sz w:val="20"/>
          <w:lang w:val="en-US"/>
        </w:rPr>
        <w:tab/>
        <w:t>(4.19)</w:t>
      </w:r>
    </w:p>
    <w:p>
      <w:r>
        <w:rPr>
          <w:lang w:val="en-US"/>
        </w:rPr>
        <w:t>The proof shows that inner differentiability supplies both the inner derivative and continuity of the intermediate state. Outer differentiability supplies the continuous auxiliary slope. These roles should be named when a rigorous derivation is requested.</w:t>
      </w:r>
    </w:p>
    <w:p>
      <w:pPr>
        <w:ind w:left="317" w:hanging="317"/>
      </w:pPr>
      <w:r>
        <w:rPr>
          <w:lang w:val="en-US"/>
        </w:rPr>
        <w:t>6. Leibniz-style chain notation multiplies compatible local rates along the dependency path. Intermediate units cancel when factor orientation is correct. The notation resembles fraction cancellation but represents a theorem about derivatives, not ordinary fractions.</w:t>
      </w:r>
    </w:p>
    <w:p>
      <w:pPr>
        <w:spacing w:before="120" w:after="160"/>
        <w:tabs>
          <w:tab w:val="center" w:pos="4680"/>
          <w:tab w:val="right" w:pos="9360"/>
        </w:tabs>
      </w:pPr>
      <w:r>
        <w:tab/>
      </w:r>
      <m:oMath>
        <m:f>
          <m:num>
            <m:r>
              <m:rPr>
                <m:sty m:val="i"/>
              </m:rPr>
              <m:t>d</m:t>
            </m:r>
            <m:r>
              <m:rPr>
                <m:sty m:val="i"/>
              </m:rPr>
              <m:t>y</m:t>
            </m:r>
          </m:num>
          <m:den>
            <m:r>
              <m:rPr>
                <m:sty m:val="i"/>
              </m:rPr>
              <m:t>d</m:t>
            </m:r>
            <m:r>
              <m:rPr>
                <m:sty m:val="i"/>
              </m:rPr>
              <m:t>x</m:t>
            </m:r>
          </m:den>
        </m:f>
        <m:r>
          <m:rPr>
            <m:sty m:val="p"/>
          </m:rPr>
          <m:t>=</m:t>
        </m:r>
        <m:f>
          <m:num>
            <m:r>
              <m:rPr>
                <m:sty m:val="i"/>
              </m:rPr>
              <m:t>d</m:t>
            </m:r>
            <m:r>
              <m:rPr>
                <m:sty m:val="i"/>
              </m:rPr>
              <m:t>y</m:t>
            </m:r>
          </m:num>
          <m:den>
            <m:r>
              <m:rPr>
                <m:sty m:val="i"/>
              </m:rPr>
              <m:t>d</m:t>
            </m:r>
            <m:r>
              <m:rPr>
                <m:sty m:val="i"/>
              </m:rPr>
              <m:t>u</m:t>
            </m:r>
          </m:den>
        </m:f>
        <m:f>
          <m:num>
            <m:r>
              <m:rPr>
                <m:sty m:val="i"/>
              </m:rPr>
              <m:t>d</m:t>
            </m:r>
            <m:r>
              <m:rPr>
                <m:sty m:val="i"/>
              </m:rPr>
              <m:t>u</m:t>
            </m:r>
          </m:num>
          <m:den>
            <m:r>
              <m:rPr>
                <m:sty m:val="i"/>
              </m:rPr>
              <m:t>d</m:t>
            </m:r>
            <m:r>
              <m:rPr>
                <m:sty m:val="i"/>
              </m:rPr>
              <m:t>x</m:t>
            </m:r>
          </m:den>
        </m:f>
      </m:oMath>
      <w:r>
        <w:rPr>
          <w:rFonts w:ascii="Georgia" w:hAnsi="Georgia"/>
          <w:sz w:val="20"/>
          <w:lang w:val="en-US"/>
        </w:rPr>
        <w:tab/>
        <w:t>(4.20)</w:t>
      </w:r>
    </w:p>
    <w:p>
      <w:r>
        <w:rPr>
          <w:lang w:val="en-US"/>
        </w:rPr>
        <w:t>In the thermocouple chain, counts per volt multiplied by volts per degree gives counts per degree. Reversing one factor leaves incompatible units and signals an error. Unit cancellation is a professional verification tool, while the auxiliary-function argument remains the proof.</w:t>
      </w:r>
    </w:p>
    <w:p>
      <w:pPr>
        <w:ind w:left="317" w:hanging="317"/>
      </w:pPr>
      <w:r>
        <w:rPr>
          <w:lang w:val="en-US"/>
        </w:rPr>
        <w:t>7. An outer positive-integer power applied to a differentiable inner function produces the outer power derivative evaluated at the inner function, multiplied by the inner derivative.</w:t>
      </w:r>
    </w:p>
    <w:p>
      <w:pPr>
        <w:spacing w:before="120" w:after="160"/>
        <w:tabs>
          <w:tab w:val="center" w:pos="4680"/>
          <w:tab w:val="right" w:pos="9360"/>
        </w:tabs>
      </w:pPr>
      <w:r>
        <w:tab/>
      </w:r>
      <m:oMath>
        <m:r>
          <m:rPr>
            <m:sty m:val="p"/>
          </m:rPr>
          <m:t>D</m:t>
        </m:r>
        <m:r>
          <m:rPr>
            <m:sty m:val="p"/>
          </m:rPr>
          <m:t>([</m:t>
        </m:r>
        <m:r>
          <m:rPr>
            <m:sty m:val="i"/>
          </m:rPr>
          <m:t>g</m:t>
        </m:r>
        <m:r>
          <m:rPr>
            <m:sty m:val="p"/>
          </m:rPr>
          <m:t>(</m:t>
        </m:r>
        <m:r>
          <m:rPr>
            <m:sty m:val="i"/>
          </m:rPr>
          <m:t>x</m:t>
        </m:r>
        <m:r>
          <m:rPr>
            <m:sty m:val="p"/>
          </m:rPr>
          <m:t>)]ⁿ)=</m:t>
        </m:r>
        <m:r>
          <m:rPr>
            <m:sty m:val="i"/>
          </m:rPr>
          <m:t>n</m:t>
        </m:r>
        <m:r>
          <m:rPr>
            <m:sty m:val="p"/>
          </m:rPr>
          <m:t>[</m:t>
        </m:r>
        <m:r>
          <m:rPr>
            <m:sty m:val="i"/>
          </m:rPr>
          <m:t>g</m:t>
        </m:r>
        <m:r>
          <m:rPr>
            <m:sty m:val="p"/>
          </m:rPr>
          <m:t>(</m:t>
        </m:r>
        <m:r>
          <m:rPr>
            <m:sty m:val="i"/>
          </m:rPr>
          <m:t>x</m:t>
        </m:r>
        <m:r>
          <m:rPr>
            <m:sty m:val="p"/>
          </m:rPr>
          <m:t>)]ⁿ⁻¹</m:t>
        </m:r>
        <m:r>
          <m:rPr>
            <m:sty m:val="i"/>
          </m:rPr>
          <m:t>g</m:t>
        </m:r>
        <m:r>
          <m:rPr>
            <m:sty m:val="p"/>
          </m:rPr>
          <m:t>′(</m:t>
        </m:r>
        <m:r>
          <m:rPr>
            <m:sty m:val="i"/>
          </m:rPr>
          <m:t>x</m:t>
        </m:r>
        <m:r>
          <m:rPr>
            <m:sty m:val="p"/>
          </m:rPr>
          <m:t>)</m:t>
        </m:r>
      </m:oMath>
      <w:r>
        <w:rPr>
          <w:rFonts w:ascii="Georgia" w:hAnsi="Georgia"/>
          <w:sz w:val="20"/>
          <w:lang w:val="en-US"/>
        </w:rPr>
        <w:tab/>
        <w:t>(4.21)</w:t>
      </w:r>
    </w:p>
    <w:p>
      <w:r>
        <w:rPr>
          <w:lang w:val="en-US"/>
        </w:rPr>
        <w:t>A special-case check exposes the decision to lower the power and stop. That result measures change with respect to the intermediate variable, not the original input. Multiplying by the inner derivative completes the dependency path. The theorem scope for the outer power here matches the positive-integer result proved earlier.</w:t>
      </w:r>
    </w:p>
    <w:p>
      <w:pPr>
        <w:ind w:left="317" w:hanging="317"/>
      </w:pPr>
      <w:r>
        <w:rPr>
          <w:lang w:val="en-US"/>
        </w:rPr>
        <w:t>8. Operations can be nested. The outermost operation selects the first rule, and component derivatives are built recursively with product, quotient, sum, power, or chain rules as appropriate. Parentheses and named intermediate variables make the hierarchy auditable.</w:t>
      </w:r>
    </w:p>
    <w:p>
      <w:pPr>
        <w:spacing w:before="120" w:after="160"/>
        <w:tabs>
          <w:tab w:val="center" w:pos="4680"/>
          <w:tab w:val="right" w:pos="9360"/>
        </w:tabs>
      </w:pPr>
      <w:r>
        <w:tab/>
      </w:r>
      <m:oMath>
        <m:r>
          <m:rPr>
            <m:sty m:val="p"/>
          </m:rPr>
          <m:t>D</m:t>
        </m:r>
        <m:r>
          <m:rPr>
            <m:sty m:val="p"/>
          </m:rPr>
          <m:t>([</m:t>
        </m:r>
        <m:r>
          <m:rPr>
            <m:sty m:val="i"/>
          </m:rPr>
          <m:t>u</m:t>
        </m:r>
        <m:r>
          <m:rPr>
            <m:sty m:val="p"/>
          </m:rPr>
          <m:t>(</m:t>
        </m:r>
        <m:r>
          <m:rPr>
            <m:sty m:val="i"/>
          </m:rPr>
          <m:t>x</m:t>
        </m:r>
        <m:r>
          <m:rPr>
            <m:sty m:val="p"/>
          </m:rPr>
          <m:t>)</m:t>
        </m:r>
        <m:r>
          <m:rPr>
            <m:sty m:val="i"/>
          </m:rPr>
          <m:t>v</m:t>
        </m:r>
        <m:r>
          <m:rPr>
            <m:sty m:val="p"/>
          </m:rPr>
          <m:t>(</m:t>
        </m:r>
        <m:r>
          <m:rPr>
            <m:sty m:val="i"/>
          </m:rPr>
          <m:t>x</m:t>
        </m:r>
        <m:r>
          <m:rPr>
            <m:sty m:val="p"/>
          </m:rPr>
          <m:t>)]ⁿ)=</m:t>
        </m:r>
        <m:r>
          <m:rPr>
            <m:sty m:val="i"/>
          </m:rPr>
          <m:t>n</m:t>
        </m:r>
        <m:r>
          <m:rPr>
            <m:sty m:val="p"/>
          </m:rPr>
          <m:t>[</m:t>
        </m:r>
        <m:r>
          <m:rPr>
            <m:sty m:val="i"/>
          </m:rPr>
          <m:t>u</m:t>
        </m:r>
        <m:r>
          <m:rPr>
            <m:sty m:val="i"/>
          </m:rPr>
          <m:t>v</m:t>
        </m:r>
        <m:r>
          <m:rPr>
            <m:sty m:val="p"/>
          </m:rPr>
          <m:t>]ⁿ⁻¹[</m:t>
        </m:r>
        <m:r>
          <m:rPr>
            <m:sty m:val="i"/>
          </m:rPr>
          <m:t>u</m:t>
        </m:r>
        <m:r>
          <m:rPr>
            <m:sty m:val="p"/>
          </m:rPr>
          <m:t>′</m:t>
        </m:r>
        <m:r>
          <m:rPr>
            <m:sty m:val="i"/>
          </m:rPr>
          <m:t>v</m:t>
        </m:r>
        <m:r>
          <m:rPr>
            <m:sty m:val="p"/>
          </m:rPr>
          <m:t>+</m:t>
        </m:r>
        <m:r>
          <m:rPr>
            <m:sty m:val="i"/>
          </m:rPr>
          <m:t>u</m:t>
        </m:r>
        <m:r>
          <m:rPr>
            <m:sty m:val="i"/>
          </m:rPr>
          <m:t>v</m:t>
        </m:r>
        <m:r>
          <m:rPr>
            <m:sty m:val="p"/>
          </m:rPr>
          <m:t>′]</m:t>
        </m:r>
      </m:oMath>
      <w:r>
        <w:rPr>
          <w:rFonts w:ascii="Georgia" w:hAnsi="Georgia"/>
          <w:sz w:val="20"/>
          <w:lang w:val="en-US"/>
        </w:rPr>
        <w:tab/>
        <w:t>(4.22)</w:t>
      </w:r>
    </w:p>
    <w:p>
      <w:r>
        <w:rPr>
          <w:lang w:val="en-US"/>
        </w:rPr>
        <w:t>A power of a product uses the chain rule outside and the product rule inside. A product containing a composed factor uses the product rule outside and the chain rule for that factor. The current theorem does not permit a student to apply every familiar rule at once without preserving which output depends on which input.</w:t>
      </w:r>
    </w:p>
    <w:p>
      <w:r>
        <w:rPr>
          <w:lang w:val="en-US"/>
        </w:rPr>
        <w:t>The summary audit begins with a dependency statement. Identify original input, intermediate quantity, and final output. Verify differentiability at the correct states and confirm the outer domain. Evaluate the inner state, calculate outer sensitivity there, calculate inner sensitivity at the original input, and multiply. Check units and compare with an end-to-end numerical difference. In a calibration application, verify gain setting and range as well.</w:t>
      </w:r>
    </w:p>
    <w:p>
      <w:r>
        <w:rPr>
          <w:lang w:val="en-US"/>
        </w:rPr>
        <w:t>The most serious traps have distinct repairs. A missing inner factor is repaired by tracing the inner link. A wrong outer argument is repaired by evaluating the intermediate state. A reversed sensitivity is repaired by unit orientation. An illegal intermediate cancellation is repaired by the auxiliary-function proof. A saturation error is repaired by restricting the model domain, not by changing the algebra. These repairs target the dependency failure that caused the mistake.</w:t>
      </w:r>
    </w:p>
    <w:p>
      <w:r>
        <w:rPr>
          <w:lang w:val="en-US"/>
        </w:rPr>
        <w:t>The chapter closes with the central principle: local sensitivity propagates through a series dependency by multiplication. Each derivative factor is evaluated at the state produced by the previous stage. The rigorous proof remains valid even when some nearby input changes produce zero intermediate change, because it avoids dividing by that change. This combination of intuition, proof, units, and calibration interpretation prepares the multi-level compositions that follow only after this session has passed audit.</w:t>
      </w:r>
    </w:p>
    <w:p>
      <w:pPr>
        <w:ind w:left="317" w:hanging="317"/>
      </w:pPr>
      <w:r>
        <w:rPr>
          <w:lang w:val="en-US"/>
        </w:rPr>
        <w:t>9. A local increment form states that composition output change equals the product of stage sensitivities times the original input change, plus a remainder small relative to that input change. It follows by combining the differentiability expansions of the inner and outer stages.</w:t>
      </w:r>
    </w:p>
    <w:p>
      <w:pPr>
        <w:spacing w:before="120" w:after="160"/>
        <w:tabs>
          <w:tab w:val="center" w:pos="4680"/>
          <w:tab w:val="right" w:pos="9360"/>
        </w:tabs>
      </w:pPr>
      <w:r>
        <w:tab/>
      </w:r>
      <m:oMath>
        <m:r>
          <m:rPr>
            <m:sty m:val="i"/>
          </m:rPr>
          <m:t>F</m:t>
        </m:r>
        <m:r>
          <m:rPr>
            <m:sty m:val="p"/>
          </m:rPr>
          <m:t>(</m:t>
        </m:r>
        <m:r>
          <m:rPr>
            <m:sty m:val="i"/>
          </m:rPr>
          <m:t>g</m:t>
        </m:r>
        <m:r>
          <m:rPr>
            <m:sty m:val="p"/>
          </m:rPr>
          <m:t>(</m:t>
        </m:r>
        <m:r>
          <m:rPr>
            <m:sty m:val="i"/>
          </m:rPr>
          <m:t>a</m:t>
        </m:r>
        <m:r>
          <m:rPr>
            <m:sty m:val="p"/>
          </m:rPr>
          <m:t>+</m:t>
        </m:r>
        <m:r>
          <m:rPr>
            <m:sty m:val="i"/>
          </m:rPr>
          <m:t>h</m:t>
        </m:r>
        <m:r>
          <m:rPr>
            <m:sty m:val="p"/>
          </m:rPr>
          <m:t>))=</m:t>
        </m:r>
        <m:r>
          <m:rPr>
            <m:sty m:val="i"/>
          </m:rPr>
          <m:t>F</m:t>
        </m:r>
        <m:r>
          <m:rPr>
            <m:sty m:val="p"/>
          </m:rPr>
          <m:t>(</m:t>
        </m:r>
        <m:r>
          <m:rPr>
            <m:sty m:val="i"/>
          </m:rPr>
          <m:t>g</m:t>
        </m:r>
        <m:r>
          <m:rPr>
            <m:sty m:val="p"/>
          </m:rPr>
          <m:t>(</m:t>
        </m:r>
        <m:r>
          <m:rPr>
            <m:sty m:val="i"/>
          </m:rPr>
          <m:t>a</m:t>
        </m:r>
        <m:r>
          <m:rPr>
            <m:sty m:val="p"/>
          </m:rPr>
          <m:t>))+</m:t>
        </m:r>
        <m:r>
          <m:rPr>
            <m:sty m:val="i"/>
          </m:rPr>
          <m:t>F</m:t>
        </m:r>
        <m:r>
          <m:rPr>
            <m:sty m:val="p"/>
          </m:rPr>
          <m:t>′(</m:t>
        </m:r>
        <m:r>
          <m:rPr>
            <m:sty m:val="i"/>
          </m:rPr>
          <m:t>g</m:t>
        </m:r>
        <m:r>
          <m:rPr>
            <m:sty m:val="p"/>
          </m:rPr>
          <m:t>(</m:t>
        </m:r>
        <m:r>
          <m:rPr>
            <m:sty m:val="i"/>
          </m:rPr>
          <m:t>a</m:t>
        </m:r>
        <m:r>
          <m:rPr>
            <m:sty m:val="p"/>
          </m:rPr>
          <m:t>))</m:t>
        </m:r>
        <m:r>
          <m:rPr>
            <m:sty m:val="i"/>
          </m:rPr>
          <m:t>g</m:t>
        </m:r>
        <m:r>
          <m:rPr>
            <m:sty m:val="p"/>
          </m:rPr>
          <m:t>′(</m:t>
        </m:r>
        <m:r>
          <m:rPr>
            <m:sty m:val="i"/>
          </m:rPr>
          <m:t>a</m:t>
        </m:r>
        <m:r>
          <m:rPr>
            <m:sty m:val="p"/>
          </m:rPr>
          <m:t>)</m:t>
        </m:r>
        <m:r>
          <m:rPr>
            <m:sty m:val="i"/>
          </m:rPr>
          <m:t>h</m:t>
        </m:r>
        <m:r>
          <m:rPr>
            <m:sty m:val="p"/>
          </m:rPr>
          <m:t>+</m:t>
        </m:r>
        <m:r>
          <m:rPr>
            <m:sty m:val="p"/>
          </m:rPr>
          <m:t>o</m:t>
        </m:r>
        <m:r>
          <m:rPr>
            <m:sty m:val="p"/>
          </m:rPr>
          <m:t>(</m:t>
        </m:r>
        <m:r>
          <m:rPr>
            <m:sty m:val="i"/>
          </m:rPr>
          <m:t>h</m:t>
        </m:r>
        <m:r>
          <m:rPr>
            <m:sty m:val="p"/>
          </m:rPr>
          <m:t>)</m:t>
        </m:r>
      </m:oMath>
      <w:r>
        <w:rPr>
          <w:rFonts w:ascii="Georgia" w:hAnsi="Georgia"/>
          <w:sz w:val="20"/>
          <w:lang w:val="en-US"/>
        </w:rPr>
        <w:tab/>
        <w:t>(4.23)</w:t>
      </w:r>
    </w:p>
    <w:p>
      <w:r>
        <w:rPr>
          <w:lang w:val="en-US"/>
        </w:rPr>
        <w:t>This relation explains the chain rule as composition of local linear models. The units reveal an error if a response tries to use it for a large increment without checking the remainder. In an instrument chain, the approximation is strongest near the calibrated operating point and weakens as either stage nonlinearity becomes significant.</w:t>
      </w:r>
    </w:p>
    <w:p>
      <w:pPr>
        <w:ind w:left="317" w:hanging="317"/>
      </w:pPr>
      <w:r>
        <w:rPr>
          <w:lang w:val="en-US"/>
        </w:rPr>
        <w:t>10. A zero stage sensitivity blocks first-order transmission. If the inner derivative is zero or the finite outer derivative is zero, the chain-rule product is zero. The conclusion is local and first order; it does not prove the final output is constant or that no higher-order change occurs.</w:t>
      </w:r>
    </w:p>
    <w:p>
      <w:r>
        <w:rPr>
          <w:lang w:val="en-US"/>
        </w:rPr>
        <w:t>A converter at a flat portion of its calibration curve illustrates zero outer sensitivity, while a sensor at a locally insensitive operating point illustrates zero inner sensitivity. The diagnostic difference matters because corrective action targets different stages. The same zero overall derivative can arise from distinct physical causes.</w:t>
      </w:r>
    </w:p>
    <w:p>
      <w:pPr>
        <w:ind w:left="317" w:hanging="317"/>
      </w:pPr>
      <w:r>
        <w:rPr>
          <w:lang w:val="en-US"/>
        </w:rPr>
        <w:t>11. The theorem is a sufficient route under its assumptions, not a complete classification of every composition. If a component derivative is absent, direct simplification or the derivative definition may still establish a composition derivative through special cancellation. Conversely, no symbolic chain pattern can override an undefined composition or incompatible domain.</w:t>
      </w:r>
    </w:p>
    <w:p>
      <w:r>
        <w:rPr>
          <w:lang w:val="en-US"/>
        </w:rPr>
        <w:t>A complete solution must avoid any attempt to convert “the chain rule cannot be applied” into “the derivative does not exist.” A theorem’s unavailable hypotheses remove one proof method; they do not decide the underlying limit. This logical distinction is central to rigorous calculus and to technical model review.</w:t>
      </w:r>
    </w:p>
    <w:p>
      <w:pPr>
        <w:ind w:left="317" w:hanging="317"/>
      </w:pPr>
      <w:r>
        <w:rPr>
          <w:lang w:val="en-US"/>
        </w:rPr>
        <w:t>12. End-to-end verification evaluates the original composition at nearby original inputs. Stagewise verification separately estimates the outer and inner local slopes and multiplies them. Agreement challenges evaluation state, factor orientation, units, and implementation. Disagreement should be investigated rather than averaged.</w:t>
      </w:r>
    </w:p>
    <w:p>
      <w:r>
        <w:rPr>
          <w:lang w:val="en-US"/>
        </w:rPr>
        <w:t>A thermocouple channel offers both routes: controlled temperature perturbations produce an end-to-end code slope, while calibration records supply code-per-voltage and voltage-per-temperature factors. The tests use independent evidence and therefore add confidence beyond repeating the same symbolic calculation.</w:t>
      </w:r>
    </w:p>
    <w:p>
      <w:r>
        <w:rPr>
          <w:lang w:val="en-US"/>
        </w:rPr>
        <w:t>The formula summary’s professional protocol is now complete. Record the dependency path, operating states, stage models, configuration, units, and calibration ranges. Confirm differentiability and domain compatibility. Calculate and multiply local sensitivities, then compare with an end-to-end perturbation. Note quantization, saturation, latency, and uncertainty boundaries. This protocol turns the chain rule into a reproducible measurement statement rather than a detached formula.</w:t>
      </w:r>
    </w:p>
    <w:p>
      <w:r>
        <w:rPr>
          <w:lang w:val="en-US"/>
        </w:rPr>
        <w:t>A final notation check should make every evaluation visible. Outer derivative notation must identify the intermediate argument, inner derivative notation must identify the original input, and any temporary variable must be substituted consistently. Parentheses should show the whole inner expression. These details prevent a correct theorem from being applied to the wrong state, which is the most persistent source of chain-rule error in first-semester calculus.</w:t>
      </w:r>
    </w:p>
    <w:p>
      <w:r>
        <w:rPr>
          <w:lang w:val="en-US"/>
        </w:rPr>
        <w:t>The summary can be used as a recovery method under examination pressure. Replace the inner expression by a temporary symbol, differentiate the outer function with respect to that symbol, restore the inner expression, and multiply by its derivative. Then check the answer by units or a simple input. This method is slower than automatic recognition but far safer than guessing which factor was omitted.</w:t>
      </w:r>
    </w:p>
    <w:p>
      <w:r>
        <w:rPr>
          <w:lang w:val="en-US"/>
        </w:rPr>
        <w:t>In professional calibration, the same recovery method appears as a signal-path audit. Name every stage, attach its local input and output units, evaluate its sensitivity at the actual operating state, and multiply in path order. If a stage is saturated, discontinuous, or outside calibration, stop before combining factors. The chain rule is powerful because it respects dependencies; using it responsibly requires preserving those dependencies in both notation and data.</w:t>
      </w:r>
    </w:p>
    <w:p>
      <w:r>
        <w:rPr>
          <w:lang w:val="en-US"/>
        </w:rPr>
        <w:t>Before leaving the summary, the reader should test the chain on an identity stage and on a constant stage. The identity should transmit the other derivative unchanged, while a differentiable constant stage should produce zero first-order transmission. These cases isolate factor orientation and expose accidental addition.</w:t>
      </w:r>
    </w:p>
    <w:sectPr w:rsidR="00FC693F" w:rsidRPr="0006063C" w:rsidSect="00034616">
      <w:pgSz w:w="12240" w:h="15840"/>
      <w:pgMar w:top="1080" w:right="1181" w:bottom="1080"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widowControl/>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widowControl/>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widowControl/>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widowControl/>
    </w:pPr>
    <w:rPr>
      <w:rFonts w:asciiTheme="majorHAnsi" w:eastAsiaTheme="majorEastAsia" w:hAnsiTheme="majorHAnsi" w:cstheme="majorBidi" w:ascii="Georgia" w:hAnsi="Georgia"/>
      <w:b/>
      <w:bCs/>
      <w:color w:val="2B579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widowControl/>
    </w:pPr>
    <w:rPr>
      <w:rFonts w:asciiTheme="majorHAnsi" w:eastAsiaTheme="majorEastAsia" w:hAnsiTheme="majorHAnsi" w:cstheme="majorBidi" w:ascii="Georgia" w:hAnsi="Georgia"/>
      <w:b/>
      <w:bCs/>
      <w:color w:val="C55A11"/>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widowControl/>
    </w:pPr>
    <w:rPr>
      <w:rFonts w:asciiTheme="majorHAnsi" w:eastAsiaTheme="majorEastAsia" w:hAnsiTheme="majorHAnsi" w:cstheme="majorBidi" w:ascii="Georgia" w:hAnsi="Georgia"/>
      <w:b/>
      <w:bCs/>
      <w:color w:val="59595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widowControl/>
    </w:pPr>
    <w:rPr>
      <w:rFonts w:asciiTheme="majorHAnsi" w:eastAsiaTheme="majorEastAsia" w:hAnsiTheme="majorHAnsi" w:cstheme="majorBidi" w:ascii="Georgia" w:hAnsi="Georgia"/>
      <w:b/>
      <w:color w:val="2B579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20"/>
      <w:widowControl/>
    </w:pPr>
    <w:rPr>
      <w:rFonts w:asciiTheme="majorHAnsi" w:eastAsiaTheme="majorEastAsia" w:hAnsiTheme="majorHAnsi" w:cstheme="majorBidi" w:ascii="Georgia" w:hAnsi="Georgia"/>
      <w:b w:val="0"/>
      <w:i/>
      <w:iCs/>
      <w:color w:val="59595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pPr>
  </w:style>
  <w:style w:type="paragraph" w:styleId="BodyText">
    <w:name w:val="Body Text"/>
    <w:basedOn w:val="Normal"/>
    <w:link w:val="BodyTextChar"/>
    <w:uiPriority w:val="99"/>
    <w:unhideWhenUsed/>
    <w:rsid w:val="00AA1D8D"/>
    <w:pPr>
      <w:spacing w:after="120"/>
      <w:widowControl/>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pPr>
  </w:style>
  <w:style w:type="paragraph" w:styleId="List2">
    <w:name w:val="List 2"/>
    <w:basedOn w:val="Normal"/>
    <w:uiPriority w:val="99"/>
    <w:unhideWhenUsed/>
    <w:rsid w:val="00326F90"/>
    <w:pPr>
      <w:ind w:left="720" w:hanging="360"/>
      <w:contextualSpacing/>
      <w:widowControl/>
    </w:pPr>
  </w:style>
  <w:style w:type="paragraph" w:styleId="List3">
    <w:name w:val="List 3"/>
    <w:basedOn w:val="Normal"/>
    <w:uiPriority w:val="99"/>
    <w:unhideWhenUsed/>
    <w:rsid w:val="00326F90"/>
    <w:pPr>
      <w:ind w:left="1080" w:hanging="360"/>
      <w:contextualSpacing/>
      <w:widowControl/>
    </w:pPr>
  </w:style>
  <w:style w:type="paragraph" w:styleId="ListBullet">
    <w:name w:val="List Bullet"/>
    <w:basedOn w:val="Normal"/>
    <w:uiPriority w:val="99"/>
    <w:unhideWhenUsed/>
    <w:rsid w:val="00326F90"/>
    <w:pPr>
      <w:numPr>
        <w:numId w:val="1"/>
      </w:numPr>
      <w:contextualSpacing/>
      <w:widowControl/>
    </w:pPr>
  </w:style>
  <w:style w:type="paragraph" w:styleId="ListBullet2">
    <w:name w:val="List Bullet 2"/>
    <w:basedOn w:val="Normal"/>
    <w:uiPriority w:val="99"/>
    <w:unhideWhenUsed/>
    <w:rsid w:val="00326F90"/>
    <w:pPr>
      <w:numPr>
        <w:numId w:val="2"/>
      </w:numPr>
      <w:contextualSpacing/>
      <w:widowControl/>
    </w:pPr>
  </w:style>
  <w:style w:type="paragraph" w:styleId="ListBullet3">
    <w:name w:val="List Bullet 3"/>
    <w:basedOn w:val="Normal"/>
    <w:uiPriority w:val="99"/>
    <w:unhideWhenUsed/>
    <w:rsid w:val="00326F90"/>
    <w:pPr>
      <w:numPr>
        <w:numId w:val="3"/>
      </w:numPr>
      <w:contextualSpacing/>
      <w:widowControl/>
    </w:pPr>
  </w:style>
  <w:style w:type="paragraph" w:styleId="ListNumber">
    <w:name w:val="List Number"/>
    <w:basedOn w:val="Normal"/>
    <w:uiPriority w:val="99"/>
    <w:unhideWhenUsed/>
    <w:rsid w:val="00326F90"/>
    <w:pPr>
      <w:numPr>
        <w:numId w:val="5"/>
      </w:numPr>
      <w:contextualSpacing/>
      <w:widowControl/>
    </w:pPr>
  </w:style>
  <w:style w:type="paragraph" w:styleId="ListNumber2">
    <w:name w:val="List Number 2"/>
    <w:basedOn w:val="Normal"/>
    <w:uiPriority w:val="99"/>
    <w:unhideWhenUsed/>
    <w:rsid w:val="0029639D"/>
    <w:pPr>
      <w:numPr>
        <w:numId w:val="6"/>
      </w:numPr>
      <w:contextualSpacing/>
      <w:widowControl/>
    </w:pPr>
  </w:style>
  <w:style w:type="paragraph" w:styleId="ListNumber3">
    <w:name w:val="List Number 3"/>
    <w:basedOn w:val="Normal"/>
    <w:uiPriority w:val="99"/>
    <w:unhideWhenUsed/>
    <w:rsid w:val="0029639D"/>
    <w:pPr>
      <w:numPr>
        <w:numId w:val="7"/>
      </w:numPr>
      <w:contextualSpacing/>
      <w:widowControl/>
    </w:pPr>
  </w:style>
  <w:style w:type="paragraph" w:styleId="ListContinue">
    <w:name w:val="List Continue"/>
    <w:basedOn w:val="Normal"/>
    <w:uiPriority w:val="99"/>
    <w:unhideWhenUsed/>
    <w:rsid w:val="0029639D"/>
    <w:pPr>
      <w:spacing w:after="120"/>
      <w:ind w:left="360"/>
      <w:contextualSpacing/>
      <w:widowControl/>
    </w:pPr>
  </w:style>
  <w:style w:type="paragraph" w:styleId="ListContinue2">
    <w:name w:val="List Continue 2"/>
    <w:basedOn w:val="Normal"/>
    <w:uiPriority w:val="99"/>
    <w:unhideWhenUsed/>
    <w:rsid w:val="0029639D"/>
    <w:pPr>
      <w:spacing w:after="120"/>
      <w:ind w:left="720"/>
      <w:contextualSpacing/>
      <w:widowControl/>
    </w:pPr>
  </w:style>
  <w:style w:type="paragraph" w:styleId="ListContinue3">
    <w:name w:val="List Continue 3"/>
    <w:basedOn w:val="Normal"/>
    <w:uiPriority w:val="99"/>
    <w:unhideWhenUsed/>
    <w:rsid w:val="0029639D"/>
    <w:pPr>
      <w:spacing w:after="120"/>
      <w:ind w:left="1080"/>
      <w:contextualSpacing/>
      <w:widowControl/>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widowControl/>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widowControl/>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widowControl/>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spacing w:before="240" w:after="160"/>
      <w:widowControl/>
    </w:pPr>
    <w:rPr>
      <w:rFonts w:ascii="Georgia" w:hAnsi="Georgia"/>
      <w:b/>
      <w:color w:val="2B579A"/>
      <w:sz w:val="34"/>
    </w:rPr>
  </w:style>
  <w:style w:type="paragraph" w:customStyle="1" w:styleId="FigurePlaceholder">
    <w:name w:val="Figure Placeholder"/>
    <w:pPr>
      <w:spacing w:before="160" w:after="160"/>
      <w:jc w:val="center"/>
      <w:widowControl/>
    </w:pPr>
    <w:rPr>
      <w:rFonts w:ascii="Georgia" w:hAnsi="Georgia"/>
      <w:i/>
      <w:color w:val="59595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Derivatives of Functions: Rigorous Derivations of the Chain Rule, Implicit Differentiation, and L’Hôpital’s Theorem for Calculus I</dc:title>
  <dc:subject>Calculus I derivatives, differentiation rules, and applications</dc:subject>
  <dc:creator/>
  <ns0:keywords>calculus; derivatives; chain rule; differentiation</ns0:keywords>
  <dc:description>generated by python-docx</dc:description>
  <ns0:lastModifiedBy/>
  <ns0:revision>1</ns0:revision>
  <ns2:created xsi:type="dcterms:W3CDTF">2026-08-17T00:00:00Z</ns2:created>
  <ns2:modified xsi:type="dcterms:W3CDTF">2026-08-17T00:00:00Z</ns2:modified>
  <ns0:category/>
  <dc:language>en</dc:language>
</ns0:coreProperties>
</file>