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EB633A" w14:textId="577AD957" w:rsidR="00443458" w:rsidRDefault="00651A37" w:rsidP="00651A37">
      <w:pPr>
        <w:jc w:val="center"/>
        <w:rPr>
          <w:color w:val="525252" w:themeColor="accent3" w:themeShade="80"/>
          <w:sz w:val="40"/>
          <w:szCs w:val="40"/>
          <w:u w:val="single"/>
        </w:rPr>
      </w:pPr>
      <w:r w:rsidRPr="00651A37">
        <w:rPr>
          <w:color w:val="525252" w:themeColor="accent3" w:themeShade="80"/>
          <w:sz w:val="40"/>
          <w:szCs w:val="40"/>
          <w:u w:val="single"/>
        </w:rPr>
        <w:t>AZURE CICD PIPE LINES WITH AZURE DEVOPS</w:t>
      </w:r>
    </w:p>
    <w:p w14:paraId="0FAEE6C1" w14:textId="77777777" w:rsidR="00850CAB" w:rsidRPr="00E96F9D" w:rsidRDefault="00850CAB" w:rsidP="00850C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6F9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Azure provides comprehensive support for Dockerized applications, including Azure App Service and Azure Kubernetes Service (AKS).</w:t>
      </w:r>
    </w:p>
    <w:tbl>
      <w:tblPr>
        <w:tblW w:w="884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0"/>
        <w:gridCol w:w="2032"/>
        <w:gridCol w:w="5388"/>
      </w:tblGrid>
      <w:tr w:rsidR="00850CAB" w:rsidRPr="00E96F9D" w14:paraId="1D4C92AF" w14:textId="77777777" w:rsidTr="00850CAB">
        <w:trPr>
          <w:trHeight w:val="22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D72BCA" w14:textId="77777777" w:rsidR="00850CAB" w:rsidRPr="00E96F9D" w:rsidRDefault="00850CAB" w:rsidP="005F78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30B7CEA2" w14:textId="77777777" w:rsidR="00850CAB" w:rsidRPr="00E96F9D" w:rsidRDefault="00850CAB" w:rsidP="005F78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67EE60F" w14:textId="77777777" w:rsidR="00850CAB" w:rsidRPr="00E96F9D" w:rsidRDefault="00850CAB" w:rsidP="005F78C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Example</w:t>
            </w:r>
          </w:p>
        </w:tc>
      </w:tr>
      <w:tr w:rsidR="00850CAB" w:rsidRPr="00E96F9D" w14:paraId="42B04DA3" w14:textId="77777777" w:rsidTr="00850CAB">
        <w:trPr>
          <w:trHeight w:val="1174"/>
          <w:tblCellSpacing w:w="15" w:type="dxa"/>
        </w:trPr>
        <w:tc>
          <w:tcPr>
            <w:tcW w:w="0" w:type="auto"/>
            <w:vAlign w:val="center"/>
            <w:hideMark/>
          </w:tcPr>
          <w:p w14:paraId="1DA4171F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Code Deployment</w:t>
            </w:r>
          </w:p>
        </w:tc>
        <w:tc>
          <w:tcPr>
            <w:tcW w:w="0" w:type="auto"/>
            <w:vAlign w:val="center"/>
            <w:hideMark/>
          </w:tcPr>
          <w:p w14:paraId="3B17C80B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 Azure App Service for Containers or Azure Kubernetes Service for more control.</w:t>
            </w:r>
          </w:p>
        </w:tc>
        <w:tc>
          <w:tcPr>
            <w:tcW w:w="0" w:type="auto"/>
            <w:vAlign w:val="center"/>
            <w:hideMark/>
          </w:tcPr>
          <w:p w14:paraId="1A62284A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az webapp create --resource-group myResourceGroup --plan myAppServicePlan --name myApp --deployment-container-image-name mydockerimage</w:t>
            </w:r>
          </w:p>
        </w:tc>
      </w:tr>
      <w:tr w:rsidR="00850CAB" w:rsidRPr="00E96F9D" w14:paraId="7B559B2C" w14:textId="77777777" w:rsidTr="00850CAB">
        <w:trPr>
          <w:trHeight w:val="932"/>
          <w:tblCellSpacing w:w="15" w:type="dxa"/>
        </w:trPr>
        <w:tc>
          <w:tcPr>
            <w:tcW w:w="0" w:type="auto"/>
            <w:vAlign w:val="center"/>
            <w:hideMark/>
          </w:tcPr>
          <w:p w14:paraId="009F4D3F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Framework Update</w:t>
            </w:r>
          </w:p>
        </w:tc>
        <w:tc>
          <w:tcPr>
            <w:tcW w:w="0" w:type="auto"/>
            <w:vAlign w:val="center"/>
            <w:hideMark/>
          </w:tcPr>
          <w:p w14:paraId="7A6313FE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Update Docker image and push to Azure Container Registry (ACR).</w:t>
            </w:r>
          </w:p>
        </w:tc>
        <w:tc>
          <w:tcPr>
            <w:tcW w:w="0" w:type="auto"/>
            <w:vAlign w:val="center"/>
            <w:hideMark/>
          </w:tcPr>
          <w:p w14:paraId="4602FAA0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docker build -t mydockerimage .</w:t>
            </w:r>
            <w:r w:rsidRPr="00E96F9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&lt;br&gt; </w:t>
            </w:r>
            <w:r w:rsidRPr="00E96F9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docker push myacr.azurecr.io/mydockerimage</w:t>
            </w:r>
          </w:p>
        </w:tc>
      </w:tr>
      <w:tr w:rsidR="00850CAB" w:rsidRPr="00E96F9D" w14:paraId="4B7ADCFF" w14:textId="77777777" w:rsidTr="00850CAB">
        <w:trPr>
          <w:trHeight w:val="932"/>
          <w:tblCellSpacing w:w="15" w:type="dxa"/>
        </w:trPr>
        <w:tc>
          <w:tcPr>
            <w:tcW w:w="0" w:type="auto"/>
            <w:vAlign w:val="center"/>
            <w:hideMark/>
          </w:tcPr>
          <w:p w14:paraId="1E2ED907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Database Timeout</w:t>
            </w:r>
          </w:p>
        </w:tc>
        <w:tc>
          <w:tcPr>
            <w:tcW w:w="0" w:type="auto"/>
            <w:vAlign w:val="center"/>
            <w:hideMark/>
          </w:tcPr>
          <w:p w14:paraId="0648A6B5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Configure connection strings and retry policies in Azure SQL Database.</w:t>
            </w:r>
          </w:p>
        </w:tc>
        <w:tc>
          <w:tcPr>
            <w:tcW w:w="0" w:type="auto"/>
            <w:vAlign w:val="center"/>
            <w:hideMark/>
          </w:tcPr>
          <w:p w14:paraId="2C3013F8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az sql server firewall-rule create --resource-group myResourceGroup --server myServer --name AllowYourIp --start-ip-address &lt;your_ip&gt; --end-ip-address &lt;your_ip&gt;</w:t>
            </w:r>
          </w:p>
        </w:tc>
      </w:tr>
      <w:tr w:rsidR="00850CAB" w:rsidRPr="00E96F9D" w14:paraId="20B7CA30" w14:textId="77777777" w:rsidTr="00850CAB">
        <w:trPr>
          <w:trHeight w:val="932"/>
          <w:tblCellSpacing w:w="15" w:type="dxa"/>
        </w:trPr>
        <w:tc>
          <w:tcPr>
            <w:tcW w:w="0" w:type="auto"/>
            <w:vAlign w:val="center"/>
            <w:hideMark/>
          </w:tcPr>
          <w:p w14:paraId="437CFC8D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Disaster Recovery</w:t>
            </w:r>
          </w:p>
        </w:tc>
        <w:tc>
          <w:tcPr>
            <w:tcW w:w="0" w:type="auto"/>
            <w:vAlign w:val="center"/>
            <w:hideMark/>
          </w:tcPr>
          <w:p w14:paraId="2CF185DD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 Azure Site Recovery and configure geo-redundant backups.</w:t>
            </w:r>
          </w:p>
        </w:tc>
        <w:tc>
          <w:tcPr>
            <w:tcW w:w="0" w:type="auto"/>
            <w:vAlign w:val="center"/>
            <w:hideMark/>
          </w:tcPr>
          <w:p w14:paraId="48A9448E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az backup vault create --resource-group myResourceGroup --name myBackupVault</w:t>
            </w:r>
          </w:p>
        </w:tc>
      </w:tr>
      <w:tr w:rsidR="00850CAB" w:rsidRPr="00E96F9D" w14:paraId="072A367E" w14:textId="77777777" w:rsidTr="00850CAB">
        <w:trPr>
          <w:trHeight w:val="1161"/>
          <w:tblCellSpacing w:w="15" w:type="dxa"/>
        </w:trPr>
        <w:tc>
          <w:tcPr>
            <w:tcW w:w="0" w:type="auto"/>
            <w:vAlign w:val="center"/>
            <w:hideMark/>
          </w:tcPr>
          <w:p w14:paraId="45D45BAB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Bug Tracking</w:t>
            </w:r>
          </w:p>
        </w:tc>
        <w:tc>
          <w:tcPr>
            <w:tcW w:w="0" w:type="auto"/>
            <w:vAlign w:val="center"/>
            <w:hideMark/>
          </w:tcPr>
          <w:p w14:paraId="7ECD8CDA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Integrate with Azure DevOps for continuous integration and monitoring.</w:t>
            </w:r>
          </w:p>
        </w:tc>
        <w:tc>
          <w:tcPr>
            <w:tcW w:w="0" w:type="auto"/>
            <w:vAlign w:val="center"/>
            <w:hideMark/>
          </w:tcPr>
          <w:p w14:paraId="2EA19051" w14:textId="77777777" w:rsidR="00850CAB" w:rsidRPr="00E96F9D" w:rsidRDefault="00850CAB" w:rsidP="005F78C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E96F9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az pipelines create --name myPipeline --repository-url https://github.com/your-repo.git --branch main --yaml-path azure-pipelines.yml</w:t>
            </w:r>
          </w:p>
        </w:tc>
      </w:tr>
    </w:tbl>
    <w:p w14:paraId="71C78E67" w14:textId="77777777" w:rsidR="00850CAB" w:rsidRDefault="00850CAB" w:rsidP="00651A37">
      <w:pPr>
        <w:jc w:val="center"/>
        <w:rPr>
          <w:color w:val="525252" w:themeColor="accent3" w:themeShade="80"/>
          <w:sz w:val="28"/>
          <w:szCs w:val="28"/>
          <w:u w:val="single"/>
        </w:rPr>
      </w:pPr>
    </w:p>
    <w:p w14:paraId="694AC788" w14:textId="77777777" w:rsidR="00850CAB" w:rsidRDefault="00850CAB" w:rsidP="00651A37">
      <w:pPr>
        <w:jc w:val="center"/>
        <w:rPr>
          <w:color w:val="525252" w:themeColor="accent3" w:themeShade="80"/>
          <w:sz w:val="28"/>
          <w:szCs w:val="28"/>
          <w:u w:val="single"/>
        </w:rPr>
      </w:pPr>
    </w:p>
    <w:p w14:paraId="42B94073" w14:textId="77777777" w:rsidR="00850CAB" w:rsidRDefault="00850CAB" w:rsidP="00651A37">
      <w:pPr>
        <w:jc w:val="center"/>
        <w:rPr>
          <w:color w:val="525252" w:themeColor="accent3" w:themeShade="80"/>
          <w:sz w:val="28"/>
          <w:szCs w:val="28"/>
          <w:u w:val="single"/>
        </w:rPr>
      </w:pPr>
    </w:p>
    <w:p w14:paraId="54115E00" w14:textId="77777777" w:rsidR="00850CAB" w:rsidRDefault="00850CAB" w:rsidP="00651A37">
      <w:pPr>
        <w:jc w:val="center"/>
        <w:rPr>
          <w:color w:val="525252" w:themeColor="accent3" w:themeShade="80"/>
          <w:sz w:val="28"/>
          <w:szCs w:val="28"/>
          <w:u w:val="single"/>
        </w:rPr>
      </w:pPr>
    </w:p>
    <w:p w14:paraId="4EA35AEE" w14:textId="77777777" w:rsidR="00850CAB" w:rsidRDefault="00850CAB" w:rsidP="00651A37">
      <w:pPr>
        <w:jc w:val="center"/>
        <w:rPr>
          <w:color w:val="525252" w:themeColor="accent3" w:themeShade="80"/>
          <w:sz w:val="28"/>
          <w:szCs w:val="28"/>
          <w:u w:val="single"/>
        </w:rPr>
      </w:pPr>
    </w:p>
    <w:p w14:paraId="2DF56EC8" w14:textId="77777777" w:rsidR="00850CAB" w:rsidRDefault="00850CAB" w:rsidP="00651A37">
      <w:pPr>
        <w:jc w:val="center"/>
        <w:rPr>
          <w:color w:val="525252" w:themeColor="accent3" w:themeShade="80"/>
          <w:sz w:val="28"/>
          <w:szCs w:val="28"/>
          <w:u w:val="single"/>
        </w:rPr>
      </w:pPr>
    </w:p>
    <w:p w14:paraId="2E9583E1" w14:textId="77777777" w:rsidR="00850CAB" w:rsidRPr="00850CAB" w:rsidRDefault="00850CAB" w:rsidP="00651A37">
      <w:pPr>
        <w:jc w:val="center"/>
        <w:rPr>
          <w:color w:val="525252" w:themeColor="accent3" w:themeShade="80"/>
          <w:sz w:val="28"/>
          <w:szCs w:val="28"/>
          <w:u w:val="single"/>
        </w:rPr>
      </w:pPr>
    </w:p>
    <w:p w14:paraId="1D84D357" w14:textId="77777777" w:rsidR="00651A37" w:rsidRPr="00CB2C10" w:rsidRDefault="00651A37" w:rsidP="00651A37">
      <w:pPr>
        <w:rPr>
          <w:color w:val="222A35" w:themeColor="text2" w:themeShade="80"/>
          <w:sz w:val="28"/>
          <w:szCs w:val="28"/>
        </w:rPr>
      </w:pPr>
    </w:p>
    <w:p w14:paraId="0BAC7F5C" w14:textId="77777777" w:rsidR="00651A37" w:rsidRDefault="00651A37" w:rsidP="00850CAB">
      <w:pPr>
        <w:rPr>
          <w:color w:val="C45911" w:themeColor="accent2" w:themeShade="BF"/>
          <w:sz w:val="28"/>
          <w:szCs w:val="28"/>
          <w:u w:val="single"/>
        </w:rPr>
      </w:pPr>
      <w:r w:rsidRPr="00D55D55">
        <w:rPr>
          <w:color w:val="C45911" w:themeColor="accent2" w:themeShade="BF"/>
          <w:sz w:val="28"/>
          <w:szCs w:val="28"/>
          <w:u w:val="single"/>
        </w:rPr>
        <w:lastRenderedPageBreak/>
        <w:t>AZURE DEVOPS WITH DOCKER CONTAINER</w:t>
      </w:r>
    </w:p>
    <w:p w14:paraId="739E9C39" w14:textId="77777777" w:rsidR="00651A37" w:rsidRDefault="00651A37" w:rsidP="00651A37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55D5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DOCKER CONTAINER IN AZURE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6DC3291" w14:textId="77777777" w:rsidR="00651A37" w:rsidRDefault="00651A37" w:rsidP="00651A37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04E88B3" wp14:editId="65D385A7">
            <wp:extent cx="5943600" cy="3343275"/>
            <wp:effectExtent l="0" t="0" r="0" b="9525"/>
            <wp:docPr id="45044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A1E4" w14:textId="77777777" w:rsidR="00651A37" w:rsidRPr="00D55D55" w:rsidRDefault="00651A37" w:rsidP="00651A37">
      <w:pPr>
        <w:pStyle w:val="ListParagrap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2B9106" w14:textId="77777777" w:rsidR="00651A37" w:rsidRDefault="00651A37" w:rsidP="00651A37">
      <w:pPr>
        <w:rPr>
          <w:color w:val="222A35" w:themeColor="text2" w:themeShade="80"/>
          <w:sz w:val="28"/>
          <w:szCs w:val="28"/>
        </w:rPr>
      </w:pPr>
      <w:r>
        <w:rPr>
          <w:noProof/>
        </w:rPr>
        <w:drawing>
          <wp:inline distT="0" distB="0" distL="0" distR="0" wp14:anchorId="1892C3F7" wp14:editId="5174A462">
            <wp:extent cx="5943600" cy="3343275"/>
            <wp:effectExtent l="0" t="0" r="0" b="9525"/>
            <wp:docPr id="1940622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9449" w14:textId="77777777" w:rsidR="00651A37" w:rsidRDefault="00651A37" w:rsidP="00651A37">
      <w:pPr>
        <w:rPr>
          <w:color w:val="222A35" w:themeColor="text2" w:themeShade="80"/>
          <w:sz w:val="28"/>
          <w:szCs w:val="28"/>
        </w:rPr>
      </w:pPr>
    </w:p>
    <w:p w14:paraId="20B066CC" w14:textId="77777777" w:rsidR="00651A37" w:rsidRDefault="00651A37" w:rsidP="00651A37">
      <w:pPr>
        <w:rPr>
          <w:color w:val="222A35" w:themeColor="text2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D332A6" wp14:editId="7B4AC51F">
            <wp:extent cx="5943600" cy="3343275"/>
            <wp:effectExtent l="0" t="0" r="0" b="9525"/>
            <wp:docPr id="1609965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7562" w14:textId="77777777" w:rsidR="00651A37" w:rsidRDefault="00651A37" w:rsidP="00651A37">
      <w:pPr>
        <w:rPr>
          <w:color w:val="222A35" w:themeColor="text2" w:themeShade="80"/>
          <w:sz w:val="28"/>
          <w:szCs w:val="28"/>
        </w:rPr>
      </w:pPr>
      <w:r>
        <w:rPr>
          <w:color w:val="222A35" w:themeColor="text2" w:themeShade="80"/>
          <w:sz w:val="28"/>
          <w:szCs w:val="28"/>
        </w:rPr>
        <w:t>Go to Repositories</w:t>
      </w:r>
      <w:r>
        <w:rPr>
          <w:color w:val="222A35" w:themeColor="text2" w:themeShade="80"/>
          <w:sz w:val="28"/>
          <w:szCs w:val="28"/>
        </w:rPr>
        <w:br/>
      </w:r>
      <w:r>
        <w:rPr>
          <w:noProof/>
        </w:rPr>
        <w:drawing>
          <wp:inline distT="0" distB="0" distL="0" distR="0" wp14:anchorId="7E7926A7" wp14:editId="08CCD746">
            <wp:extent cx="5943600" cy="3343275"/>
            <wp:effectExtent l="0" t="0" r="0" b="9525"/>
            <wp:docPr id="1313183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E739" w14:textId="77777777" w:rsidR="00651A37" w:rsidRDefault="00651A37" w:rsidP="00651A37">
      <w:pPr>
        <w:rPr>
          <w:color w:val="222A35" w:themeColor="text2" w:themeShade="80"/>
          <w:sz w:val="28"/>
          <w:szCs w:val="28"/>
        </w:rPr>
      </w:pPr>
    </w:p>
    <w:p w14:paraId="5D050447" w14:textId="77777777" w:rsidR="000D78F9" w:rsidRDefault="000D78F9" w:rsidP="00651A37">
      <w:pPr>
        <w:rPr>
          <w:color w:val="222A35" w:themeColor="text2" w:themeShade="80"/>
          <w:sz w:val="28"/>
          <w:szCs w:val="28"/>
        </w:rPr>
      </w:pPr>
    </w:p>
    <w:p w14:paraId="279B6B79" w14:textId="77777777" w:rsidR="000D78F9" w:rsidRDefault="000D78F9" w:rsidP="00651A37">
      <w:pPr>
        <w:rPr>
          <w:color w:val="222A35" w:themeColor="text2" w:themeShade="80"/>
          <w:sz w:val="28"/>
          <w:szCs w:val="28"/>
        </w:rPr>
      </w:pPr>
    </w:p>
    <w:p w14:paraId="3A4D1A70" w14:textId="77777777" w:rsidR="000D78F9" w:rsidRDefault="000D78F9" w:rsidP="00651A37">
      <w:pPr>
        <w:rPr>
          <w:color w:val="222A35" w:themeColor="text2" w:themeShade="80"/>
          <w:sz w:val="28"/>
          <w:szCs w:val="28"/>
        </w:rPr>
      </w:pPr>
    </w:p>
    <w:p w14:paraId="72D79A48" w14:textId="77777777" w:rsidR="000D78F9" w:rsidRDefault="000D78F9" w:rsidP="00651A37">
      <w:pPr>
        <w:rPr>
          <w:color w:val="222A35" w:themeColor="text2" w:themeShade="80"/>
          <w:sz w:val="28"/>
          <w:szCs w:val="28"/>
        </w:rPr>
      </w:pPr>
    </w:p>
    <w:p w14:paraId="436E5F82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</w:p>
    <w:p w14:paraId="7C52C3FB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</w:p>
    <w:p w14:paraId="0E357883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 w:rsidRPr="000F36CC">
        <w:rPr>
          <w:color w:val="C45911" w:themeColor="accent2" w:themeShade="BF"/>
          <w:sz w:val="28"/>
          <w:szCs w:val="28"/>
        </w:rPr>
        <w:t>Go Access Keys to Enable Admin User</w:t>
      </w:r>
    </w:p>
    <w:p w14:paraId="345CE4AD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356B3C9F" wp14:editId="6E016F55">
            <wp:extent cx="5943600" cy="3343275"/>
            <wp:effectExtent l="0" t="0" r="0" b="9525"/>
            <wp:docPr id="123151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8554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</w:p>
    <w:p w14:paraId="03B0E879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 w:rsidRPr="005F5F16">
        <w:rPr>
          <w:color w:val="C45911" w:themeColor="accent2" w:themeShade="BF"/>
          <w:sz w:val="28"/>
          <w:szCs w:val="28"/>
          <w:u w:val="single"/>
        </w:rPr>
        <w:t>Create the pipeline in azure devops:</w:t>
      </w:r>
      <w:r>
        <w:rPr>
          <w:color w:val="C45911" w:themeColor="accent2" w:themeShade="BF"/>
          <w:sz w:val="28"/>
          <w:szCs w:val="28"/>
          <w:u w:val="single"/>
        </w:rPr>
        <w:br/>
      </w:r>
      <w:r>
        <w:rPr>
          <w:color w:val="C45911" w:themeColor="accent2" w:themeShade="BF"/>
          <w:sz w:val="28"/>
          <w:szCs w:val="28"/>
        </w:rPr>
        <w:t>create project:</w:t>
      </w:r>
    </w:p>
    <w:p w14:paraId="34D30E39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190C56" wp14:editId="03FB0DD9">
            <wp:extent cx="5943600" cy="3343275"/>
            <wp:effectExtent l="0" t="0" r="0" b="9525"/>
            <wp:docPr id="18180228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57740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514EDFB3" wp14:editId="59E8B3C3">
            <wp:extent cx="5943600" cy="3343275"/>
            <wp:effectExtent l="0" t="0" r="0" b="9525"/>
            <wp:docPr id="16538503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A438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Files added into master branch</w:t>
      </w:r>
    </w:p>
    <w:p w14:paraId="2644ED9C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452298" wp14:editId="2A4D0A7F">
            <wp:extent cx="5943600" cy="3343275"/>
            <wp:effectExtent l="0" t="0" r="0" b="9525"/>
            <wp:docPr id="19732536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C376A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Commits :</w:t>
      </w:r>
    </w:p>
    <w:p w14:paraId="15C6AAC3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6898657A" wp14:editId="3979F421">
            <wp:extent cx="5943600" cy="3343275"/>
            <wp:effectExtent l="0" t="0" r="0" b="9525"/>
            <wp:docPr id="19106721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B8BC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Push codes:</w:t>
      </w:r>
    </w:p>
    <w:p w14:paraId="4E68B91F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9764AA" wp14:editId="48FD9CF5">
            <wp:extent cx="5943600" cy="3343275"/>
            <wp:effectExtent l="0" t="0" r="0" b="9525"/>
            <wp:docPr id="1051165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B647" w14:textId="77777777" w:rsidR="00651A37" w:rsidRDefault="00651A37" w:rsidP="00651A37">
      <w:pPr>
        <w:rPr>
          <w:noProof/>
        </w:rPr>
      </w:pPr>
    </w:p>
    <w:p w14:paraId="716782D4" w14:textId="77777777" w:rsidR="00651A37" w:rsidRDefault="00651A37" w:rsidP="00651A37">
      <w:pPr>
        <w:rPr>
          <w:noProof/>
        </w:rPr>
      </w:pPr>
    </w:p>
    <w:p w14:paraId="2B12F255" w14:textId="77777777" w:rsidR="00651A37" w:rsidRDefault="00651A37" w:rsidP="00651A37">
      <w:pPr>
        <w:rPr>
          <w:noProof/>
        </w:rPr>
      </w:pPr>
    </w:p>
    <w:p w14:paraId="10E76F56" w14:textId="77777777" w:rsidR="00651A37" w:rsidRDefault="00651A37" w:rsidP="00651A37">
      <w:pPr>
        <w:rPr>
          <w:noProof/>
        </w:rPr>
      </w:pPr>
      <w:r>
        <w:rPr>
          <w:noProof/>
        </w:rPr>
        <w:t xml:space="preserve">Master branch : </w:t>
      </w:r>
    </w:p>
    <w:p w14:paraId="19A70286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47B3C9E" wp14:editId="46D15C87">
            <wp:extent cx="5943600" cy="3343275"/>
            <wp:effectExtent l="0" t="0" r="0" b="9525"/>
            <wp:docPr id="2074532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7EB6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lastRenderedPageBreak/>
        <w:t>Create pipe line then go to pipeline sections:</w:t>
      </w:r>
    </w:p>
    <w:p w14:paraId="41C1D027" w14:textId="77777777" w:rsidR="00651A37" w:rsidRDefault="00651A37" w:rsidP="00651A37">
      <w:pPr>
        <w:spacing w:line="360" w:lineRule="atLeast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 w:rsidRPr="0085693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To enable the classic editor for build and release pipelines in Azure DevOps, you can try these steps:</w:t>
      </w:r>
    </w:p>
    <w:p w14:paraId="435B3F4F" w14:textId="77777777" w:rsidR="00651A37" w:rsidRPr="00856939" w:rsidRDefault="00651A37" w:rsidP="00651A37">
      <w:pPr>
        <w:spacing w:line="360" w:lineRule="atLeast"/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68D78CCB" wp14:editId="24A194BB">
            <wp:extent cx="5943600" cy="3343275"/>
            <wp:effectExtent l="0" t="0" r="0" b="9525"/>
            <wp:docPr id="15509673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9D0E" w14:textId="77777777" w:rsidR="00651A37" w:rsidRPr="00856939" w:rsidRDefault="00651A37" w:rsidP="00651A37">
      <w:pPr>
        <w:numPr>
          <w:ilvl w:val="0"/>
          <w:numId w:val="2"/>
        </w:numPr>
        <w:spacing w:after="12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693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Go to Organization Settings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 Azure Devops</w:t>
      </w:r>
    </w:p>
    <w:p w14:paraId="5FCDF661" w14:textId="77777777" w:rsidR="00651A37" w:rsidRPr="00856939" w:rsidRDefault="00651A37" w:rsidP="00651A37">
      <w:pPr>
        <w:numPr>
          <w:ilvl w:val="0"/>
          <w:numId w:val="2"/>
        </w:numPr>
        <w:spacing w:after="12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693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Pipelines</w:t>
      </w:r>
    </w:p>
    <w:p w14:paraId="7B71CE56" w14:textId="77777777" w:rsidR="00651A37" w:rsidRPr="00856939" w:rsidRDefault="00651A37" w:rsidP="00651A37">
      <w:pPr>
        <w:numPr>
          <w:ilvl w:val="0"/>
          <w:numId w:val="2"/>
        </w:numPr>
        <w:spacing w:after="12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693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Select Settings</w:t>
      </w:r>
    </w:p>
    <w:p w14:paraId="5805B70C" w14:textId="77777777" w:rsidR="00651A37" w:rsidRPr="00856939" w:rsidRDefault="00651A37" w:rsidP="00651A37">
      <w:pPr>
        <w:numPr>
          <w:ilvl w:val="0"/>
          <w:numId w:val="2"/>
        </w:numPr>
        <w:spacing w:after="120" w:line="330" w:lineRule="atLeas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693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Turn off the settings</w:t>
      </w:r>
    </w:p>
    <w:p w14:paraId="6E4C204C" w14:textId="77777777" w:rsidR="00651A37" w:rsidRPr="00856939" w:rsidRDefault="00651A37" w:rsidP="00651A37">
      <w:pPr>
        <w:spacing w:after="0" w:line="330" w:lineRule="atLeast"/>
        <w:ind w:left="360"/>
        <w:rPr>
          <w:rFonts w:ascii="Roboto" w:eastAsia="Times New Roman" w:hAnsi="Roboto" w:cs="Times New Roman"/>
          <w:color w:val="1E1928"/>
          <w:kern w:val="0"/>
          <w:sz w:val="24"/>
          <w:szCs w:val="24"/>
          <w:shd w:val="clear" w:color="auto" w:fill="FFFFFF"/>
          <w14:ligatures w14:val="none"/>
        </w:rPr>
      </w:pPr>
      <w:r>
        <w:rPr>
          <w:rFonts w:ascii="Roboto" w:eastAsia="Times New Roman" w:hAnsi="Roboto" w:cs="Times New Roman"/>
          <w:color w:val="1E1928"/>
          <w:kern w:val="0"/>
          <w:sz w:val="24"/>
          <w:szCs w:val="24"/>
          <w:shd w:val="clear" w:color="auto" w:fill="FFFFFF"/>
          <w14:ligatures w14:val="none"/>
        </w:rPr>
        <w:t>5.</w:t>
      </w:r>
      <w:r w:rsidRPr="00856939">
        <w:rPr>
          <w:rFonts w:ascii="Roboto" w:eastAsia="Times New Roman" w:hAnsi="Roboto" w:cs="Times New Roman"/>
          <w:color w:val="1E1928"/>
          <w:kern w:val="0"/>
          <w:sz w:val="24"/>
          <w:szCs w:val="24"/>
          <w:shd w:val="clear" w:color="auto" w:fill="FFFFFF"/>
          <w14:ligatures w14:val="none"/>
        </w:rPr>
        <w:t>You should now see the Classic Editor option </w:t>
      </w:r>
    </w:p>
    <w:p w14:paraId="797FF4BF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</w:p>
    <w:p w14:paraId="3CDD4E61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</w:p>
    <w:p w14:paraId="1114B6FC" w14:textId="77777777" w:rsidR="00651A37" w:rsidRDefault="00651A37" w:rsidP="00651A37">
      <w:pPr>
        <w:rPr>
          <w:color w:val="C45911" w:themeColor="accent2" w:themeShade="BF"/>
          <w:sz w:val="28"/>
          <w:szCs w:val="28"/>
        </w:rPr>
      </w:pPr>
      <w:r>
        <w:rPr>
          <w:color w:val="C45911" w:themeColor="accent2" w:themeShade="BF"/>
          <w:sz w:val="28"/>
          <w:szCs w:val="28"/>
        </w:rPr>
        <w:t>Now go to pipeline sections:</w:t>
      </w:r>
    </w:p>
    <w:p w14:paraId="62BC898F" w14:textId="77777777" w:rsidR="00651A37" w:rsidRDefault="00651A37" w:rsidP="00651A3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895CEF" wp14:editId="1DBF2042">
            <wp:extent cx="5943600" cy="3343275"/>
            <wp:effectExtent l="0" t="0" r="0" b="9525"/>
            <wp:docPr id="20937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70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0CA3" w14:textId="77777777" w:rsidR="00651A37" w:rsidRDefault="00651A37" w:rsidP="00651A37">
      <w:pPr>
        <w:rPr>
          <w:noProof/>
        </w:rPr>
      </w:pPr>
    </w:p>
    <w:p w14:paraId="7B4FB34F" w14:textId="77777777" w:rsidR="00651A37" w:rsidRDefault="00651A37" w:rsidP="00651A37">
      <w:pPr>
        <w:tabs>
          <w:tab w:val="left" w:pos="2625"/>
        </w:tabs>
        <w:rPr>
          <w:sz w:val="28"/>
          <w:szCs w:val="28"/>
        </w:rPr>
      </w:pPr>
      <w:r>
        <w:rPr>
          <w:sz w:val="28"/>
          <w:szCs w:val="28"/>
        </w:rPr>
        <w:t>Select classic editor and</w:t>
      </w:r>
    </w:p>
    <w:p w14:paraId="3B9EE5B2" w14:textId="77777777" w:rsidR="00651A37" w:rsidRDefault="00651A37" w:rsidP="00651A37">
      <w:pPr>
        <w:tabs>
          <w:tab w:val="left" w:pos="2625"/>
        </w:tabs>
        <w:rPr>
          <w:noProof/>
        </w:rPr>
      </w:pPr>
      <w:r>
        <w:rPr>
          <w:noProof/>
        </w:rPr>
        <w:drawing>
          <wp:inline distT="0" distB="0" distL="0" distR="0" wp14:anchorId="484538E0" wp14:editId="22A3CC5B">
            <wp:extent cx="5943600" cy="3343275"/>
            <wp:effectExtent l="0" t="0" r="0" b="9525"/>
            <wp:docPr id="1758541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411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AB37" w14:textId="77777777" w:rsidR="00651A37" w:rsidRDefault="00651A37" w:rsidP="00651A37">
      <w:pPr>
        <w:tabs>
          <w:tab w:val="left" w:pos="1627"/>
        </w:tabs>
        <w:rPr>
          <w:sz w:val="28"/>
          <w:szCs w:val="28"/>
        </w:rPr>
      </w:pPr>
      <w:r>
        <w:rPr>
          <w:sz w:val="28"/>
          <w:szCs w:val="28"/>
        </w:rPr>
        <w:tab/>
        <w:t>Click on continue&gt;</w:t>
      </w:r>
    </w:p>
    <w:p w14:paraId="4E5B36BE" w14:textId="77777777" w:rsidR="00651A37" w:rsidRDefault="00651A37" w:rsidP="00651A37">
      <w:pPr>
        <w:tabs>
          <w:tab w:val="left" w:pos="1627"/>
        </w:tabs>
        <w:rPr>
          <w:sz w:val="28"/>
          <w:szCs w:val="28"/>
        </w:rPr>
      </w:pPr>
      <w:r>
        <w:rPr>
          <w:sz w:val="28"/>
          <w:szCs w:val="28"/>
        </w:rPr>
        <w:t>Select empty job:</w:t>
      </w:r>
    </w:p>
    <w:p w14:paraId="1C500818" w14:textId="77777777" w:rsidR="00651A37" w:rsidRDefault="00651A37" w:rsidP="00651A37">
      <w:pPr>
        <w:tabs>
          <w:tab w:val="left" w:pos="1627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E396E1" wp14:editId="361FE4B8">
            <wp:extent cx="5943600" cy="3343275"/>
            <wp:effectExtent l="0" t="0" r="0" b="9525"/>
            <wp:docPr id="59960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00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37DE" w14:textId="77777777" w:rsidR="00651A37" w:rsidRDefault="00651A37" w:rsidP="00651A37">
      <w:pPr>
        <w:tabs>
          <w:tab w:val="left" w:pos="1627"/>
        </w:tabs>
        <w:rPr>
          <w:sz w:val="28"/>
          <w:szCs w:val="28"/>
        </w:rPr>
      </w:pPr>
    </w:p>
    <w:p w14:paraId="24930D80" w14:textId="77777777" w:rsidR="00651A37" w:rsidRDefault="00651A37" w:rsidP="00651A37">
      <w:pPr>
        <w:tabs>
          <w:tab w:val="left" w:pos="1627"/>
        </w:tabs>
        <w:rPr>
          <w:sz w:val="28"/>
          <w:szCs w:val="28"/>
        </w:rPr>
      </w:pPr>
    </w:p>
    <w:p w14:paraId="3879B6C6" w14:textId="77777777" w:rsidR="00651A37" w:rsidRDefault="00651A37" w:rsidP="00651A37">
      <w:pPr>
        <w:tabs>
          <w:tab w:val="left" w:pos="1627"/>
        </w:tabs>
        <w:rPr>
          <w:sz w:val="28"/>
          <w:szCs w:val="28"/>
        </w:rPr>
      </w:pPr>
      <w:r>
        <w:rPr>
          <w:sz w:val="28"/>
          <w:szCs w:val="28"/>
        </w:rPr>
        <w:t>Add the specific version of ASP.NET CORE  -</w:t>
      </w:r>
      <w:r w:rsidRPr="003751C7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click on the + icon in Agent job</w:t>
      </w:r>
    </w:p>
    <w:p w14:paraId="3065AA83" w14:textId="77777777" w:rsidR="00651A37" w:rsidRDefault="00651A37" w:rsidP="00651A37">
      <w:pPr>
        <w:tabs>
          <w:tab w:val="left" w:pos="1627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00963C6B" wp14:editId="1E987E16">
            <wp:extent cx="5943600" cy="3343275"/>
            <wp:effectExtent l="0" t="0" r="0" b="9525"/>
            <wp:docPr id="157717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78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4299" w14:textId="77777777" w:rsidR="00651A37" w:rsidRDefault="00651A37" w:rsidP="00651A37">
      <w:pPr>
        <w:tabs>
          <w:tab w:val="left" w:pos="1627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Add docker   -&gt; to build docker image and container.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B29C1B9" wp14:editId="6BF9B03B">
            <wp:extent cx="5943600" cy="3343275"/>
            <wp:effectExtent l="0" t="0" r="0" b="9525"/>
            <wp:docPr id="58927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32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CBB" w14:textId="2D46CDB6" w:rsidR="00651A37" w:rsidRDefault="00651A37" w:rsidP="00651A37">
      <w:pPr>
        <w:jc w:val="center"/>
        <w:rPr>
          <w:sz w:val="28"/>
          <w:szCs w:val="28"/>
        </w:rPr>
      </w:pPr>
      <w:r>
        <w:rPr>
          <w:sz w:val="28"/>
          <w:szCs w:val="28"/>
        </w:rPr>
        <w:t>Add app service connection to byclicking add</w:t>
      </w:r>
    </w:p>
    <w:p w14:paraId="0E5A7EC8" w14:textId="77777777" w:rsidR="00E834DC" w:rsidRDefault="00E834DC" w:rsidP="00651A37">
      <w:pPr>
        <w:jc w:val="center"/>
        <w:rPr>
          <w:sz w:val="28"/>
          <w:szCs w:val="28"/>
        </w:rPr>
      </w:pPr>
    </w:p>
    <w:p w14:paraId="5FFC8217" w14:textId="77777777" w:rsidR="00E834DC" w:rsidRPr="00E834DC" w:rsidRDefault="00E834DC" w:rsidP="00E834DC">
      <w:pPr>
        <w:jc w:val="center"/>
        <w:rPr>
          <w:color w:val="2F5496" w:themeColor="accent1" w:themeShade="BF"/>
          <w:sz w:val="36"/>
          <w:szCs w:val="36"/>
        </w:rPr>
      </w:pPr>
      <w:r w:rsidRPr="00E834DC">
        <w:rPr>
          <w:color w:val="2F5496" w:themeColor="accent1" w:themeShade="BF"/>
          <w:sz w:val="36"/>
          <w:szCs w:val="36"/>
        </w:rPr>
        <w:t>Benefits of Azure Pipelines for Dockerized ASP.NET Core 6 Deployment</w:t>
      </w:r>
    </w:p>
    <w:p w14:paraId="751799E6" w14:textId="77777777" w:rsidR="00E834DC" w:rsidRPr="00E834DC" w:rsidRDefault="00E834DC" w:rsidP="00E834DC">
      <w:pPr>
        <w:rPr>
          <w:color w:val="C00000"/>
          <w:sz w:val="28"/>
          <w:szCs w:val="28"/>
        </w:rPr>
      </w:pPr>
      <w:r w:rsidRPr="00E834DC">
        <w:rPr>
          <w:color w:val="C00000"/>
          <w:sz w:val="28"/>
          <w:szCs w:val="28"/>
        </w:rPr>
        <w:t>Seamless Integration with Azure and Other Services:</w:t>
      </w:r>
    </w:p>
    <w:p w14:paraId="2577FBD3" w14:textId="77777777" w:rsidR="00E834DC" w:rsidRPr="00E834DC" w:rsidRDefault="00E834DC" w:rsidP="00E834DC">
      <w:pPr>
        <w:rPr>
          <w:color w:val="C00000"/>
          <w:sz w:val="28"/>
          <w:szCs w:val="28"/>
        </w:rPr>
      </w:pPr>
      <w:r w:rsidRPr="00E834DC">
        <w:rPr>
          <w:sz w:val="28"/>
          <w:szCs w:val="28"/>
        </w:rPr>
        <w:t xml:space="preserve">Azure Services: Native integration with Azure Kubernetes Service (AKS), Azure </w:t>
      </w:r>
      <w:r w:rsidRPr="00E834DC">
        <w:rPr>
          <w:color w:val="C00000"/>
          <w:sz w:val="28"/>
          <w:szCs w:val="28"/>
        </w:rPr>
        <w:t>Container Registry (ACR), and other Azure services.</w:t>
      </w:r>
    </w:p>
    <w:p w14:paraId="07049D74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C00000"/>
          <w:sz w:val="28"/>
          <w:szCs w:val="28"/>
        </w:rPr>
        <w:t xml:space="preserve">Third-party Services: </w:t>
      </w:r>
      <w:r w:rsidRPr="00E834DC">
        <w:rPr>
          <w:sz w:val="28"/>
          <w:szCs w:val="28"/>
        </w:rPr>
        <w:t>Support for GitHub, GitLab, Bitbucket, and more.</w:t>
      </w:r>
    </w:p>
    <w:p w14:paraId="57192FC6" w14:textId="77777777" w:rsidR="00E834DC" w:rsidRPr="00E834DC" w:rsidRDefault="00E834DC" w:rsidP="00E834DC">
      <w:pPr>
        <w:rPr>
          <w:color w:val="C00000"/>
          <w:sz w:val="28"/>
          <w:szCs w:val="28"/>
        </w:rPr>
      </w:pPr>
      <w:r w:rsidRPr="00E834DC">
        <w:rPr>
          <w:color w:val="C00000"/>
          <w:sz w:val="28"/>
          <w:szCs w:val="28"/>
        </w:rPr>
        <w:t>Scalability and Reliability:</w:t>
      </w:r>
    </w:p>
    <w:p w14:paraId="7C4AA774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C00000"/>
          <w:sz w:val="28"/>
          <w:szCs w:val="28"/>
        </w:rPr>
        <w:t>Elastic Build and Deployment:</w:t>
      </w:r>
      <w:r w:rsidRPr="00E834DC">
        <w:rPr>
          <w:sz w:val="28"/>
          <w:szCs w:val="28"/>
        </w:rPr>
        <w:t xml:space="preserve"> Scales up or down based on your workload.</w:t>
      </w:r>
    </w:p>
    <w:p w14:paraId="5706F5E4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C00000"/>
          <w:sz w:val="28"/>
          <w:szCs w:val="28"/>
        </w:rPr>
        <w:t>High Availability</w:t>
      </w:r>
      <w:r w:rsidRPr="00E834DC">
        <w:rPr>
          <w:sz w:val="28"/>
          <w:szCs w:val="28"/>
        </w:rPr>
        <w:t>: Managed by Azure ensuring high uptime.</w:t>
      </w:r>
    </w:p>
    <w:p w14:paraId="41140345" w14:textId="77777777" w:rsidR="00E834DC" w:rsidRPr="00E834DC" w:rsidRDefault="00E834DC" w:rsidP="00E834DC">
      <w:pPr>
        <w:rPr>
          <w:color w:val="C00000"/>
          <w:sz w:val="28"/>
          <w:szCs w:val="28"/>
        </w:rPr>
      </w:pPr>
      <w:r w:rsidRPr="00E834DC">
        <w:rPr>
          <w:color w:val="C00000"/>
          <w:sz w:val="28"/>
          <w:szCs w:val="28"/>
        </w:rPr>
        <w:t>Flexibility and Customization:</w:t>
      </w:r>
    </w:p>
    <w:p w14:paraId="37CE46EF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C00000"/>
          <w:sz w:val="28"/>
          <w:szCs w:val="28"/>
        </w:rPr>
        <w:t>Pipeline as Code:</w:t>
      </w:r>
      <w:r w:rsidRPr="00E834DC">
        <w:rPr>
          <w:sz w:val="28"/>
          <w:szCs w:val="28"/>
        </w:rPr>
        <w:t xml:space="preserve"> Define pipelines using YAML, allowing for version control and easy modifications.</w:t>
      </w:r>
    </w:p>
    <w:p w14:paraId="7F8402A1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C00000"/>
          <w:sz w:val="28"/>
          <w:szCs w:val="28"/>
        </w:rPr>
        <w:lastRenderedPageBreak/>
        <w:t xml:space="preserve">Custom Build Agents: </w:t>
      </w:r>
      <w:r w:rsidRPr="00E834DC">
        <w:rPr>
          <w:sz w:val="28"/>
          <w:szCs w:val="28"/>
        </w:rPr>
        <w:t>Use custom build agents for specific build environments or dependencies.</w:t>
      </w:r>
    </w:p>
    <w:p w14:paraId="0665E975" w14:textId="77777777" w:rsidR="00E834DC" w:rsidRPr="00E834DC" w:rsidRDefault="00E834DC" w:rsidP="00E834DC">
      <w:pPr>
        <w:rPr>
          <w:color w:val="C00000"/>
          <w:sz w:val="28"/>
          <w:szCs w:val="28"/>
        </w:rPr>
      </w:pPr>
      <w:r w:rsidRPr="00E834DC">
        <w:rPr>
          <w:color w:val="C00000"/>
          <w:sz w:val="28"/>
          <w:szCs w:val="28"/>
        </w:rPr>
        <w:t>Extensive Ecosystem:</w:t>
      </w:r>
    </w:p>
    <w:p w14:paraId="0EB9D080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C00000"/>
          <w:sz w:val="28"/>
          <w:szCs w:val="28"/>
        </w:rPr>
        <w:t>Marketplace Extensions:</w:t>
      </w:r>
      <w:r w:rsidRPr="00E834DC">
        <w:rPr>
          <w:sz w:val="28"/>
          <w:szCs w:val="28"/>
        </w:rPr>
        <w:t xml:space="preserve"> Access to a vast number of extensions from the Azure DevOps Marketplace.</w:t>
      </w:r>
    </w:p>
    <w:p w14:paraId="09806B50" w14:textId="77777777" w:rsidR="00E834DC" w:rsidRPr="00E834DC" w:rsidRDefault="00E834DC" w:rsidP="00E834DC">
      <w:pPr>
        <w:rPr>
          <w:color w:val="C00000"/>
          <w:sz w:val="28"/>
          <w:szCs w:val="28"/>
        </w:rPr>
      </w:pPr>
      <w:r w:rsidRPr="00E834DC">
        <w:rPr>
          <w:color w:val="C00000"/>
          <w:sz w:val="28"/>
          <w:szCs w:val="28"/>
        </w:rPr>
        <w:t>Security and Compliance:</w:t>
      </w:r>
    </w:p>
    <w:p w14:paraId="1EA18101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Secure Access: Role-based access control, integration with Azure Active Directory (AAD).</w:t>
      </w:r>
    </w:p>
    <w:p w14:paraId="34DECBE5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Compliance: Meets industry standards and compliance requirements.</w:t>
      </w:r>
    </w:p>
    <w:p w14:paraId="6240E36F" w14:textId="77777777" w:rsidR="00E834DC" w:rsidRPr="00E834DC" w:rsidRDefault="00E834DC" w:rsidP="00E834DC">
      <w:pPr>
        <w:rPr>
          <w:color w:val="C00000"/>
          <w:sz w:val="28"/>
          <w:szCs w:val="28"/>
        </w:rPr>
      </w:pPr>
      <w:r w:rsidRPr="00E834DC">
        <w:rPr>
          <w:color w:val="C00000"/>
          <w:sz w:val="28"/>
          <w:szCs w:val="28"/>
        </w:rPr>
        <w:t>End-to-End DevOps:</w:t>
      </w:r>
    </w:p>
    <w:p w14:paraId="6E6211F5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Complete DevOps Lifecycle: Covers everything from code repository management, build, test, release, and monitor.</w:t>
      </w:r>
    </w:p>
    <w:p w14:paraId="4357CEC7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Key Features in Specific Areas</w:t>
      </w:r>
    </w:p>
    <w:p w14:paraId="1AA47BFE" w14:textId="77777777" w:rsidR="00E834DC" w:rsidRPr="00E834DC" w:rsidRDefault="00E834DC" w:rsidP="00E834DC">
      <w:pPr>
        <w:rPr>
          <w:color w:val="538135" w:themeColor="accent6" w:themeShade="BF"/>
          <w:sz w:val="28"/>
          <w:szCs w:val="28"/>
        </w:rPr>
      </w:pPr>
      <w:r w:rsidRPr="00E834DC">
        <w:rPr>
          <w:color w:val="538135" w:themeColor="accent6" w:themeShade="BF"/>
          <w:sz w:val="28"/>
          <w:szCs w:val="28"/>
        </w:rPr>
        <w:t>Code Deployment</w:t>
      </w:r>
    </w:p>
    <w:p w14:paraId="33356EA1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C00000"/>
          <w:sz w:val="28"/>
          <w:szCs w:val="28"/>
        </w:rPr>
        <w:t>Automated Deployment:</w:t>
      </w:r>
      <w:r w:rsidRPr="00E834DC">
        <w:rPr>
          <w:sz w:val="28"/>
          <w:szCs w:val="28"/>
        </w:rPr>
        <w:t xml:space="preserve"> CI/CD pipelines automate the build, test, and deployment processes.</w:t>
      </w:r>
    </w:p>
    <w:p w14:paraId="23E1E889" w14:textId="77777777" w:rsidR="00E834DC" w:rsidRDefault="00E834DC" w:rsidP="00E834DC">
      <w:pPr>
        <w:rPr>
          <w:sz w:val="28"/>
          <w:szCs w:val="28"/>
        </w:rPr>
      </w:pPr>
      <w:r w:rsidRPr="00E834DC">
        <w:rPr>
          <w:color w:val="C00000"/>
          <w:sz w:val="28"/>
          <w:szCs w:val="28"/>
        </w:rPr>
        <w:t>Multi-Stage Pipelines:</w:t>
      </w:r>
      <w:r w:rsidRPr="00E834DC">
        <w:rPr>
          <w:sz w:val="28"/>
          <w:szCs w:val="28"/>
        </w:rPr>
        <w:t xml:space="preserve"> Supports multiple stages, including build, test, and deploy phases.</w:t>
      </w:r>
    </w:p>
    <w:p w14:paraId="47F997AD" w14:textId="77777777" w:rsidR="00990BD9" w:rsidRPr="00E834DC" w:rsidRDefault="00990BD9" w:rsidP="00E834DC">
      <w:pPr>
        <w:rPr>
          <w:sz w:val="28"/>
          <w:szCs w:val="28"/>
        </w:rPr>
      </w:pPr>
    </w:p>
    <w:p w14:paraId="2CA2A5A4" w14:textId="09008162" w:rsidR="00E834DC" w:rsidRDefault="00E834DC" w:rsidP="00E834DC">
      <w:pPr>
        <w:rPr>
          <w:color w:val="538135" w:themeColor="accent6" w:themeShade="BF"/>
          <w:sz w:val="28"/>
          <w:szCs w:val="28"/>
        </w:rPr>
      </w:pPr>
      <w:r w:rsidRPr="00E834DC">
        <w:rPr>
          <w:color w:val="538135" w:themeColor="accent6" w:themeShade="BF"/>
          <w:sz w:val="28"/>
          <w:szCs w:val="28"/>
        </w:rPr>
        <w:t>Framework Update</w:t>
      </w:r>
      <w:r w:rsidR="00990BD9">
        <w:rPr>
          <w:color w:val="538135" w:themeColor="accent6" w:themeShade="BF"/>
          <w:sz w:val="28"/>
          <w:szCs w:val="28"/>
        </w:rPr>
        <w:t>:</w:t>
      </w:r>
    </w:p>
    <w:p w14:paraId="341D9386" w14:textId="77777777" w:rsidR="00990BD9" w:rsidRPr="00E834DC" w:rsidRDefault="00990BD9" w:rsidP="00E834DC">
      <w:pPr>
        <w:rPr>
          <w:color w:val="538135" w:themeColor="accent6" w:themeShade="BF"/>
          <w:sz w:val="28"/>
          <w:szCs w:val="28"/>
        </w:rPr>
      </w:pPr>
    </w:p>
    <w:p w14:paraId="76B93E32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Automated Testing: Run automated tests for updated frameworks to ensure compatibility.</w:t>
      </w:r>
    </w:p>
    <w:p w14:paraId="3B93F827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Dependency Management: Integrates with tools like NuGet for managing dependencies.</w:t>
      </w:r>
    </w:p>
    <w:p w14:paraId="36A3D0E7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Database Management</w:t>
      </w:r>
    </w:p>
    <w:p w14:paraId="4591F480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lastRenderedPageBreak/>
        <w:t>Infrastructure as Code (IaC): Use ARM templates, Terraform, or other IaC tools for managing database infrastructure.</w:t>
      </w:r>
    </w:p>
    <w:p w14:paraId="0B5DB064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Deployment Scripts: Automate database migrations and updates using scripts or tools like EF Core migrations.</w:t>
      </w:r>
    </w:p>
    <w:p w14:paraId="2444904C" w14:textId="3D544276" w:rsidR="00E834DC" w:rsidRPr="00E834DC" w:rsidRDefault="00E834DC" w:rsidP="00E834DC">
      <w:pPr>
        <w:rPr>
          <w:color w:val="538135" w:themeColor="accent6" w:themeShade="BF"/>
          <w:sz w:val="32"/>
          <w:szCs w:val="32"/>
        </w:rPr>
      </w:pPr>
      <w:r w:rsidRPr="00E834DC">
        <w:rPr>
          <w:color w:val="538135" w:themeColor="accent6" w:themeShade="BF"/>
          <w:sz w:val="32"/>
          <w:szCs w:val="32"/>
        </w:rPr>
        <w:t>Disaster Recovery Plan</w:t>
      </w:r>
      <w:r w:rsidR="00990BD9" w:rsidRPr="00990BD9">
        <w:rPr>
          <w:color w:val="538135" w:themeColor="accent6" w:themeShade="BF"/>
          <w:sz w:val="32"/>
          <w:szCs w:val="32"/>
        </w:rPr>
        <w:t>:</w:t>
      </w:r>
    </w:p>
    <w:p w14:paraId="75606E46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Backup and Restore: Automate backups using Azure Backup and configure automated restore processes.</w:t>
      </w:r>
    </w:p>
    <w:p w14:paraId="0F737C41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Geo-Redundancy: Use Azure’s geo-redundant storage options for critical data.</w:t>
      </w:r>
    </w:p>
    <w:p w14:paraId="5C7270CD" w14:textId="77777777" w:rsidR="00E834DC" w:rsidRPr="00E834DC" w:rsidRDefault="00E834DC" w:rsidP="00E834DC">
      <w:pPr>
        <w:rPr>
          <w:color w:val="538135" w:themeColor="accent6" w:themeShade="BF"/>
          <w:sz w:val="28"/>
          <w:szCs w:val="28"/>
        </w:rPr>
      </w:pPr>
      <w:r w:rsidRPr="00E834DC">
        <w:rPr>
          <w:color w:val="538135" w:themeColor="accent6" w:themeShade="BF"/>
          <w:sz w:val="28"/>
          <w:szCs w:val="28"/>
        </w:rPr>
        <w:t>Bug Tracking</w:t>
      </w:r>
    </w:p>
    <w:p w14:paraId="2D5E423D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Azure Boards: Integrated with Azure Boards for tracking work items, bugs, and feature requests.</w:t>
      </w:r>
    </w:p>
    <w:p w14:paraId="141FE8DE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sz w:val="28"/>
          <w:szCs w:val="28"/>
        </w:rPr>
        <w:t>Integration with Other Tools: Connects with other bug tracking tools like Jira.</w:t>
      </w:r>
    </w:p>
    <w:p w14:paraId="273543CC" w14:textId="77777777" w:rsidR="00E834DC" w:rsidRPr="00E834DC" w:rsidRDefault="00E834DC" w:rsidP="00E834DC">
      <w:pPr>
        <w:jc w:val="center"/>
        <w:rPr>
          <w:color w:val="538135" w:themeColor="accent6" w:themeShade="BF"/>
          <w:sz w:val="28"/>
          <w:szCs w:val="28"/>
        </w:rPr>
      </w:pPr>
      <w:r w:rsidRPr="00E834DC">
        <w:rPr>
          <w:color w:val="538135" w:themeColor="accent6" w:themeShade="BF"/>
          <w:sz w:val="28"/>
          <w:szCs w:val="28"/>
        </w:rPr>
        <w:t>Pricing Comparison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0"/>
        <w:gridCol w:w="2277"/>
        <w:gridCol w:w="3127"/>
        <w:gridCol w:w="2696"/>
      </w:tblGrid>
      <w:tr w:rsidR="00E834DC" w:rsidRPr="00E834DC" w14:paraId="5612B80C" w14:textId="77777777" w:rsidTr="00E834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76B6F6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CI/CD Tool</w:t>
            </w:r>
          </w:p>
        </w:tc>
        <w:tc>
          <w:tcPr>
            <w:tcW w:w="0" w:type="auto"/>
            <w:vAlign w:val="center"/>
            <w:hideMark/>
          </w:tcPr>
          <w:p w14:paraId="0255CAA5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Pricing Model</w:t>
            </w:r>
          </w:p>
        </w:tc>
        <w:tc>
          <w:tcPr>
            <w:tcW w:w="0" w:type="auto"/>
            <w:vAlign w:val="center"/>
            <w:hideMark/>
          </w:tcPr>
          <w:p w14:paraId="304BD629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Free Tier</w:t>
            </w:r>
          </w:p>
        </w:tc>
        <w:tc>
          <w:tcPr>
            <w:tcW w:w="0" w:type="auto"/>
            <w:vAlign w:val="center"/>
            <w:hideMark/>
          </w:tcPr>
          <w:p w14:paraId="6863C1E7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Notable Features</w:t>
            </w:r>
          </w:p>
        </w:tc>
      </w:tr>
      <w:tr w:rsidR="00E834DC" w:rsidRPr="00E834DC" w14:paraId="43CF3D8A" w14:textId="77777777" w:rsidTr="00E834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B8B3D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Azure Pipelines</w:t>
            </w:r>
          </w:p>
        </w:tc>
        <w:tc>
          <w:tcPr>
            <w:tcW w:w="0" w:type="auto"/>
            <w:vAlign w:val="center"/>
            <w:hideMark/>
          </w:tcPr>
          <w:p w14:paraId="4C8965B2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Pay-as-you-go, per parallel job</w:t>
            </w:r>
          </w:p>
        </w:tc>
        <w:tc>
          <w:tcPr>
            <w:tcW w:w="0" w:type="auto"/>
            <w:vAlign w:val="center"/>
            <w:hideMark/>
          </w:tcPr>
          <w:p w14:paraId="4E0F42E4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Free tier with 1 free Microsoft-hosted CI/CD parallel job (1800 min/month)</w:t>
            </w:r>
          </w:p>
        </w:tc>
        <w:tc>
          <w:tcPr>
            <w:tcW w:w="0" w:type="auto"/>
            <w:vAlign w:val="center"/>
            <w:hideMark/>
          </w:tcPr>
          <w:p w14:paraId="3A860DE1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Integration with Azure services, YAML pipelines, rich ecosystem</w:t>
            </w:r>
          </w:p>
        </w:tc>
      </w:tr>
      <w:tr w:rsidR="00E834DC" w:rsidRPr="00E834DC" w14:paraId="6FD8727C" w14:textId="77777777" w:rsidTr="00E834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78B7F2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GitHub Actions</w:t>
            </w:r>
          </w:p>
        </w:tc>
        <w:tc>
          <w:tcPr>
            <w:tcW w:w="0" w:type="auto"/>
            <w:vAlign w:val="center"/>
            <w:hideMark/>
          </w:tcPr>
          <w:p w14:paraId="3235661A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Pay-as-you-go, per job</w:t>
            </w:r>
          </w:p>
        </w:tc>
        <w:tc>
          <w:tcPr>
            <w:tcW w:w="0" w:type="auto"/>
            <w:vAlign w:val="center"/>
            <w:hideMark/>
          </w:tcPr>
          <w:p w14:paraId="459ACD36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Free tier with 2000 minutes/month for public and private repos</w:t>
            </w:r>
          </w:p>
        </w:tc>
        <w:tc>
          <w:tcPr>
            <w:tcW w:w="0" w:type="auto"/>
            <w:vAlign w:val="center"/>
            <w:hideMark/>
          </w:tcPr>
          <w:p w14:paraId="5EBF66D2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Seamless GitHub integration, Marketplace actions, YAML workflows</w:t>
            </w:r>
          </w:p>
        </w:tc>
      </w:tr>
      <w:tr w:rsidR="00E834DC" w:rsidRPr="00E834DC" w14:paraId="53DD87E9" w14:textId="77777777" w:rsidTr="00E834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CE3F9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GitLab CI/CD</w:t>
            </w:r>
          </w:p>
        </w:tc>
        <w:tc>
          <w:tcPr>
            <w:tcW w:w="0" w:type="auto"/>
            <w:vAlign w:val="center"/>
            <w:hideMark/>
          </w:tcPr>
          <w:p w14:paraId="4CB2BB12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Included with GitLab subscription, SaaS options</w:t>
            </w:r>
          </w:p>
        </w:tc>
        <w:tc>
          <w:tcPr>
            <w:tcW w:w="0" w:type="auto"/>
            <w:vAlign w:val="center"/>
            <w:hideMark/>
          </w:tcPr>
          <w:p w14:paraId="7FBF85CA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Free tier with 400 CI/CD minutes per month</w:t>
            </w:r>
          </w:p>
        </w:tc>
        <w:tc>
          <w:tcPr>
            <w:tcW w:w="0" w:type="auto"/>
            <w:vAlign w:val="center"/>
            <w:hideMark/>
          </w:tcPr>
          <w:p w14:paraId="717C97EE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Integrated with GitLab, auto DevOps, Docker support</w:t>
            </w:r>
          </w:p>
        </w:tc>
      </w:tr>
      <w:tr w:rsidR="00E834DC" w:rsidRPr="00E834DC" w14:paraId="35C23A1A" w14:textId="77777777" w:rsidTr="00E834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B3D89F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lastRenderedPageBreak/>
              <w:t>CircleCI</w:t>
            </w:r>
          </w:p>
        </w:tc>
        <w:tc>
          <w:tcPr>
            <w:tcW w:w="0" w:type="auto"/>
            <w:vAlign w:val="center"/>
            <w:hideMark/>
          </w:tcPr>
          <w:p w14:paraId="328A49F1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Pay-as-you-go, per usage</w:t>
            </w:r>
          </w:p>
        </w:tc>
        <w:tc>
          <w:tcPr>
            <w:tcW w:w="0" w:type="auto"/>
            <w:vAlign w:val="center"/>
            <w:hideMark/>
          </w:tcPr>
          <w:p w14:paraId="7E4377E4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Free tier with 2500 credits/month</w:t>
            </w:r>
          </w:p>
        </w:tc>
        <w:tc>
          <w:tcPr>
            <w:tcW w:w="0" w:type="auto"/>
            <w:vAlign w:val="center"/>
            <w:hideMark/>
          </w:tcPr>
          <w:p w14:paraId="7D5B61C2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Orbs (reusable packages), Docker layer caching, parallelism</w:t>
            </w:r>
          </w:p>
        </w:tc>
      </w:tr>
      <w:tr w:rsidR="00E834DC" w:rsidRPr="00E834DC" w14:paraId="1B29E730" w14:textId="77777777" w:rsidTr="00E834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3BBD33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Travis CI</w:t>
            </w:r>
          </w:p>
        </w:tc>
        <w:tc>
          <w:tcPr>
            <w:tcW w:w="0" w:type="auto"/>
            <w:vAlign w:val="center"/>
            <w:hideMark/>
          </w:tcPr>
          <w:p w14:paraId="49D651DA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Pay-as-you-go, per parallel job</w:t>
            </w:r>
          </w:p>
        </w:tc>
        <w:tc>
          <w:tcPr>
            <w:tcW w:w="0" w:type="auto"/>
            <w:vAlign w:val="center"/>
            <w:hideMark/>
          </w:tcPr>
          <w:p w14:paraId="3E0EE9A5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Free for open-source projects</w:t>
            </w:r>
          </w:p>
        </w:tc>
        <w:tc>
          <w:tcPr>
            <w:tcW w:w="0" w:type="auto"/>
            <w:vAlign w:val="center"/>
            <w:hideMark/>
          </w:tcPr>
          <w:p w14:paraId="5D26236D" w14:textId="77777777" w:rsidR="00E834DC" w:rsidRPr="00E834DC" w:rsidRDefault="00E834DC" w:rsidP="00E834DC">
            <w:pPr>
              <w:jc w:val="center"/>
              <w:rPr>
                <w:sz w:val="28"/>
                <w:szCs w:val="28"/>
              </w:rPr>
            </w:pPr>
            <w:r w:rsidRPr="00E834DC">
              <w:rPr>
                <w:sz w:val="28"/>
                <w:szCs w:val="28"/>
              </w:rPr>
              <w:t>Easy setup, GitHub integration, support for multiple languages</w:t>
            </w:r>
          </w:p>
        </w:tc>
      </w:tr>
    </w:tbl>
    <w:p w14:paraId="3196E711" w14:textId="77777777" w:rsidR="00E834DC" w:rsidRPr="00E834DC" w:rsidRDefault="00E834DC" w:rsidP="00E834DC">
      <w:pPr>
        <w:jc w:val="center"/>
        <w:rPr>
          <w:sz w:val="28"/>
          <w:szCs w:val="28"/>
        </w:rPr>
      </w:pPr>
      <w:r w:rsidRPr="00E834DC">
        <w:rPr>
          <w:sz w:val="28"/>
          <w:szCs w:val="28"/>
        </w:rPr>
        <w:t>Considerations for Selecting Azure Pipelines</w:t>
      </w:r>
    </w:p>
    <w:p w14:paraId="052B4DB9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538135" w:themeColor="accent6" w:themeShade="BF"/>
          <w:sz w:val="28"/>
          <w:szCs w:val="28"/>
        </w:rPr>
        <w:t>Integration Needs</w:t>
      </w:r>
      <w:r w:rsidRPr="00E834DC">
        <w:rPr>
          <w:sz w:val="28"/>
          <w:szCs w:val="28"/>
        </w:rPr>
        <w:t>: If you are heavily using Azure services, Azure Pipelines offers the most seamless integration.</w:t>
      </w:r>
    </w:p>
    <w:p w14:paraId="69515DD0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538135" w:themeColor="accent6" w:themeShade="BF"/>
          <w:sz w:val="28"/>
          <w:szCs w:val="28"/>
        </w:rPr>
        <w:t xml:space="preserve">Cost Management: </w:t>
      </w:r>
      <w:r w:rsidRPr="00E834DC">
        <w:rPr>
          <w:sz w:val="28"/>
          <w:szCs w:val="28"/>
        </w:rPr>
        <w:t>Evaluate the cost based on your pipeline usage and compare it with the available free tiers and pricing models of other CI/CD tools.</w:t>
      </w:r>
    </w:p>
    <w:p w14:paraId="7188E9D3" w14:textId="77777777" w:rsidR="00E834DC" w:rsidRPr="00E834DC" w:rsidRDefault="00E834DC" w:rsidP="00E834DC">
      <w:pPr>
        <w:rPr>
          <w:sz w:val="28"/>
          <w:szCs w:val="28"/>
        </w:rPr>
      </w:pPr>
      <w:r w:rsidRPr="00E834DC">
        <w:rPr>
          <w:color w:val="538135" w:themeColor="accent6" w:themeShade="BF"/>
          <w:sz w:val="28"/>
          <w:szCs w:val="28"/>
        </w:rPr>
        <w:t xml:space="preserve">Feature Requirements: </w:t>
      </w:r>
      <w:r w:rsidRPr="00E834DC">
        <w:rPr>
          <w:sz w:val="28"/>
          <w:szCs w:val="28"/>
        </w:rPr>
        <w:t>Consider the features you need such as YAML support, custom build agents, and marketplace extensions.</w:t>
      </w:r>
    </w:p>
    <w:p w14:paraId="63766371" w14:textId="77777777" w:rsidR="00E834DC" w:rsidRPr="00651A37" w:rsidRDefault="00E834DC" w:rsidP="00651A37">
      <w:pPr>
        <w:jc w:val="center"/>
        <w:rPr>
          <w:color w:val="525252" w:themeColor="accent3" w:themeShade="80"/>
          <w:sz w:val="40"/>
          <w:szCs w:val="40"/>
          <w:u w:val="single"/>
        </w:rPr>
      </w:pPr>
    </w:p>
    <w:sectPr w:rsidR="00E834DC" w:rsidRPr="00651A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181C14"/>
    <w:multiLevelType w:val="multilevel"/>
    <w:tmpl w:val="E702E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5C7DAB"/>
    <w:multiLevelType w:val="multilevel"/>
    <w:tmpl w:val="A5CA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F97D8C"/>
    <w:multiLevelType w:val="multilevel"/>
    <w:tmpl w:val="4BB83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CD26EB"/>
    <w:multiLevelType w:val="multilevel"/>
    <w:tmpl w:val="6A76C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F35BA6"/>
    <w:multiLevelType w:val="multilevel"/>
    <w:tmpl w:val="976C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1500C2"/>
    <w:multiLevelType w:val="multilevel"/>
    <w:tmpl w:val="A30819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6F805BA3"/>
    <w:multiLevelType w:val="multilevel"/>
    <w:tmpl w:val="68B0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CB027B"/>
    <w:multiLevelType w:val="hybridMultilevel"/>
    <w:tmpl w:val="43CC49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30BB3"/>
    <w:multiLevelType w:val="multilevel"/>
    <w:tmpl w:val="0AA85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71085232">
    <w:abstractNumId w:val="7"/>
  </w:num>
  <w:num w:numId="2" w16cid:durableId="884491551">
    <w:abstractNumId w:val="6"/>
  </w:num>
  <w:num w:numId="3" w16cid:durableId="927929333">
    <w:abstractNumId w:val="5"/>
  </w:num>
  <w:num w:numId="4" w16cid:durableId="1775787860">
    <w:abstractNumId w:val="4"/>
  </w:num>
  <w:num w:numId="5" w16cid:durableId="590357680">
    <w:abstractNumId w:val="8"/>
  </w:num>
  <w:num w:numId="6" w16cid:durableId="94634845">
    <w:abstractNumId w:val="0"/>
  </w:num>
  <w:num w:numId="7" w16cid:durableId="63841760">
    <w:abstractNumId w:val="2"/>
  </w:num>
  <w:num w:numId="8" w16cid:durableId="707074891">
    <w:abstractNumId w:val="3"/>
  </w:num>
  <w:num w:numId="9" w16cid:durableId="1045525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A37"/>
    <w:rsid w:val="000D78F9"/>
    <w:rsid w:val="00175828"/>
    <w:rsid w:val="00443458"/>
    <w:rsid w:val="00651A37"/>
    <w:rsid w:val="00687134"/>
    <w:rsid w:val="00850CAB"/>
    <w:rsid w:val="00990BD9"/>
    <w:rsid w:val="00E834DC"/>
    <w:rsid w:val="00F1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C8D22"/>
  <w15:chartTrackingRefBased/>
  <w15:docId w15:val="{1CE5A31F-E453-45DF-BAE2-DEAC89C7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834D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E834D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A3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834DC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E834DC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834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E834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831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5</cp:revision>
  <dcterms:created xsi:type="dcterms:W3CDTF">2024-06-21T09:12:00Z</dcterms:created>
  <dcterms:modified xsi:type="dcterms:W3CDTF">2024-06-25T14:03:00Z</dcterms:modified>
</cp:coreProperties>
</file>