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Baptist Murfreesboro — Notes</w:t>
      </w:r>
    </w:p>
    <w:p>
      <w:r>
        <w:t>Sunday service 9:30 AM. Maya to children's church after worship set.</w:t>
      </w:r>
    </w:p>
    <w:p>
      <w:r>
        <w:t>Announcements:</w:t>
      </w:r>
    </w:p>
    <w:p>
      <w:pPr>
        <w:pStyle w:val="ListBullet"/>
      </w:pPr>
      <w:r>
        <w:t>Fall festival volunteers needed (sign sheet in lobby)</w:t>
      </w:r>
    </w:p>
    <w:p>
      <w:pPr>
        <w:pStyle w:val="ListBullet"/>
      </w:pPr>
      <w:r>
        <w:t>Wednesday small group resumes</w:t>
      </w:r>
    </w:p>
    <w:p>
      <w:pPr>
        <w:pStyle w:val="ListBullet"/>
      </w:pPr>
      <w:r>
        <w:t>Choir practice moved to Thursday 6pm</w:t>
      </w:r>
    </w:p>
    <w:p>
      <w:pPr>
        <w:pStyle w:val="ListBullet"/>
      </w:pPr>
      <w:r>
        <w:t>Canned food drive through end of month</w:t>
      </w:r>
    </w:p>
    <w:p>
      <w:r>
        <w:t>Tithe is already on the budget line, no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