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Nurse Manager Cert — program compare (holding until Maya pre-K)</w:t>
      </w:r>
    </w:p>
    <w:p>
      <w:r>
        <w:t>Tameka keeps nudging. Researching, not applying yet.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Program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Length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WGU MSN-Leadership</w:t>
            </w:r>
          </w:p>
        </w:tc>
        <w:tc>
          <w:tcPr>
            <w:tcW w:type="dxa" w:w="2160"/>
          </w:tcPr>
          <w:p>
            <w:r>
              <w:t>Online, self-paced</w:t>
            </w:r>
          </w:p>
        </w:tc>
        <w:tc>
          <w:tcPr>
            <w:tcW w:type="dxa" w:w="2160"/>
          </w:tcPr>
          <w:p>
            <w:r>
              <w:t>12-18 mo</w:t>
            </w:r>
          </w:p>
        </w:tc>
        <w:tc>
          <w:tcPr>
            <w:tcW w:type="dxa" w:w="2160"/>
          </w:tcPr>
          <w:p>
            <w:r>
              <w:t>Cheapest, competency-based</w:t>
            </w:r>
          </w:p>
        </w:tc>
      </w:tr>
      <w:tr>
        <w:tc>
          <w:tcPr>
            <w:tcW w:type="dxa" w:w="2160"/>
          </w:tcPr>
          <w:p>
            <w:r>
              <w:t>Vanderbilt cert</w:t>
            </w:r>
          </w:p>
        </w:tc>
        <w:tc>
          <w:tcPr>
            <w:tcW w:type="dxa" w:w="2160"/>
          </w:tcPr>
          <w:p>
            <w:r>
              <w:t>Hybrid</w:t>
            </w:r>
          </w:p>
        </w:tc>
        <w:tc>
          <w:tcPr>
            <w:tcW w:type="dxa" w:w="2160"/>
          </w:tcPr>
          <w:p>
            <w:r>
              <w:t>2 semesters</w:t>
            </w:r>
          </w:p>
        </w:tc>
        <w:tc>
          <w:tcPr>
            <w:tcW w:type="dxa" w:w="2160"/>
          </w:tcPr>
          <w:p>
            <w:r>
              <w:t>Local, strong name</w:t>
            </w:r>
          </w:p>
        </w:tc>
      </w:tr>
      <w:tr>
        <w:tc>
          <w:tcPr>
            <w:tcW w:type="dxa" w:w="2160"/>
          </w:tcPr>
          <w:p>
            <w:r>
              <w:t>ANA Nurse Exec review</w:t>
            </w:r>
          </w:p>
        </w:tc>
        <w:tc>
          <w:tcPr>
            <w:tcW w:type="dxa" w:w="2160"/>
          </w:tcPr>
          <w:p>
            <w:r>
              <w:t>Online modules</w:t>
            </w:r>
          </w:p>
        </w:tc>
        <w:tc>
          <w:tcPr>
            <w:tcW w:type="dxa" w:w="2160"/>
          </w:tcPr>
          <w:p>
            <w:r>
              <w:t>Self</w:t>
            </w:r>
          </w:p>
        </w:tc>
        <w:tc>
          <w:tcPr>
            <w:tcW w:type="dxa" w:w="2160"/>
          </w:tcPr>
          <w:p>
            <w:r>
              <w:t>CE credit, exam prep</w:t>
            </w:r>
          </w:p>
        </w:tc>
      </w:tr>
    </w:tbl>
    <w:p>
      <w:r>
        <w:t>TriStar reimburses some professional development per year — check the cap before enrolling.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