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9F" w:rsidRPr="0064079F" w:rsidRDefault="0064079F" w:rsidP="0064079F">
      <w:pPr>
        <w:shd w:val="clear" w:color="auto" w:fill="FFFFFF"/>
        <w:spacing w:before="100" w:beforeAutospacing="1" w:after="100" w:afterAutospacing="1" w:line="240" w:lineRule="auto"/>
        <w:ind w:hanging="30"/>
        <w:outlineLvl w:val="1"/>
        <w:rPr>
          <w:rFonts w:ascii="Times New Roman" w:eastAsia="Times New Roman" w:hAnsi="Times New Roman" w:cs="Times New Roman"/>
          <w:b/>
          <w:bCs/>
          <w:color w:val="000000" w:themeColor="text1"/>
          <w:sz w:val="24"/>
          <w:szCs w:val="24"/>
        </w:rPr>
      </w:pPr>
      <w:r w:rsidRPr="0064079F">
        <w:rPr>
          <w:rFonts w:ascii="Times New Roman" w:eastAsia="Times New Roman" w:hAnsi="Times New Roman" w:cs="Times New Roman"/>
          <w:b/>
          <w:bCs/>
          <w:color w:val="000000" w:themeColor="text1"/>
          <w:sz w:val="24"/>
          <w:szCs w:val="24"/>
        </w:rPr>
        <w:t>What is a Mortgage?</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A </w:t>
      </w:r>
      <w:r w:rsidRPr="0064079F">
        <w:rPr>
          <w:rFonts w:ascii="Times New Roman" w:eastAsia="Times New Roman" w:hAnsi="Times New Roman" w:cs="Times New Roman"/>
          <w:b/>
          <w:bCs/>
          <w:color w:val="000000" w:themeColor="text1"/>
          <w:sz w:val="24"/>
          <w:szCs w:val="24"/>
        </w:rPr>
        <w:t>mortgage</w:t>
      </w:r>
      <w:r w:rsidRPr="0064079F">
        <w:rPr>
          <w:rFonts w:ascii="Times New Roman" w:eastAsia="Times New Roman" w:hAnsi="Times New Roman" w:cs="Times New Roman"/>
          <w:color w:val="000000" w:themeColor="text1"/>
          <w:sz w:val="24"/>
          <w:szCs w:val="24"/>
        </w:rPr>
        <w:t> is a loan in which property or real estate is used as </w:t>
      </w:r>
      <w:hyperlink r:id="rId5" w:history="1">
        <w:r w:rsidRPr="0064079F">
          <w:rPr>
            <w:rFonts w:ascii="Times New Roman" w:eastAsia="Times New Roman" w:hAnsi="Times New Roman" w:cs="Times New Roman"/>
            <w:color w:val="000000" w:themeColor="text1"/>
            <w:sz w:val="24"/>
            <w:szCs w:val="24"/>
          </w:rPr>
          <w:t>collateral</w:t>
        </w:r>
      </w:hyperlink>
      <w:r w:rsidRPr="0064079F">
        <w:rPr>
          <w:rFonts w:ascii="Times New Roman" w:eastAsia="Times New Roman" w:hAnsi="Times New Roman" w:cs="Times New Roman"/>
          <w:color w:val="000000" w:themeColor="text1"/>
          <w:sz w:val="24"/>
          <w:szCs w:val="24"/>
        </w:rPr>
        <w:t>. The borrower enters into an agreement with the </w:t>
      </w:r>
      <w:hyperlink r:id="rId6" w:history="1">
        <w:r w:rsidRPr="0064079F">
          <w:rPr>
            <w:rFonts w:ascii="Times New Roman" w:eastAsia="Times New Roman" w:hAnsi="Times New Roman" w:cs="Times New Roman"/>
            <w:color w:val="000000" w:themeColor="text1"/>
            <w:sz w:val="24"/>
            <w:szCs w:val="24"/>
          </w:rPr>
          <w:t>lender</w:t>
        </w:r>
      </w:hyperlink>
      <w:r w:rsidRPr="0064079F">
        <w:rPr>
          <w:rFonts w:ascii="Times New Roman" w:eastAsia="Times New Roman" w:hAnsi="Times New Roman" w:cs="Times New Roman"/>
          <w:color w:val="000000" w:themeColor="text1"/>
          <w:sz w:val="24"/>
          <w:szCs w:val="24"/>
        </w:rPr>
        <w:t> (usually a bank) wherein the borrower receives cash upfront then makes payments over a set time span until he pays back the lender in full. A mortgage is often referred to as </w:t>
      </w:r>
      <w:hyperlink r:id="rId7" w:history="1">
        <w:r w:rsidRPr="0064079F">
          <w:rPr>
            <w:rFonts w:ascii="Times New Roman" w:eastAsia="Times New Roman" w:hAnsi="Times New Roman" w:cs="Times New Roman"/>
            <w:color w:val="000000" w:themeColor="text1"/>
            <w:sz w:val="24"/>
            <w:szCs w:val="24"/>
          </w:rPr>
          <w:t>home loan</w:t>
        </w:r>
      </w:hyperlink>
      <w:r w:rsidRPr="0064079F">
        <w:rPr>
          <w:rFonts w:ascii="Times New Roman" w:eastAsia="Times New Roman" w:hAnsi="Times New Roman" w:cs="Times New Roman"/>
          <w:color w:val="000000" w:themeColor="text1"/>
          <w:sz w:val="24"/>
          <w:szCs w:val="24"/>
        </w:rPr>
        <w:t> when its used for the purchase of a home.</w:t>
      </w:r>
    </w:p>
    <w:p w:rsidR="0064079F" w:rsidRPr="0064079F" w:rsidRDefault="0064079F" w:rsidP="0064079F">
      <w:pPr>
        <w:shd w:val="clear" w:color="auto" w:fill="FFFFFF"/>
        <w:spacing w:before="100" w:beforeAutospacing="1" w:after="100" w:afterAutospacing="1" w:line="240" w:lineRule="auto"/>
        <w:ind w:hanging="30"/>
        <w:outlineLvl w:val="1"/>
        <w:rPr>
          <w:rFonts w:ascii="Times New Roman" w:eastAsia="Times New Roman" w:hAnsi="Times New Roman" w:cs="Times New Roman"/>
          <w:b/>
          <w:bCs/>
          <w:color w:val="000000" w:themeColor="text1"/>
          <w:sz w:val="24"/>
          <w:szCs w:val="24"/>
        </w:rPr>
      </w:pPr>
      <w:r w:rsidRPr="0064079F">
        <w:rPr>
          <w:rFonts w:ascii="Times New Roman" w:eastAsia="Times New Roman" w:hAnsi="Times New Roman" w:cs="Times New Roman"/>
          <w:b/>
          <w:bCs/>
          <w:color w:val="000000" w:themeColor="text1"/>
          <w:sz w:val="24"/>
          <w:szCs w:val="24"/>
        </w:rPr>
        <w:t>How do Mortgages work?</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i/>
          <w:iCs/>
          <w:color w:val="000000" w:themeColor="text1"/>
          <w:sz w:val="24"/>
          <w:szCs w:val="24"/>
        </w:rPr>
        <w:t>Mortgage </w:t>
      </w:r>
      <w:hyperlink r:id="rId8" w:history="1">
        <w:r w:rsidRPr="0064079F">
          <w:rPr>
            <w:rFonts w:ascii="Times New Roman" w:eastAsia="Times New Roman" w:hAnsi="Times New Roman" w:cs="Times New Roman"/>
            <w:color w:val="000000" w:themeColor="text1"/>
            <w:sz w:val="24"/>
            <w:szCs w:val="24"/>
          </w:rPr>
          <w:t>loans</w:t>
        </w:r>
      </w:hyperlink>
      <w:r w:rsidRPr="0064079F">
        <w:rPr>
          <w:rFonts w:ascii="Times New Roman" w:eastAsia="Times New Roman" w:hAnsi="Times New Roman" w:cs="Times New Roman"/>
          <w:color w:val="000000" w:themeColor="text1"/>
          <w:sz w:val="24"/>
          <w:szCs w:val="24"/>
        </w:rPr>
        <w:t> are usually entered into by home buyers without enough </w:t>
      </w:r>
      <w:hyperlink r:id="rId9" w:history="1">
        <w:r w:rsidRPr="0064079F">
          <w:rPr>
            <w:rFonts w:ascii="Times New Roman" w:eastAsia="Times New Roman" w:hAnsi="Times New Roman" w:cs="Times New Roman"/>
            <w:color w:val="000000" w:themeColor="text1"/>
            <w:sz w:val="24"/>
            <w:szCs w:val="24"/>
          </w:rPr>
          <w:t>cash</w:t>
        </w:r>
      </w:hyperlink>
      <w:r w:rsidRPr="0064079F">
        <w:rPr>
          <w:rFonts w:ascii="Times New Roman" w:eastAsia="Times New Roman" w:hAnsi="Times New Roman" w:cs="Times New Roman"/>
          <w:color w:val="000000" w:themeColor="text1"/>
          <w:sz w:val="24"/>
          <w:szCs w:val="24"/>
        </w:rPr>
        <w:t> on hand to purchase the home. They are also used to borrow cash from a bank for other projects using their house as collateral.</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 xml:space="preserve">There are several types of mortgage loans and buyers should assess what is best for their own situation before </w:t>
      </w:r>
      <w:proofErr w:type="gramStart"/>
      <w:r w:rsidRPr="0064079F">
        <w:rPr>
          <w:rFonts w:ascii="Times New Roman" w:eastAsia="Times New Roman" w:hAnsi="Times New Roman" w:cs="Times New Roman"/>
          <w:color w:val="000000" w:themeColor="text1"/>
          <w:sz w:val="24"/>
          <w:szCs w:val="24"/>
        </w:rPr>
        <w:t>entering into</w:t>
      </w:r>
      <w:proofErr w:type="gramEnd"/>
      <w:r w:rsidRPr="0064079F">
        <w:rPr>
          <w:rFonts w:ascii="Times New Roman" w:eastAsia="Times New Roman" w:hAnsi="Times New Roman" w:cs="Times New Roman"/>
          <w:color w:val="000000" w:themeColor="text1"/>
          <w:sz w:val="24"/>
          <w:szCs w:val="24"/>
        </w:rPr>
        <w:t xml:space="preserve"> one. Types of loans are characterized by their </w:t>
      </w:r>
      <w:hyperlink r:id="rId10" w:history="1">
        <w:r w:rsidRPr="0064079F">
          <w:rPr>
            <w:rFonts w:ascii="Times New Roman" w:eastAsia="Times New Roman" w:hAnsi="Times New Roman" w:cs="Times New Roman"/>
            <w:color w:val="000000" w:themeColor="text1"/>
            <w:sz w:val="24"/>
            <w:szCs w:val="24"/>
          </w:rPr>
          <w:t>term</w:t>
        </w:r>
      </w:hyperlink>
      <w:r w:rsidRPr="0064079F">
        <w:rPr>
          <w:rFonts w:ascii="Times New Roman" w:eastAsia="Times New Roman" w:hAnsi="Times New Roman" w:cs="Times New Roman"/>
          <w:color w:val="000000" w:themeColor="text1"/>
          <w:sz w:val="24"/>
          <w:szCs w:val="24"/>
        </w:rPr>
        <w:t> dates (usually from 5 to 30 years, some institutions now </w:t>
      </w:r>
      <w:hyperlink r:id="rId11" w:history="1">
        <w:r w:rsidRPr="0064079F">
          <w:rPr>
            <w:rFonts w:ascii="Times New Roman" w:eastAsia="Times New Roman" w:hAnsi="Times New Roman" w:cs="Times New Roman"/>
            <w:color w:val="000000" w:themeColor="text1"/>
            <w:sz w:val="24"/>
            <w:szCs w:val="24"/>
          </w:rPr>
          <w:t>offer</w:t>
        </w:r>
      </w:hyperlink>
      <w:r w:rsidRPr="0064079F">
        <w:rPr>
          <w:rFonts w:ascii="Times New Roman" w:eastAsia="Times New Roman" w:hAnsi="Times New Roman" w:cs="Times New Roman"/>
          <w:color w:val="000000" w:themeColor="text1"/>
          <w:sz w:val="24"/>
          <w:szCs w:val="24"/>
        </w:rPr>
        <w:t> loans up to 50 </w:t>
      </w:r>
      <w:hyperlink r:id="rId12" w:history="1">
        <w:r w:rsidRPr="0064079F">
          <w:rPr>
            <w:rFonts w:ascii="Times New Roman" w:eastAsia="Times New Roman" w:hAnsi="Times New Roman" w:cs="Times New Roman"/>
            <w:color w:val="000000" w:themeColor="text1"/>
            <w:sz w:val="24"/>
            <w:szCs w:val="24"/>
          </w:rPr>
          <w:t>year</w:t>
        </w:r>
      </w:hyperlink>
      <w:r w:rsidRPr="0064079F">
        <w:rPr>
          <w:rFonts w:ascii="Times New Roman" w:eastAsia="Times New Roman" w:hAnsi="Times New Roman" w:cs="Times New Roman"/>
          <w:color w:val="000000" w:themeColor="text1"/>
          <w:sz w:val="24"/>
          <w:szCs w:val="24"/>
        </w:rPr>
        <w:t> </w:t>
      </w:r>
      <w:hyperlink r:id="rId13" w:history="1">
        <w:r w:rsidRPr="0064079F">
          <w:rPr>
            <w:rFonts w:ascii="Times New Roman" w:eastAsia="Times New Roman" w:hAnsi="Times New Roman" w:cs="Times New Roman"/>
            <w:color w:val="000000" w:themeColor="text1"/>
            <w:sz w:val="24"/>
            <w:szCs w:val="24"/>
          </w:rPr>
          <w:t>terms</w:t>
        </w:r>
      </w:hyperlink>
      <w:r w:rsidRPr="0064079F">
        <w:rPr>
          <w:rFonts w:ascii="Times New Roman" w:eastAsia="Times New Roman" w:hAnsi="Times New Roman" w:cs="Times New Roman"/>
          <w:color w:val="000000" w:themeColor="text1"/>
          <w:sz w:val="24"/>
          <w:szCs w:val="24"/>
        </w:rPr>
        <w:t>), interest rates (these may be fixed or variable), and the amount of payments per period.</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[If you're ready to buy a home, use our </w:t>
      </w:r>
      <w:hyperlink r:id="rId14" w:tgtFrame="_blank" w:history="1">
        <w:r w:rsidRPr="0064079F">
          <w:rPr>
            <w:rFonts w:ascii="Times New Roman" w:eastAsia="Times New Roman" w:hAnsi="Times New Roman" w:cs="Times New Roman"/>
            <w:color w:val="000000" w:themeColor="text1"/>
            <w:sz w:val="24"/>
            <w:szCs w:val="24"/>
          </w:rPr>
          <w:t>Mortgage Calculator</w:t>
        </w:r>
      </w:hyperlink>
      <w:r w:rsidRPr="0064079F">
        <w:rPr>
          <w:rFonts w:ascii="Times New Roman" w:eastAsia="Times New Roman" w:hAnsi="Times New Roman" w:cs="Times New Roman"/>
          <w:color w:val="000000" w:themeColor="text1"/>
          <w:sz w:val="24"/>
          <w:szCs w:val="24"/>
        </w:rPr>
        <w:t> to see what your </w:t>
      </w:r>
      <w:hyperlink r:id="rId15" w:tgtFrame="_blank" w:history="1">
        <w:r w:rsidRPr="0064079F">
          <w:rPr>
            <w:rFonts w:ascii="Times New Roman" w:eastAsia="Times New Roman" w:hAnsi="Times New Roman" w:cs="Times New Roman"/>
            <w:color w:val="000000" w:themeColor="text1"/>
            <w:sz w:val="24"/>
            <w:szCs w:val="24"/>
          </w:rPr>
          <w:t>monthly principal</w:t>
        </w:r>
        <w:r>
          <w:rPr>
            <w:rFonts w:ascii="Times New Roman" w:eastAsia="Times New Roman" w:hAnsi="Times New Roman" w:cs="Times New Roman"/>
            <w:color w:val="000000" w:themeColor="text1"/>
            <w:sz w:val="24"/>
            <w:szCs w:val="24"/>
          </w:rPr>
          <w:t xml:space="preserve"> </w:t>
        </w:r>
        <w:r w:rsidRPr="0064079F">
          <w:rPr>
            <w:rFonts w:ascii="Times New Roman" w:eastAsia="Times New Roman" w:hAnsi="Times New Roman" w:cs="Times New Roman"/>
            <w:color w:val="000000" w:themeColor="text1"/>
            <w:sz w:val="24"/>
            <w:szCs w:val="24"/>
          </w:rPr>
          <w:t>and interest payment</w:t>
        </w:r>
      </w:hyperlink>
      <w:r w:rsidRPr="0064079F">
        <w:rPr>
          <w:rFonts w:ascii="Times New Roman" w:eastAsia="Times New Roman" w:hAnsi="Times New Roman" w:cs="Times New Roman"/>
          <w:color w:val="000000" w:themeColor="text1"/>
          <w:sz w:val="24"/>
          <w:szCs w:val="24"/>
        </w:rPr>
        <w:t> will be. You can also </w:t>
      </w:r>
      <w:hyperlink r:id="rId16" w:history="1">
        <w:r w:rsidRPr="0064079F">
          <w:rPr>
            <w:rFonts w:ascii="Times New Roman" w:eastAsia="Times New Roman" w:hAnsi="Times New Roman" w:cs="Times New Roman"/>
            <w:color w:val="000000" w:themeColor="text1"/>
            <w:sz w:val="24"/>
            <w:szCs w:val="24"/>
          </w:rPr>
          <w:t>learn how to calculate your monthly payment in Excel</w:t>
        </w:r>
      </w:hyperlink>
      <w:r w:rsidRPr="0064079F">
        <w:rPr>
          <w:rFonts w:ascii="Times New Roman" w:eastAsia="Times New Roman" w:hAnsi="Times New Roman" w:cs="Times New Roman"/>
          <w:color w:val="000000" w:themeColor="text1"/>
          <w:sz w:val="24"/>
          <w:szCs w:val="24"/>
        </w:rPr>
        <w:t>.]</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Mortgages are like any other financial product in that their supply and demand will change dependent on the </w:t>
      </w:r>
      <w:hyperlink r:id="rId17" w:history="1">
        <w:r w:rsidRPr="0064079F">
          <w:rPr>
            <w:rFonts w:ascii="Times New Roman" w:eastAsia="Times New Roman" w:hAnsi="Times New Roman" w:cs="Times New Roman"/>
            <w:color w:val="000000" w:themeColor="text1"/>
            <w:sz w:val="24"/>
            <w:szCs w:val="24"/>
          </w:rPr>
          <w:t>market</w:t>
        </w:r>
      </w:hyperlink>
      <w:r w:rsidRPr="0064079F">
        <w:rPr>
          <w:rFonts w:ascii="Times New Roman" w:eastAsia="Times New Roman" w:hAnsi="Times New Roman" w:cs="Times New Roman"/>
          <w:color w:val="000000" w:themeColor="text1"/>
          <w:sz w:val="24"/>
          <w:szCs w:val="24"/>
        </w:rPr>
        <w:t>. For that reason, sometimes banks can offer very low interest rates and sometimes they can only offer high rates. If a borrower agreed upon a high interest rate and finds after a few years that rates have dropped, he can sign a new agreement at the new lower interest rate -- after jumping though some hoops, of course. This is called "refinancing."</w:t>
      </w:r>
    </w:p>
    <w:p w:rsidR="0064079F" w:rsidRPr="0064079F" w:rsidRDefault="0064079F" w:rsidP="0064079F">
      <w:pPr>
        <w:shd w:val="clear" w:color="auto" w:fill="FFFFFF"/>
        <w:spacing w:before="100" w:beforeAutospacing="1" w:after="100" w:afterAutospacing="1" w:line="240" w:lineRule="auto"/>
        <w:ind w:hanging="30"/>
        <w:outlineLvl w:val="1"/>
        <w:rPr>
          <w:rFonts w:ascii="Times New Roman" w:eastAsia="Times New Roman" w:hAnsi="Times New Roman" w:cs="Times New Roman"/>
          <w:b/>
          <w:bCs/>
          <w:color w:val="000000" w:themeColor="text1"/>
          <w:sz w:val="24"/>
          <w:szCs w:val="24"/>
        </w:rPr>
      </w:pPr>
      <w:r w:rsidRPr="0064079F">
        <w:rPr>
          <w:rFonts w:ascii="Times New Roman" w:eastAsia="Times New Roman" w:hAnsi="Times New Roman" w:cs="Times New Roman"/>
          <w:b/>
          <w:bCs/>
          <w:color w:val="000000" w:themeColor="text1"/>
          <w:sz w:val="24"/>
          <w:szCs w:val="24"/>
        </w:rPr>
        <w:t>Why do Mortgages matter?</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Mortgages make larger purchases possible for individuals lacking enough </w:t>
      </w:r>
      <w:hyperlink r:id="rId18" w:history="1">
        <w:r w:rsidRPr="0064079F">
          <w:rPr>
            <w:rFonts w:ascii="Times New Roman" w:eastAsia="Times New Roman" w:hAnsi="Times New Roman" w:cs="Times New Roman"/>
            <w:color w:val="000000" w:themeColor="text1"/>
            <w:sz w:val="24"/>
            <w:szCs w:val="24"/>
          </w:rPr>
          <w:t>cash</w:t>
        </w:r>
      </w:hyperlink>
      <w:r w:rsidRPr="0064079F">
        <w:rPr>
          <w:rFonts w:ascii="Times New Roman" w:eastAsia="Times New Roman" w:hAnsi="Times New Roman" w:cs="Times New Roman"/>
          <w:color w:val="000000" w:themeColor="text1"/>
          <w:sz w:val="24"/>
          <w:szCs w:val="24"/>
        </w:rPr>
        <w:t> to purchase an </w:t>
      </w:r>
      <w:hyperlink r:id="rId19" w:history="1">
        <w:r w:rsidRPr="0064079F">
          <w:rPr>
            <w:rFonts w:ascii="Times New Roman" w:eastAsia="Times New Roman" w:hAnsi="Times New Roman" w:cs="Times New Roman"/>
            <w:color w:val="000000" w:themeColor="text1"/>
            <w:sz w:val="24"/>
            <w:szCs w:val="24"/>
          </w:rPr>
          <w:t>asset</w:t>
        </w:r>
      </w:hyperlink>
      <w:r w:rsidRPr="0064079F">
        <w:rPr>
          <w:rFonts w:ascii="Times New Roman" w:eastAsia="Times New Roman" w:hAnsi="Times New Roman" w:cs="Times New Roman"/>
          <w:color w:val="000000" w:themeColor="text1"/>
          <w:sz w:val="24"/>
          <w:szCs w:val="24"/>
        </w:rPr>
        <w:t>, like a house, up front. </w:t>
      </w:r>
      <w:hyperlink r:id="rId20" w:history="1">
        <w:r w:rsidRPr="0064079F">
          <w:rPr>
            <w:rFonts w:ascii="Times New Roman" w:eastAsia="Times New Roman" w:hAnsi="Times New Roman" w:cs="Times New Roman"/>
            <w:color w:val="000000" w:themeColor="text1"/>
            <w:sz w:val="24"/>
            <w:szCs w:val="24"/>
          </w:rPr>
          <w:t>Lenders</w:t>
        </w:r>
      </w:hyperlink>
      <w:r w:rsidRPr="0064079F">
        <w:rPr>
          <w:rFonts w:ascii="Times New Roman" w:eastAsia="Times New Roman" w:hAnsi="Times New Roman" w:cs="Times New Roman"/>
          <w:color w:val="000000" w:themeColor="text1"/>
          <w:sz w:val="24"/>
          <w:szCs w:val="24"/>
        </w:rPr>
        <w:t> take a risk making these </w:t>
      </w:r>
      <w:hyperlink r:id="rId21" w:history="1">
        <w:r w:rsidRPr="0064079F">
          <w:rPr>
            <w:rFonts w:ascii="Times New Roman" w:eastAsia="Times New Roman" w:hAnsi="Times New Roman" w:cs="Times New Roman"/>
            <w:color w:val="000000" w:themeColor="text1"/>
            <w:sz w:val="24"/>
            <w:szCs w:val="24"/>
          </w:rPr>
          <w:t>loans</w:t>
        </w:r>
      </w:hyperlink>
      <w:r w:rsidRPr="0064079F">
        <w:rPr>
          <w:rFonts w:ascii="Times New Roman" w:eastAsia="Times New Roman" w:hAnsi="Times New Roman" w:cs="Times New Roman"/>
          <w:color w:val="000000" w:themeColor="text1"/>
          <w:sz w:val="24"/>
          <w:szCs w:val="24"/>
        </w:rPr>
        <w:t> as there is no </w:t>
      </w:r>
      <w:hyperlink r:id="rId22" w:history="1">
        <w:r w:rsidRPr="0064079F">
          <w:rPr>
            <w:rFonts w:ascii="Times New Roman" w:eastAsia="Times New Roman" w:hAnsi="Times New Roman" w:cs="Times New Roman"/>
            <w:color w:val="000000" w:themeColor="text1"/>
            <w:sz w:val="24"/>
            <w:szCs w:val="24"/>
          </w:rPr>
          <w:t>guarantee</w:t>
        </w:r>
      </w:hyperlink>
      <w:r>
        <w:rPr>
          <w:rFonts w:ascii="Times New Roman" w:eastAsia="Times New Roman" w:hAnsi="Times New Roman" w:cs="Times New Roman"/>
          <w:color w:val="000000" w:themeColor="text1"/>
          <w:sz w:val="24"/>
          <w:szCs w:val="24"/>
        </w:rPr>
        <w:t xml:space="preserve"> </w:t>
      </w:r>
      <w:r w:rsidRPr="0064079F">
        <w:rPr>
          <w:rFonts w:ascii="Times New Roman" w:eastAsia="Times New Roman" w:hAnsi="Times New Roman" w:cs="Times New Roman"/>
          <w:color w:val="000000" w:themeColor="text1"/>
          <w:sz w:val="24"/>
          <w:szCs w:val="24"/>
        </w:rPr>
        <w:t>the borrower will be able to pay in the future. Borrowers take risk in accepting these loans, as a failure to pay will result in a total loss of the asset.</w:t>
      </w:r>
    </w:p>
    <w:p w:rsidR="0064079F" w:rsidRPr="0064079F" w:rsidRDefault="0064079F" w:rsidP="00640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4079F">
        <w:rPr>
          <w:rFonts w:ascii="Times New Roman" w:eastAsia="Times New Roman" w:hAnsi="Times New Roman" w:cs="Times New Roman"/>
          <w:color w:val="000000" w:themeColor="text1"/>
          <w:sz w:val="24"/>
          <w:szCs w:val="24"/>
        </w:rPr>
        <w:t>Home ownership has become a cornerstone of the American Dream. For most people, their home is their most asset. Mortgages make home buying possible for many Americans. Mortgages are not always easy to secure, however, as rates and </w:t>
      </w:r>
      <w:hyperlink r:id="rId23" w:history="1">
        <w:r w:rsidRPr="0064079F">
          <w:rPr>
            <w:rFonts w:ascii="Times New Roman" w:eastAsia="Times New Roman" w:hAnsi="Times New Roman" w:cs="Times New Roman"/>
            <w:color w:val="000000" w:themeColor="text1"/>
            <w:sz w:val="24"/>
            <w:szCs w:val="24"/>
          </w:rPr>
          <w:t>terms</w:t>
        </w:r>
      </w:hyperlink>
      <w:r w:rsidRPr="0064079F">
        <w:rPr>
          <w:rFonts w:ascii="Times New Roman" w:eastAsia="Times New Roman" w:hAnsi="Times New Roman" w:cs="Times New Roman"/>
          <w:color w:val="000000" w:themeColor="text1"/>
          <w:sz w:val="24"/>
          <w:szCs w:val="24"/>
        </w:rPr>
        <w:t> are often dependent on an individual's </w:t>
      </w:r>
      <w:hyperlink r:id="rId24" w:history="1">
        <w:r w:rsidRPr="0064079F">
          <w:rPr>
            <w:rFonts w:ascii="Times New Roman" w:eastAsia="Times New Roman" w:hAnsi="Times New Roman" w:cs="Times New Roman"/>
            <w:color w:val="000000" w:themeColor="text1"/>
            <w:sz w:val="24"/>
            <w:szCs w:val="24"/>
          </w:rPr>
          <w:t>credit score</w:t>
        </w:r>
      </w:hyperlink>
      <w:r w:rsidRPr="0064079F">
        <w:rPr>
          <w:rFonts w:ascii="Times New Roman" w:eastAsia="Times New Roman" w:hAnsi="Times New Roman" w:cs="Times New Roman"/>
          <w:color w:val="000000" w:themeColor="text1"/>
          <w:sz w:val="24"/>
          <w:szCs w:val="24"/>
        </w:rPr>
        <w:t> and job status. Failure to repay allows a bank to legally foreclose and auction off the property to cover its losses.</w:t>
      </w:r>
    </w:p>
    <w:p w:rsidR="007E467A" w:rsidRPr="00CE5488" w:rsidRDefault="00CE5488">
      <w:pPr>
        <w:rPr>
          <w:rFonts w:ascii="Times New Roman" w:hAnsi="Times New Roman" w:cs="Times New Roman"/>
          <w:color w:val="000000" w:themeColor="text1"/>
          <w:sz w:val="24"/>
          <w:szCs w:val="24"/>
          <w:u w:val="single"/>
        </w:rPr>
      </w:pPr>
      <w:r w:rsidRPr="00CE5488">
        <w:rPr>
          <w:rFonts w:ascii="Times New Roman" w:hAnsi="Times New Roman" w:cs="Times New Roman"/>
          <w:color w:val="000000" w:themeColor="text1"/>
          <w:sz w:val="24"/>
          <w:szCs w:val="24"/>
          <w:u w:val="single"/>
        </w:rPr>
        <w:t>Source: invest</w:t>
      </w:r>
      <w:bookmarkStart w:id="0" w:name="_GoBack"/>
      <w:bookmarkEnd w:id="0"/>
      <w:r w:rsidRPr="00CE5488">
        <w:rPr>
          <w:rFonts w:ascii="Times New Roman" w:hAnsi="Times New Roman" w:cs="Times New Roman"/>
          <w:color w:val="000000" w:themeColor="text1"/>
          <w:sz w:val="24"/>
          <w:szCs w:val="24"/>
          <w:u w:val="single"/>
        </w:rPr>
        <w:t>inganswers.com</w:t>
      </w:r>
    </w:p>
    <w:sectPr w:rsidR="007E467A" w:rsidRPr="00CE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D9"/>
    <w:rsid w:val="001871D9"/>
    <w:rsid w:val="0064079F"/>
    <w:rsid w:val="008B4F13"/>
    <w:rsid w:val="00B90F89"/>
    <w:rsid w:val="00CE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84EC"/>
  <w15:chartTrackingRefBased/>
  <w15:docId w15:val="{946C590D-F9F0-4589-86AC-0D28BE36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0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7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79F"/>
    <w:rPr>
      <w:b/>
      <w:bCs/>
    </w:rPr>
  </w:style>
  <w:style w:type="character" w:customStyle="1" w:styleId="nolink">
    <w:name w:val="nolink"/>
    <w:basedOn w:val="DefaultParagraphFont"/>
    <w:rsid w:val="0064079F"/>
  </w:style>
  <w:style w:type="character" w:styleId="Hyperlink">
    <w:name w:val="Hyperlink"/>
    <w:basedOn w:val="DefaultParagraphFont"/>
    <w:uiPriority w:val="99"/>
    <w:semiHidden/>
    <w:unhideWhenUsed/>
    <w:rsid w:val="0064079F"/>
    <w:rPr>
      <w:color w:val="0000FF"/>
      <w:u w:val="single"/>
    </w:rPr>
  </w:style>
  <w:style w:type="character" w:customStyle="1" w:styleId="definition-url">
    <w:name w:val="definition-url"/>
    <w:basedOn w:val="DefaultParagraphFont"/>
    <w:rsid w:val="0064079F"/>
  </w:style>
  <w:style w:type="character" w:styleId="Emphasis">
    <w:name w:val="Emphasis"/>
    <w:basedOn w:val="DefaultParagraphFont"/>
    <w:uiPriority w:val="20"/>
    <w:qFormat/>
    <w:rsid w:val="00640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315804">
      <w:bodyDiv w:val="1"/>
      <w:marLeft w:val="0"/>
      <w:marRight w:val="0"/>
      <w:marTop w:val="0"/>
      <w:marBottom w:val="0"/>
      <w:divBdr>
        <w:top w:val="none" w:sz="0" w:space="0" w:color="auto"/>
        <w:left w:val="none" w:sz="0" w:space="0" w:color="auto"/>
        <w:bottom w:val="none" w:sz="0" w:space="0" w:color="auto"/>
        <w:right w:val="none" w:sz="0" w:space="0" w:color="auto"/>
      </w:divBdr>
      <w:divsChild>
        <w:div w:id="2046828088">
          <w:marLeft w:val="0"/>
          <w:marRight w:val="0"/>
          <w:marTop w:val="0"/>
          <w:marBottom w:val="600"/>
          <w:divBdr>
            <w:top w:val="none" w:sz="0" w:space="0" w:color="auto"/>
            <w:left w:val="none" w:sz="0" w:space="0" w:color="auto"/>
            <w:bottom w:val="none" w:sz="0" w:space="0" w:color="auto"/>
            <w:right w:val="none" w:sz="0" w:space="0" w:color="auto"/>
          </w:divBdr>
          <w:divsChild>
            <w:div w:id="1652249259">
              <w:marLeft w:val="0"/>
              <w:marRight w:val="0"/>
              <w:marTop w:val="0"/>
              <w:marBottom w:val="0"/>
              <w:divBdr>
                <w:top w:val="none" w:sz="0" w:space="0" w:color="auto"/>
                <w:left w:val="none" w:sz="0" w:space="0" w:color="auto"/>
                <w:bottom w:val="none" w:sz="0" w:space="0" w:color="auto"/>
                <w:right w:val="none" w:sz="0" w:space="0" w:color="auto"/>
              </w:divBdr>
            </w:div>
          </w:divsChild>
        </w:div>
        <w:div w:id="916863805">
          <w:marLeft w:val="0"/>
          <w:marRight w:val="0"/>
          <w:marTop w:val="0"/>
          <w:marBottom w:val="600"/>
          <w:divBdr>
            <w:top w:val="none" w:sz="0" w:space="0" w:color="auto"/>
            <w:left w:val="none" w:sz="0" w:space="0" w:color="auto"/>
            <w:bottom w:val="none" w:sz="0" w:space="0" w:color="auto"/>
            <w:right w:val="none" w:sz="0" w:space="0" w:color="auto"/>
          </w:divBdr>
          <w:divsChild>
            <w:div w:id="1297181441">
              <w:marLeft w:val="0"/>
              <w:marRight w:val="0"/>
              <w:marTop w:val="0"/>
              <w:marBottom w:val="0"/>
              <w:divBdr>
                <w:top w:val="none" w:sz="0" w:space="0" w:color="auto"/>
                <w:left w:val="none" w:sz="0" w:space="0" w:color="auto"/>
                <w:bottom w:val="none" w:sz="0" w:space="0" w:color="auto"/>
                <w:right w:val="none" w:sz="0" w:space="0" w:color="auto"/>
              </w:divBdr>
            </w:div>
          </w:divsChild>
        </w:div>
        <w:div w:id="129173798">
          <w:marLeft w:val="0"/>
          <w:marRight w:val="0"/>
          <w:marTop w:val="0"/>
          <w:marBottom w:val="600"/>
          <w:divBdr>
            <w:top w:val="none" w:sz="0" w:space="0" w:color="auto"/>
            <w:left w:val="none" w:sz="0" w:space="0" w:color="auto"/>
            <w:bottom w:val="none" w:sz="0" w:space="0" w:color="auto"/>
            <w:right w:val="none" w:sz="0" w:space="0" w:color="auto"/>
          </w:divBdr>
          <w:divsChild>
            <w:div w:id="597324228">
              <w:marLeft w:val="0"/>
              <w:marRight w:val="0"/>
              <w:marTop w:val="0"/>
              <w:marBottom w:val="0"/>
              <w:divBdr>
                <w:top w:val="none" w:sz="0" w:space="0" w:color="auto"/>
                <w:left w:val="none" w:sz="0" w:space="0" w:color="auto"/>
                <w:bottom w:val="none" w:sz="0" w:space="0" w:color="auto"/>
                <w:right w:val="none" w:sz="0" w:space="0" w:color="auto"/>
              </w:divBdr>
            </w:div>
          </w:divsChild>
        </w:div>
        <w:div w:id="1413819574">
          <w:marLeft w:val="0"/>
          <w:marRight w:val="0"/>
          <w:marTop w:val="0"/>
          <w:marBottom w:val="600"/>
          <w:divBdr>
            <w:top w:val="none" w:sz="0" w:space="0" w:color="auto"/>
            <w:left w:val="none" w:sz="0" w:space="0" w:color="auto"/>
            <w:bottom w:val="none" w:sz="0" w:space="0" w:color="auto"/>
            <w:right w:val="none" w:sz="0" w:space="0" w:color="auto"/>
          </w:divBdr>
          <w:divsChild>
            <w:div w:id="300428683">
              <w:marLeft w:val="0"/>
              <w:marRight w:val="0"/>
              <w:marTop w:val="0"/>
              <w:marBottom w:val="0"/>
              <w:divBdr>
                <w:top w:val="none" w:sz="0" w:space="0" w:color="auto"/>
                <w:left w:val="none" w:sz="0" w:space="0" w:color="auto"/>
                <w:bottom w:val="none" w:sz="0" w:space="0" w:color="auto"/>
                <w:right w:val="none" w:sz="0" w:space="0" w:color="auto"/>
              </w:divBdr>
            </w:div>
          </w:divsChild>
        </w:div>
        <w:div w:id="774136218">
          <w:marLeft w:val="0"/>
          <w:marRight w:val="0"/>
          <w:marTop w:val="0"/>
          <w:marBottom w:val="600"/>
          <w:divBdr>
            <w:top w:val="none" w:sz="0" w:space="0" w:color="auto"/>
            <w:left w:val="none" w:sz="0" w:space="0" w:color="auto"/>
            <w:bottom w:val="none" w:sz="0" w:space="0" w:color="auto"/>
            <w:right w:val="none" w:sz="0" w:space="0" w:color="auto"/>
          </w:divBdr>
          <w:divsChild>
            <w:div w:id="1447039832">
              <w:marLeft w:val="0"/>
              <w:marRight w:val="0"/>
              <w:marTop w:val="0"/>
              <w:marBottom w:val="0"/>
              <w:divBdr>
                <w:top w:val="none" w:sz="0" w:space="0" w:color="auto"/>
                <w:left w:val="none" w:sz="0" w:space="0" w:color="auto"/>
                <w:bottom w:val="none" w:sz="0" w:space="0" w:color="auto"/>
                <w:right w:val="none" w:sz="0" w:space="0" w:color="auto"/>
              </w:divBdr>
            </w:div>
          </w:divsChild>
        </w:div>
        <w:div w:id="638459095">
          <w:marLeft w:val="0"/>
          <w:marRight w:val="0"/>
          <w:marTop w:val="0"/>
          <w:marBottom w:val="600"/>
          <w:divBdr>
            <w:top w:val="none" w:sz="0" w:space="0" w:color="auto"/>
            <w:left w:val="none" w:sz="0" w:space="0" w:color="auto"/>
            <w:bottom w:val="none" w:sz="0" w:space="0" w:color="auto"/>
            <w:right w:val="none" w:sz="0" w:space="0" w:color="auto"/>
          </w:divBdr>
          <w:divsChild>
            <w:div w:id="20984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inganswers.com/node/5825" TargetMode="External"/><Relationship Id="rId13" Type="http://schemas.openxmlformats.org/officeDocument/2006/relationships/hyperlink" Target="https://investinganswers.com/node/5890" TargetMode="External"/><Relationship Id="rId18" Type="http://schemas.openxmlformats.org/officeDocument/2006/relationships/hyperlink" Target="https://investinganswers.com/node/50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estinganswers.com/node/5825" TargetMode="External"/><Relationship Id="rId7" Type="http://schemas.openxmlformats.org/officeDocument/2006/relationships/hyperlink" Target="https://investinganswers.com/node/22283" TargetMode="External"/><Relationship Id="rId12" Type="http://schemas.openxmlformats.org/officeDocument/2006/relationships/hyperlink" Target="https://investinganswers.com/node/5717" TargetMode="External"/><Relationship Id="rId17" Type="http://schemas.openxmlformats.org/officeDocument/2006/relationships/hyperlink" Target="https://investinganswers.com/node/360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vestinganswers.com/personal-finance/how-calculate-monthly-loan-payment-excel" TargetMode="External"/><Relationship Id="rId20" Type="http://schemas.openxmlformats.org/officeDocument/2006/relationships/hyperlink" Target="https://investinganswers.com/node/5069" TargetMode="External"/><Relationship Id="rId1" Type="http://schemas.openxmlformats.org/officeDocument/2006/relationships/customXml" Target="../customXml/item1.xml"/><Relationship Id="rId6" Type="http://schemas.openxmlformats.org/officeDocument/2006/relationships/hyperlink" Target="https://investinganswers.com/node/5069" TargetMode="External"/><Relationship Id="rId11" Type="http://schemas.openxmlformats.org/officeDocument/2006/relationships/hyperlink" Target="https://investinganswers.com/node/3909" TargetMode="External"/><Relationship Id="rId24" Type="http://schemas.openxmlformats.org/officeDocument/2006/relationships/hyperlink" Target="https://investinganswers.com/node/5252" TargetMode="External"/><Relationship Id="rId5" Type="http://schemas.openxmlformats.org/officeDocument/2006/relationships/hyperlink" Target="https://investinganswers.com/node/1034" TargetMode="External"/><Relationship Id="rId15" Type="http://schemas.openxmlformats.org/officeDocument/2006/relationships/hyperlink" Target="https://investinganswers.com/calculators/loan/mortgage-calculator-what-will-my-monthly-principal-interest-payment-be-2084" TargetMode="External"/><Relationship Id="rId23" Type="http://schemas.openxmlformats.org/officeDocument/2006/relationships/hyperlink" Target="https://investinganswers.com/node/5890" TargetMode="External"/><Relationship Id="rId10" Type="http://schemas.openxmlformats.org/officeDocument/2006/relationships/hyperlink" Target="https://investinganswers.com/node/5890" TargetMode="External"/><Relationship Id="rId19" Type="http://schemas.openxmlformats.org/officeDocument/2006/relationships/hyperlink" Target="https://investinganswers.com/node/2278" TargetMode="External"/><Relationship Id="rId4" Type="http://schemas.openxmlformats.org/officeDocument/2006/relationships/webSettings" Target="webSettings.xml"/><Relationship Id="rId9" Type="http://schemas.openxmlformats.org/officeDocument/2006/relationships/hyperlink" Target="https://investinganswers.com/node/5011" TargetMode="External"/><Relationship Id="rId14" Type="http://schemas.openxmlformats.org/officeDocument/2006/relationships/hyperlink" Target="https://investinganswers.com/calculators/loan/mortgage-calculator-what-will-my-monthly-principal-interest-payment-be-2084" TargetMode="External"/><Relationship Id="rId22" Type="http://schemas.openxmlformats.org/officeDocument/2006/relationships/hyperlink" Target="https://investinganswers.com/node/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5CCBB-0F72-4C8D-AECF-D0C80BDB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dhakal</dc:creator>
  <cp:keywords/>
  <dc:description/>
  <cp:lastModifiedBy>pushpa dhakal</cp:lastModifiedBy>
  <cp:revision>5</cp:revision>
  <dcterms:created xsi:type="dcterms:W3CDTF">2019-04-11T01:49:00Z</dcterms:created>
  <dcterms:modified xsi:type="dcterms:W3CDTF">2019-04-11T01:57:00Z</dcterms:modified>
</cp:coreProperties>
</file>