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9D039" w14:textId="77777777" w:rsidR="006005FB" w:rsidRDefault="006005FB" w:rsidP="006005FB">
      <w:pPr>
        <w:pStyle w:val="Title"/>
        <w:pBdr>
          <w:bottom w:val="single" w:sz="4" w:space="1" w:color="auto"/>
        </w:pBdr>
      </w:pPr>
      <w:r>
        <w:rPr>
          <w:noProof/>
        </w:rPr>
        <w:drawing>
          <wp:inline distT="0" distB="0" distL="0" distR="0" wp14:anchorId="456C1AE6" wp14:editId="5F50D2AD">
            <wp:extent cx="93794" cy="71754"/>
            <wp:effectExtent l="0" t="0" r="1905" b="5080"/>
            <wp:docPr id="235885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85025" name="Picture 235885025"/>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104909" cy="80257"/>
                    </a:xfrm>
                    <a:prstGeom prst="rect">
                      <a:avLst/>
                    </a:prstGeom>
                  </pic:spPr>
                </pic:pic>
              </a:graphicData>
            </a:graphic>
          </wp:inline>
        </w:drawing>
      </w:r>
      <w:r>
        <w:t xml:space="preserve">A COMPREHENSIVE ANALYSIS OF FINANCIAL PERFORMANCE OF </w:t>
      </w:r>
    </w:p>
    <w:p w14:paraId="0A75C01A" w14:textId="77777777" w:rsidR="006005FB" w:rsidRDefault="006005FB" w:rsidP="006005FB">
      <w:pPr>
        <w:pStyle w:val="Title"/>
        <w:pBdr>
          <w:bottom w:val="single" w:sz="4" w:space="1" w:color="auto"/>
        </w:pBdr>
      </w:pPr>
      <w:r>
        <w:t>FROM A LEADING BANKS: INSIGHTS FROM A LEADING BANKS</w:t>
      </w:r>
    </w:p>
    <w:p w14:paraId="62574B0F" w14:textId="77777777" w:rsidR="006005FB" w:rsidRDefault="006005FB" w:rsidP="006005FB">
      <w:pPr>
        <w:pStyle w:val="Heading1"/>
        <w:rPr>
          <w:u w:val="single"/>
        </w:rPr>
      </w:pPr>
      <w:r>
        <w:t xml:space="preserve">                                             </w:t>
      </w:r>
      <w:r>
        <w:rPr>
          <w:u w:val="single"/>
        </w:rPr>
        <w:t>PROJECT REPORT</w:t>
      </w:r>
    </w:p>
    <w:p w14:paraId="49E75F55" w14:textId="77777777" w:rsidR="006005FB" w:rsidRDefault="006005FB" w:rsidP="006005FB">
      <w:pPr>
        <w:rPr>
          <w:b/>
          <w:bCs/>
        </w:rPr>
      </w:pPr>
      <w:r w:rsidRPr="00AC5FF6">
        <w:rPr>
          <w:b/>
          <w:bCs/>
        </w:rPr>
        <w:t>1.INTRODUCTIONS</w:t>
      </w:r>
    </w:p>
    <w:p w14:paraId="2969D32E" w14:textId="77777777" w:rsidR="00662ED9" w:rsidRPr="00AC5FF6" w:rsidRDefault="00662ED9" w:rsidP="006005FB">
      <w:pPr>
        <w:rPr>
          <w:b/>
          <w:bCs/>
        </w:rPr>
      </w:pPr>
    </w:p>
    <w:p w14:paraId="4C411466" w14:textId="1710197C" w:rsidR="006005FB" w:rsidRPr="00662ED9" w:rsidRDefault="006005FB" w:rsidP="00662ED9">
      <w:pPr>
        <w:pStyle w:val="ListParagraph"/>
        <w:numPr>
          <w:ilvl w:val="1"/>
          <w:numId w:val="1"/>
        </w:numPr>
        <w:rPr>
          <w:b/>
          <w:bCs/>
        </w:rPr>
      </w:pPr>
      <w:r w:rsidRPr="00662ED9">
        <w:rPr>
          <w:b/>
          <w:bCs/>
        </w:rPr>
        <w:t>Overview</w:t>
      </w:r>
    </w:p>
    <w:p w14:paraId="6F547B6E" w14:textId="77777777" w:rsidR="00662ED9" w:rsidRPr="00662ED9" w:rsidRDefault="00662ED9" w:rsidP="00662ED9">
      <w:pPr>
        <w:pStyle w:val="ListParagraph"/>
        <w:ind w:left="1056"/>
        <w:rPr>
          <w:b/>
          <w:bCs/>
        </w:rPr>
      </w:pPr>
    </w:p>
    <w:p w14:paraId="77B862B2" w14:textId="121F3B85" w:rsidR="006005FB" w:rsidRDefault="006005FB" w:rsidP="006005FB">
      <w:r>
        <w:t xml:space="preserve">                                The banking industry world-wide is being transformed. The global forces for change include technological innovation; the deregulation of financial services at the national level and opening-up to international competition; and-equally important – changes in corporate behaviour, such as growing disintermediation and increased emphasis on shareholder value. In addition, recent banking crises in Asia and Latin America have accentuated these pressures. In this project we are trying to analysis the bank related data and able to extract some insights from the data using business intelligence tools.</w:t>
      </w:r>
    </w:p>
    <w:p w14:paraId="77AF381A" w14:textId="22FD5677" w:rsidR="006005FB" w:rsidRPr="00662ED9" w:rsidRDefault="006005FB" w:rsidP="00662ED9">
      <w:pPr>
        <w:pStyle w:val="ListParagraph"/>
        <w:numPr>
          <w:ilvl w:val="1"/>
          <w:numId w:val="1"/>
        </w:numPr>
        <w:rPr>
          <w:b/>
          <w:bCs/>
        </w:rPr>
      </w:pPr>
      <w:r w:rsidRPr="00662ED9">
        <w:rPr>
          <w:b/>
          <w:bCs/>
        </w:rPr>
        <w:t>Purpose</w:t>
      </w:r>
    </w:p>
    <w:p w14:paraId="2622E023" w14:textId="77777777" w:rsidR="00662ED9" w:rsidRPr="00662ED9" w:rsidRDefault="00662ED9" w:rsidP="00662ED9">
      <w:pPr>
        <w:pStyle w:val="ListParagraph"/>
        <w:ind w:left="1056"/>
        <w:rPr>
          <w:b/>
          <w:bCs/>
        </w:rPr>
      </w:pPr>
    </w:p>
    <w:p w14:paraId="1273F5AA" w14:textId="38944416" w:rsidR="006005FB" w:rsidRDefault="006005FB" w:rsidP="006005FB">
      <w:r>
        <w:t xml:space="preserve">                                      The purpose of financial analysis is aims to analyse whether an entity is stable, liquid, solvent, or profitable It is used to evaluate economic trends, set financial policies, build long-term plans for business activity, and identify projects or companies for investment. To assess financial statements which contain information on past performance and interpret it as a basis for forecasting future rates of return and for assessing risk. For determining the credit risk, deciding the terms and conditions of a loan if sanctioned, interest rate, and maturity data.</w:t>
      </w:r>
    </w:p>
    <w:p w14:paraId="74F1A8DE" w14:textId="77777777" w:rsidR="006005FB" w:rsidRDefault="006005FB" w:rsidP="006005FB"/>
    <w:p w14:paraId="0F3D5A8A" w14:textId="77777777" w:rsidR="006005FB" w:rsidRDefault="006005FB" w:rsidP="006005FB">
      <w:r>
        <w:br w:type="page"/>
      </w:r>
    </w:p>
    <w:p w14:paraId="3FC709A5" w14:textId="3EE477A1" w:rsidR="006005FB" w:rsidRPr="00AC5FF6" w:rsidRDefault="006005FB" w:rsidP="006005FB">
      <w:pPr>
        <w:rPr>
          <w:b/>
          <w:bCs/>
        </w:rPr>
      </w:pPr>
      <w:r>
        <w:lastRenderedPageBreak/>
        <w:tab/>
      </w:r>
      <w:r w:rsidRPr="00AC5FF6">
        <w:rPr>
          <w:b/>
          <w:bCs/>
        </w:rPr>
        <w:t xml:space="preserve">2. PROBLEM DEFINITION AND DESIGN THINKING </w:t>
      </w:r>
    </w:p>
    <w:p w14:paraId="4A5F4F02" w14:textId="2EEF6259" w:rsidR="006005FB" w:rsidRPr="00AC5FF6" w:rsidRDefault="006005FB" w:rsidP="006005FB">
      <w:pPr>
        <w:rPr>
          <w:b/>
          <w:bCs/>
          <w:noProof/>
        </w:rPr>
      </w:pPr>
      <w:r w:rsidRPr="00AC5FF6">
        <w:rPr>
          <w:b/>
          <w:bCs/>
        </w:rPr>
        <w:t xml:space="preserve">                                   2.1 Empathy Map</w:t>
      </w:r>
    </w:p>
    <w:p w14:paraId="09DC8D78" w14:textId="235186CB" w:rsidR="006005FB" w:rsidRDefault="006005FB" w:rsidP="006005FB">
      <w:r>
        <w:rPr>
          <w:noProof/>
        </w:rPr>
        <w:drawing>
          <wp:inline distT="0" distB="0" distL="0" distR="0" wp14:anchorId="09ACD82A" wp14:editId="70549D1B">
            <wp:extent cx="3703641" cy="3581710"/>
            <wp:effectExtent l="0" t="0" r="0" b="0"/>
            <wp:docPr id="134618841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88415"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03641" cy="3581710"/>
                    </a:xfrm>
                    <a:prstGeom prst="rect">
                      <a:avLst/>
                    </a:prstGeom>
                  </pic:spPr>
                </pic:pic>
              </a:graphicData>
            </a:graphic>
          </wp:inline>
        </w:drawing>
      </w:r>
    </w:p>
    <w:p w14:paraId="7B106A55" w14:textId="072C0F2F" w:rsidR="006005FB" w:rsidRPr="00AC5FF6" w:rsidRDefault="006005FB" w:rsidP="006005FB">
      <w:pPr>
        <w:rPr>
          <w:b/>
          <w:bCs/>
        </w:rPr>
      </w:pPr>
      <w:r w:rsidRPr="00AC5FF6">
        <w:rPr>
          <w:b/>
          <w:bCs/>
        </w:rPr>
        <w:t xml:space="preserve">                         2.2 BRAINSTORMING MAP AND IDEATION</w:t>
      </w:r>
    </w:p>
    <w:p w14:paraId="3943BEDC" w14:textId="7AB78AD1" w:rsidR="006005FB" w:rsidRDefault="00B16633" w:rsidP="006005FB">
      <w:r>
        <w:rPr>
          <w:noProof/>
        </w:rPr>
        <w:drawing>
          <wp:inline distT="0" distB="0" distL="0" distR="0" wp14:anchorId="6E556D15" wp14:editId="7B4E29B7">
            <wp:extent cx="5731510" cy="3238500"/>
            <wp:effectExtent l="0" t="0" r="2540" b="0"/>
            <wp:docPr id="1452260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60438" name="Picture 1452260438"/>
                    <pic:cNvPicPr/>
                  </pic:nvPicPr>
                  <pic:blipFill>
                    <a:blip r:embed="rId9">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51C9CA8B" w14:textId="77777777" w:rsidR="006005FB" w:rsidRDefault="006005FB" w:rsidP="006005FB">
      <w:r>
        <w:br w:type="page"/>
      </w:r>
    </w:p>
    <w:p w14:paraId="683E13D0" w14:textId="5850BAFD" w:rsidR="00B52724" w:rsidRPr="00AC5FF6" w:rsidRDefault="00906619">
      <w:pPr>
        <w:rPr>
          <w:b/>
          <w:bCs/>
        </w:rPr>
      </w:pPr>
      <w:r w:rsidRPr="00AC5FF6">
        <w:rPr>
          <w:b/>
          <w:bCs/>
        </w:rPr>
        <w:lastRenderedPageBreak/>
        <w:t xml:space="preserve">            3.RESULTS</w:t>
      </w:r>
    </w:p>
    <w:p w14:paraId="3558F63A" w14:textId="3C977F9B" w:rsidR="00210A11" w:rsidRDefault="00210A11">
      <w:r>
        <w:rPr>
          <w:noProof/>
        </w:rPr>
        <w:drawing>
          <wp:inline distT="0" distB="0" distL="0" distR="0" wp14:anchorId="1B0729E3" wp14:editId="08F79945">
            <wp:extent cx="6279794" cy="3832860"/>
            <wp:effectExtent l="0" t="0" r="6985" b="0"/>
            <wp:docPr id="622168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8767" name="Picture 622168767"/>
                    <pic:cNvPicPr/>
                  </pic:nvPicPr>
                  <pic:blipFill>
                    <a:blip r:embed="rId10">
                      <a:extLst>
                        <a:ext uri="{28A0092B-C50C-407E-A947-70E740481C1C}">
                          <a14:useLocalDpi xmlns:a14="http://schemas.microsoft.com/office/drawing/2010/main" val="0"/>
                        </a:ext>
                      </a:extLst>
                    </a:blip>
                    <a:stretch>
                      <a:fillRect/>
                    </a:stretch>
                  </pic:blipFill>
                  <pic:spPr>
                    <a:xfrm>
                      <a:off x="0" y="0"/>
                      <a:ext cx="6294963" cy="3842118"/>
                    </a:xfrm>
                    <a:prstGeom prst="rect">
                      <a:avLst/>
                    </a:prstGeom>
                  </pic:spPr>
                </pic:pic>
              </a:graphicData>
            </a:graphic>
          </wp:inline>
        </w:drawing>
      </w:r>
    </w:p>
    <w:p w14:paraId="5D49B2CB" w14:textId="5DB32464" w:rsidR="00210A11" w:rsidRDefault="00210A11">
      <w:r>
        <w:rPr>
          <w:noProof/>
        </w:rPr>
        <w:drawing>
          <wp:inline distT="0" distB="0" distL="0" distR="0" wp14:anchorId="3C880717" wp14:editId="1768C552">
            <wp:extent cx="6320222" cy="3688080"/>
            <wp:effectExtent l="0" t="0" r="4445" b="7620"/>
            <wp:docPr id="1260511543"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11543" name="Picture 9"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49717" cy="3705292"/>
                    </a:xfrm>
                    <a:prstGeom prst="rect">
                      <a:avLst/>
                    </a:prstGeom>
                  </pic:spPr>
                </pic:pic>
              </a:graphicData>
            </a:graphic>
          </wp:inline>
        </w:drawing>
      </w:r>
    </w:p>
    <w:p w14:paraId="6118B998" w14:textId="0434A1E4" w:rsidR="00210A11" w:rsidRDefault="005C6AB6">
      <w:r>
        <w:rPr>
          <w:noProof/>
        </w:rPr>
        <w:lastRenderedPageBreak/>
        <w:drawing>
          <wp:inline distT="0" distB="0" distL="0" distR="0" wp14:anchorId="72336771" wp14:editId="1F5E527E">
            <wp:extent cx="6119640" cy="3093720"/>
            <wp:effectExtent l="0" t="0" r="0" b="0"/>
            <wp:docPr id="11242495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9569" name="Picture 11242495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7363" cy="3102680"/>
                    </a:xfrm>
                    <a:prstGeom prst="rect">
                      <a:avLst/>
                    </a:prstGeom>
                  </pic:spPr>
                </pic:pic>
              </a:graphicData>
            </a:graphic>
          </wp:inline>
        </w:drawing>
      </w:r>
    </w:p>
    <w:p w14:paraId="3F26170E" w14:textId="77777777" w:rsidR="00906619" w:rsidRDefault="00906619"/>
    <w:p w14:paraId="05FFBCAB" w14:textId="77777777" w:rsidR="00906619" w:rsidRDefault="00906619"/>
    <w:p w14:paraId="6FADC59D" w14:textId="2A41BB6D" w:rsidR="00906619" w:rsidRDefault="005C6AB6">
      <w:r>
        <w:rPr>
          <w:noProof/>
        </w:rPr>
        <w:drawing>
          <wp:inline distT="0" distB="0" distL="0" distR="0" wp14:anchorId="36C02089" wp14:editId="511A4FE0">
            <wp:extent cx="5731510" cy="3954780"/>
            <wp:effectExtent l="0" t="0" r="2540" b="7620"/>
            <wp:docPr id="1226791022"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91022" name="Picture 1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696A5A2D" w14:textId="77777777" w:rsidR="005C6AB6" w:rsidRDefault="005C6AB6"/>
    <w:p w14:paraId="68867C66" w14:textId="77777777" w:rsidR="005C6AB6" w:rsidRDefault="005C6AB6"/>
    <w:p w14:paraId="02CA3F85" w14:textId="77777777" w:rsidR="005C6AB6" w:rsidRDefault="005C6AB6"/>
    <w:p w14:paraId="4FD875D1" w14:textId="77777777" w:rsidR="005C6AB6" w:rsidRDefault="005C6AB6"/>
    <w:p w14:paraId="544E3CF8" w14:textId="1F3C445F" w:rsidR="005C6AB6" w:rsidRDefault="005C6AB6">
      <w:r>
        <w:rPr>
          <w:noProof/>
        </w:rPr>
        <w:drawing>
          <wp:inline distT="0" distB="0" distL="0" distR="0" wp14:anchorId="6617B119" wp14:editId="215E5E0F">
            <wp:extent cx="5731510" cy="4465320"/>
            <wp:effectExtent l="0" t="0" r="2540" b="0"/>
            <wp:docPr id="10127516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51611" name="Picture 1012751611"/>
                    <pic:cNvPicPr/>
                  </pic:nvPicPr>
                  <pic:blipFill>
                    <a:blip r:embed="rId14">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2AC11E69" w14:textId="77777777" w:rsidR="005C6AB6" w:rsidRDefault="005C6AB6"/>
    <w:p w14:paraId="36404956" w14:textId="77777777" w:rsidR="005C6AB6" w:rsidRDefault="005C6AB6"/>
    <w:p w14:paraId="174BABAA" w14:textId="6C9CB60E" w:rsidR="005C6AB6" w:rsidRDefault="005C6AB6"/>
    <w:p w14:paraId="49CA9D54" w14:textId="77777777" w:rsidR="005C6AB6" w:rsidRDefault="005C6AB6"/>
    <w:p w14:paraId="62D6CB27" w14:textId="77777777" w:rsidR="005C6AB6" w:rsidRDefault="005C6AB6"/>
    <w:p w14:paraId="5BC52004" w14:textId="77777777" w:rsidR="005C6AB6" w:rsidRDefault="005C6AB6"/>
    <w:p w14:paraId="6786927B" w14:textId="77777777" w:rsidR="005C6AB6" w:rsidRDefault="005C6AB6"/>
    <w:p w14:paraId="2DD10BA0" w14:textId="77777777" w:rsidR="005C6AB6" w:rsidRDefault="005C6AB6"/>
    <w:p w14:paraId="6F2881CD" w14:textId="77777777" w:rsidR="005C6AB6" w:rsidRDefault="005C6AB6"/>
    <w:p w14:paraId="61DEFC90" w14:textId="77777777" w:rsidR="005C6AB6" w:rsidRDefault="005C6AB6"/>
    <w:p w14:paraId="105E9A17" w14:textId="77777777" w:rsidR="005C6AB6" w:rsidRDefault="005C6AB6"/>
    <w:p w14:paraId="6F052697" w14:textId="77777777" w:rsidR="005C6AB6" w:rsidRDefault="005C6AB6"/>
    <w:p w14:paraId="1AA6E889" w14:textId="77777777" w:rsidR="003A604B" w:rsidRDefault="003A604B"/>
    <w:p w14:paraId="137FD351" w14:textId="77777777" w:rsidR="003A604B" w:rsidRDefault="003A604B"/>
    <w:p w14:paraId="41D72DA7" w14:textId="77777777" w:rsidR="003A604B" w:rsidRDefault="003A604B"/>
    <w:p w14:paraId="7CC922F3" w14:textId="77777777" w:rsidR="003A604B" w:rsidRDefault="003A604B">
      <w:r>
        <w:rPr>
          <w:noProof/>
        </w:rPr>
        <w:drawing>
          <wp:inline distT="0" distB="0" distL="0" distR="0" wp14:anchorId="64613715" wp14:editId="77C520FF">
            <wp:extent cx="3977640" cy="1143000"/>
            <wp:effectExtent l="0" t="0" r="3810" b="0"/>
            <wp:docPr id="21428643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64317" name="Picture 2142864317"/>
                    <pic:cNvPicPr/>
                  </pic:nvPicPr>
                  <pic:blipFill>
                    <a:blip r:embed="rId15">
                      <a:extLst>
                        <a:ext uri="{28A0092B-C50C-407E-A947-70E740481C1C}">
                          <a14:useLocalDpi xmlns:a14="http://schemas.microsoft.com/office/drawing/2010/main" val="0"/>
                        </a:ext>
                      </a:extLst>
                    </a:blip>
                    <a:stretch>
                      <a:fillRect/>
                    </a:stretch>
                  </pic:blipFill>
                  <pic:spPr>
                    <a:xfrm>
                      <a:off x="0" y="0"/>
                      <a:ext cx="3978007" cy="1143105"/>
                    </a:xfrm>
                    <a:prstGeom prst="rect">
                      <a:avLst/>
                    </a:prstGeom>
                  </pic:spPr>
                </pic:pic>
              </a:graphicData>
            </a:graphic>
          </wp:inline>
        </w:drawing>
      </w:r>
    </w:p>
    <w:p w14:paraId="26EB9EFC" w14:textId="77777777" w:rsidR="003A604B" w:rsidRDefault="003A604B"/>
    <w:p w14:paraId="5EFF9D5C" w14:textId="77777777" w:rsidR="003A604B" w:rsidRDefault="003A604B"/>
    <w:p w14:paraId="5912B231" w14:textId="77777777" w:rsidR="003A604B" w:rsidRDefault="003A604B"/>
    <w:p w14:paraId="3A2B2C6E" w14:textId="0F44AFA3" w:rsidR="003A604B" w:rsidRDefault="003A604B">
      <w:r>
        <w:rPr>
          <w:noProof/>
        </w:rPr>
        <w:drawing>
          <wp:inline distT="0" distB="0" distL="0" distR="0" wp14:anchorId="06ECBE2A" wp14:editId="747061C3">
            <wp:extent cx="3238781" cy="4016088"/>
            <wp:effectExtent l="0" t="0" r="0" b="3810"/>
            <wp:docPr id="183437886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886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38781" cy="4016088"/>
                    </a:xfrm>
                    <a:prstGeom prst="rect">
                      <a:avLst/>
                    </a:prstGeom>
                  </pic:spPr>
                </pic:pic>
              </a:graphicData>
            </a:graphic>
          </wp:inline>
        </w:drawing>
      </w:r>
    </w:p>
    <w:p w14:paraId="100B6623" w14:textId="77777777" w:rsidR="005C6AB6" w:rsidRDefault="005C6AB6"/>
    <w:p w14:paraId="3927B991" w14:textId="77777777" w:rsidR="005C6AB6" w:rsidRDefault="005C6AB6"/>
    <w:p w14:paraId="52230D7F" w14:textId="77777777" w:rsidR="005C6AB6" w:rsidRDefault="005C6AB6"/>
    <w:p w14:paraId="444243DC" w14:textId="77777777" w:rsidR="005C6AB6" w:rsidRDefault="005C6AB6"/>
    <w:p w14:paraId="496965F8" w14:textId="77777777" w:rsidR="005C6AB6" w:rsidRDefault="005C6AB6"/>
    <w:p w14:paraId="34A3C314" w14:textId="77777777" w:rsidR="005C6AB6" w:rsidRDefault="005C6AB6"/>
    <w:p w14:paraId="40F465D2" w14:textId="77777777" w:rsidR="003A604B" w:rsidRDefault="003A604B"/>
    <w:p w14:paraId="59FC6171" w14:textId="77777777" w:rsidR="003A604B" w:rsidRPr="00B32C56" w:rsidRDefault="003A604B">
      <w:pPr>
        <w:rPr>
          <w:b/>
          <w:bCs/>
        </w:rPr>
      </w:pPr>
    </w:p>
    <w:p w14:paraId="438EE7E4" w14:textId="77777777" w:rsidR="00662ED9" w:rsidRDefault="003A604B">
      <w:pPr>
        <w:rPr>
          <w:b/>
          <w:bCs/>
        </w:rPr>
      </w:pPr>
      <w:r w:rsidRPr="00AC5FF6">
        <w:rPr>
          <w:b/>
          <w:bCs/>
        </w:rPr>
        <w:lastRenderedPageBreak/>
        <w:t>4 1. ADVANTAGES</w:t>
      </w:r>
    </w:p>
    <w:p w14:paraId="59FBCB84" w14:textId="77777777" w:rsidR="00662ED9" w:rsidRDefault="00662ED9">
      <w:pPr>
        <w:rPr>
          <w:b/>
          <w:bCs/>
        </w:rPr>
      </w:pPr>
    </w:p>
    <w:p w14:paraId="51CA3765" w14:textId="77777777" w:rsidR="00662ED9" w:rsidRDefault="00662ED9">
      <w:pPr>
        <w:rPr>
          <w:b/>
          <w:bCs/>
        </w:rPr>
      </w:pPr>
    </w:p>
    <w:p w14:paraId="50DC13F7" w14:textId="2BBB76D3" w:rsidR="005C6AB6" w:rsidRDefault="00792262">
      <w:r>
        <w:t xml:space="preserve">             </w:t>
      </w:r>
      <w:r w:rsidR="00B32C56">
        <w:t>*</w:t>
      </w:r>
      <w:r>
        <w:t xml:space="preserve">  It provides on overview of how well the company manages its assets and liabilities. Analysis can find information about long – term vs. short – term debt on the balance sheet.</w:t>
      </w:r>
    </w:p>
    <w:p w14:paraId="008DD251" w14:textId="77777777" w:rsidR="006A1551" w:rsidRDefault="006A1551"/>
    <w:p w14:paraId="6EB75A03" w14:textId="485E5C43" w:rsidR="00B32C56" w:rsidRDefault="00B32C56">
      <w:r>
        <w:t xml:space="preserve">              *They can also find information about what kind of assets the company owns and what percentage of assets are financed with liabilities vs.</w:t>
      </w:r>
    </w:p>
    <w:p w14:paraId="79A10702" w14:textId="77777777" w:rsidR="006A1551" w:rsidRDefault="006A1551"/>
    <w:p w14:paraId="5037E6EB" w14:textId="77777777" w:rsidR="00662ED9" w:rsidRDefault="00B32C56">
      <w:r>
        <w:t xml:space="preserve">               *It provides financial information such as the company assets structure, asset ability, source of funds, debt level, and liability structure</w:t>
      </w:r>
      <w:r w:rsidR="00AC5FF6">
        <w:t>.</w:t>
      </w:r>
      <w:r>
        <w:t xml:space="preserve"> </w:t>
      </w:r>
      <w:proofErr w:type="gramStart"/>
      <w:r>
        <w:t>Thus</w:t>
      </w:r>
      <w:proofErr w:type="gramEnd"/>
      <w:r>
        <w:t xml:space="preserve"> according to financial tools to analyse t</w:t>
      </w:r>
      <w:r w:rsidR="00AC5FF6">
        <w:t>o</w:t>
      </w:r>
      <w:r>
        <w:t xml:space="preserve"> each part of financial statement is useful for avoiding financial risk</w:t>
      </w:r>
    </w:p>
    <w:p w14:paraId="79412698" w14:textId="77777777" w:rsidR="00662ED9" w:rsidRDefault="00662ED9"/>
    <w:p w14:paraId="79AEB5D3" w14:textId="0BA2A283" w:rsidR="00B32C56" w:rsidRDefault="00B32C56">
      <w:r>
        <w:t>.</w:t>
      </w:r>
    </w:p>
    <w:p w14:paraId="06C1BCB2" w14:textId="77B439DE" w:rsidR="00B32C56" w:rsidRDefault="00B32C56">
      <w:pPr>
        <w:rPr>
          <w:b/>
          <w:bCs/>
        </w:rPr>
      </w:pPr>
      <w:r w:rsidRPr="00AC5FF6">
        <w:rPr>
          <w:b/>
          <w:bCs/>
        </w:rPr>
        <w:t>2.DISADVANTAGES</w:t>
      </w:r>
    </w:p>
    <w:p w14:paraId="1778AA1D" w14:textId="77777777" w:rsidR="00662ED9" w:rsidRPr="00AC5FF6" w:rsidRDefault="00662ED9">
      <w:pPr>
        <w:rPr>
          <w:b/>
          <w:bCs/>
        </w:rPr>
      </w:pPr>
    </w:p>
    <w:p w14:paraId="32AAE39D" w14:textId="60EACDC2" w:rsidR="006A1551" w:rsidRDefault="00B32C56">
      <w:r>
        <w:t xml:space="preserve">              </w:t>
      </w:r>
      <w:r w:rsidR="00D60B60">
        <w:t>*Based on markets patterns: One disadvantage of using financial statements for decision making is that the data and figures are based on the market at that given time. It may sell much less if a competitor releases a similar product</w:t>
      </w:r>
      <w:r w:rsidR="006A1551">
        <w:t>.</w:t>
      </w:r>
    </w:p>
    <w:p w14:paraId="6EE329C8" w14:textId="2AE46F82" w:rsidR="00D60B60" w:rsidRDefault="00D60B60"/>
    <w:p w14:paraId="6A688916" w14:textId="41C0E0BC" w:rsidR="00B32C56" w:rsidRDefault="00D60B60">
      <w:r>
        <w:t xml:space="preserve">               *Limitations: Financial statements does not contain some intangible assets. Only cover a specific period of time it may not be comparable. It could be wrong due to fraud.</w:t>
      </w:r>
    </w:p>
    <w:p w14:paraId="63CC279A" w14:textId="77777777" w:rsidR="006A1551" w:rsidRDefault="006A1551"/>
    <w:p w14:paraId="43841E95" w14:textId="3E9617B7" w:rsidR="00270235" w:rsidRDefault="00D60B60">
      <w:r>
        <w:t xml:space="preserve">                *</w:t>
      </w:r>
      <w:r w:rsidR="00270235">
        <w:t>At one time analysis: Financial statements limitations comprise concerns relates to fraudulent practice while recording information, dependency on historical costs, lack of comparability and non- adjustability to inflation that the analysis cannot overlook.</w:t>
      </w:r>
    </w:p>
    <w:p w14:paraId="0E310121" w14:textId="77777777" w:rsidR="00270235" w:rsidRDefault="00270235"/>
    <w:p w14:paraId="214D749E" w14:textId="77777777" w:rsidR="00270235" w:rsidRDefault="00270235"/>
    <w:p w14:paraId="429A0330" w14:textId="58B7EE4F" w:rsidR="00270235" w:rsidRDefault="00270235">
      <w:pPr>
        <w:rPr>
          <w:b/>
          <w:bCs/>
        </w:rPr>
      </w:pPr>
      <w:r w:rsidRPr="00AC5FF6">
        <w:rPr>
          <w:b/>
          <w:bCs/>
        </w:rPr>
        <w:t>5.APPLICATION</w:t>
      </w:r>
    </w:p>
    <w:p w14:paraId="3D55D688" w14:textId="77777777" w:rsidR="00662ED9" w:rsidRPr="00AC5FF6" w:rsidRDefault="00662ED9">
      <w:pPr>
        <w:rPr>
          <w:b/>
          <w:bCs/>
        </w:rPr>
      </w:pPr>
    </w:p>
    <w:p w14:paraId="21C6B467" w14:textId="1D3F0631" w:rsidR="00270235" w:rsidRDefault="00270235">
      <w:r>
        <w:t xml:space="preserve">                   *Interest margin: One of the most important KPIs for banks net interest margin reveals a banks net profit on interest earing assets, such as loans or investments securities. Since the interest earned on these assets as a primary source of revenue for a bank, this metric can indicate a banks overall </w:t>
      </w:r>
      <w:r w:rsidR="00AC5FF6">
        <w:t>profitability.</w:t>
      </w:r>
    </w:p>
    <w:p w14:paraId="43086790" w14:textId="77777777" w:rsidR="006A1551" w:rsidRDefault="006A1551"/>
    <w:p w14:paraId="6E987602" w14:textId="77777777" w:rsidR="00903D1F" w:rsidRDefault="00AC5FF6">
      <w:r w:rsidRPr="00AC5FF6">
        <w:rPr>
          <w:b/>
          <w:bCs/>
        </w:rPr>
        <w:lastRenderedPageBreak/>
        <w:t xml:space="preserve">                 </w:t>
      </w:r>
      <w:r w:rsidR="00782FA1">
        <w:rPr>
          <w:b/>
          <w:bCs/>
        </w:rPr>
        <w:t>*</w:t>
      </w:r>
      <w:r>
        <w:t xml:space="preserve">Balance sheet: A statement that lists a business revenues, expenses, and profits over a period. It is a list of assets, liabilities, and owner equity at </w:t>
      </w:r>
      <w:r w:rsidRPr="00AC5FF6">
        <w:t>a</w:t>
      </w:r>
      <w:r w:rsidR="00DF1C22">
        <w:t xml:space="preserve"> point.</w:t>
      </w:r>
    </w:p>
    <w:p w14:paraId="3F78B6C4" w14:textId="77777777" w:rsidR="006A1551" w:rsidRDefault="006A1551"/>
    <w:p w14:paraId="6E32BB62" w14:textId="77777777" w:rsidR="00903D1F" w:rsidRDefault="00903D1F">
      <w:r>
        <w:t xml:space="preserve">                  *Cash flow statement: A statement that captures how cash flow is affected by activities from the balance sheet and income statement, categorized into operating, investing, and financing activities.</w:t>
      </w:r>
    </w:p>
    <w:p w14:paraId="7B33FBD9" w14:textId="77777777" w:rsidR="006A1551" w:rsidRDefault="006A1551"/>
    <w:p w14:paraId="0966A99E" w14:textId="652FA996" w:rsidR="005C6AB6" w:rsidRPr="00782FA1" w:rsidRDefault="00903D1F">
      <w:pPr>
        <w:rPr>
          <w:rFonts w:ascii="Amasis MT Pro Black" w:hAnsi="Amasis MT Pro Black"/>
        </w:rPr>
      </w:pPr>
      <w:r>
        <w:t xml:space="preserve">                   *Annual report: </w:t>
      </w:r>
      <w:r w:rsidR="00662ED9">
        <w:t xml:space="preserve">A document that describes the company operation and financial conditions, and typically includes the documents listed above in addition to other insights and narrative from key figure within the company. </w:t>
      </w:r>
      <w:r w:rsidR="00AC5FF6" w:rsidRPr="00AC5FF6">
        <w:rPr>
          <w:rFonts w:ascii="Amasis MT Pro Black" w:hAnsi="Amasis MT Pro Black"/>
        </w:rPr>
        <w:t xml:space="preserve"> </w:t>
      </w:r>
    </w:p>
    <w:p w14:paraId="0A74AFAE" w14:textId="1569C3A5" w:rsidR="00AC5FF6" w:rsidRPr="00DF1C22" w:rsidRDefault="00AC5FF6">
      <w:pPr>
        <w:rPr>
          <w:rFonts w:ascii="Amasis MT Pro Black" w:hAnsi="Amasis MT Pro Black"/>
        </w:rPr>
      </w:pPr>
      <w:r>
        <w:rPr>
          <w:rFonts w:ascii="Amasis MT Pro Black" w:hAnsi="Amasis MT Pro Black"/>
          <w:b/>
          <w:bCs/>
        </w:rPr>
        <w:t xml:space="preserve">              </w:t>
      </w:r>
    </w:p>
    <w:p w14:paraId="1FF9A014" w14:textId="75069BA4" w:rsidR="005C6AB6" w:rsidRDefault="00AC5FF6">
      <w:r>
        <w:t xml:space="preserve"> </w:t>
      </w:r>
    </w:p>
    <w:p w14:paraId="0A47F61F" w14:textId="43674191" w:rsidR="005C6AB6" w:rsidRDefault="00662ED9">
      <w:pPr>
        <w:rPr>
          <w:b/>
          <w:bCs/>
        </w:rPr>
      </w:pPr>
      <w:r w:rsidRPr="00662ED9">
        <w:rPr>
          <w:b/>
          <w:bCs/>
        </w:rPr>
        <w:t>6.CONCLUSION</w:t>
      </w:r>
    </w:p>
    <w:p w14:paraId="06A0224F" w14:textId="77777777" w:rsidR="00662ED9" w:rsidRDefault="00662ED9">
      <w:pPr>
        <w:rPr>
          <w:b/>
          <w:bCs/>
        </w:rPr>
      </w:pPr>
    </w:p>
    <w:p w14:paraId="62BB9F1A" w14:textId="47BCBE62" w:rsidR="00662ED9" w:rsidRDefault="00662ED9">
      <w:r>
        <w:rPr>
          <w:b/>
          <w:bCs/>
        </w:rPr>
        <w:t xml:space="preserve">                           *</w:t>
      </w:r>
      <w:r>
        <w:t xml:space="preserve">A company is solvent when it </w:t>
      </w:r>
      <w:proofErr w:type="gramStart"/>
      <w:r>
        <w:t>is able to</w:t>
      </w:r>
      <w:proofErr w:type="gramEnd"/>
      <w:r>
        <w:t xml:space="preserve"> honour all its commitments by liquidating all of its assets, i.e</w:t>
      </w:r>
      <w:r w:rsidR="00166BC1">
        <w:t>., if it ceases its operation and puts all its assets ups for sale. Solvency depends on the break- up value of a company assets, and the size of the debts. Net assets, i.e., the difference between assets and total liabilities are the traditional measure of a company solvency.</w:t>
      </w:r>
    </w:p>
    <w:p w14:paraId="79BD5EC5" w14:textId="77777777" w:rsidR="00166BC1" w:rsidRDefault="00166BC1"/>
    <w:p w14:paraId="4D0E11BB" w14:textId="3D3302F1" w:rsidR="00166BC1" w:rsidRDefault="00166BC1">
      <w:r>
        <w:t xml:space="preserve">                           *A company creates value if the return on capital employed that it generates exceeds that served to finance capital employed.</w:t>
      </w:r>
    </w:p>
    <w:p w14:paraId="7338C4F5" w14:textId="77777777" w:rsidR="00166BC1" w:rsidRDefault="00166BC1"/>
    <w:p w14:paraId="4A0FF35D" w14:textId="0B354C42" w:rsidR="00166BC1" w:rsidRDefault="00166BC1">
      <w:r>
        <w:t xml:space="preserve">                             *</w:t>
      </w:r>
      <w:proofErr w:type="gramStart"/>
      <w:r>
        <w:t>Lastly ,</w:t>
      </w:r>
      <w:proofErr w:type="gramEnd"/>
      <w:r>
        <w:t xml:space="preserve"> we recommend the readers that who need to carry out a rapid assessment of an ailing company where the accounts are not yet available build a cash flow statement in reverse. This reverse approach starts with reduction in net debt and works back towards net income, the gauging the scale of losses  that put the company solvency and very survival in jeopardy.</w:t>
      </w:r>
    </w:p>
    <w:p w14:paraId="7552B2F0" w14:textId="2AC7B24D" w:rsidR="00166BC1" w:rsidRPr="00662ED9" w:rsidRDefault="00166BC1">
      <w:r>
        <w:t xml:space="preserve"> </w:t>
      </w:r>
    </w:p>
    <w:p w14:paraId="419E5715" w14:textId="77777777" w:rsidR="005C6AB6" w:rsidRDefault="005C6AB6"/>
    <w:p w14:paraId="2247B6EF" w14:textId="77777777" w:rsidR="005C6AB6" w:rsidRDefault="005C6AB6"/>
    <w:p w14:paraId="58B68AB5" w14:textId="77777777" w:rsidR="005C6AB6" w:rsidRDefault="005C6AB6"/>
    <w:p w14:paraId="4AB0926C" w14:textId="77777777" w:rsidR="005C6AB6" w:rsidRDefault="005C6AB6"/>
    <w:p w14:paraId="3344873B" w14:textId="77777777" w:rsidR="005C6AB6" w:rsidRDefault="005C6AB6"/>
    <w:p w14:paraId="384242EF" w14:textId="77777777" w:rsidR="005C6AB6" w:rsidRDefault="005C6AB6"/>
    <w:p w14:paraId="0A3D1A85" w14:textId="77777777" w:rsidR="005C6AB6" w:rsidRDefault="005C6AB6"/>
    <w:p w14:paraId="598D2AA0" w14:textId="77777777" w:rsidR="005C6AB6" w:rsidRDefault="005C6AB6"/>
    <w:p w14:paraId="4D912CD5" w14:textId="180E2057" w:rsidR="005C6AB6" w:rsidRDefault="006A1551">
      <w:r w:rsidRPr="006A1551">
        <w:rPr>
          <w:b/>
          <w:bCs/>
        </w:rPr>
        <w:lastRenderedPageBreak/>
        <w:t>7.FUTURE SCOPE</w:t>
      </w:r>
    </w:p>
    <w:p w14:paraId="76541E9E" w14:textId="77777777" w:rsidR="006A1551" w:rsidRDefault="006A1551"/>
    <w:p w14:paraId="0847D06F" w14:textId="095093E7" w:rsidR="005C6AB6" w:rsidRDefault="006A1551">
      <w:r>
        <w:t xml:space="preserve">                                *Evaluating company financial performance requires you to: analyse financial ratios to assess profitability, solvency, working capital management, liquidity, and operating effectiveness. Compare current performance with historical conditions using trend analysis. The banking sector mainly recruits for three posts- clerical cadre, management and trainee and probationary officer. Other opportunities in this career path </w:t>
      </w:r>
      <w:r w:rsidR="00C50BD8">
        <w:t>are</w:t>
      </w:r>
      <w:r>
        <w:t xml:space="preserve"> financial service representatives, bank tellers, bill and account coll</w:t>
      </w:r>
      <w:r w:rsidR="00C50BD8">
        <w:t>e</w:t>
      </w:r>
      <w:r>
        <w:t>ctor</w:t>
      </w:r>
      <w:r w:rsidR="00C50BD8">
        <w:t xml:space="preserve">s, loan officer, financial managers, bookkeeping, and audit clerks. The objective of financial statement is to provide information about the financial positions, </w:t>
      </w:r>
      <w:proofErr w:type="gramStart"/>
      <w:r w:rsidR="00C50BD8">
        <w:t>performance</w:t>
      </w:r>
      <w:proofErr w:type="gramEnd"/>
      <w:r w:rsidR="00C50BD8">
        <w:t xml:space="preserve"> and changes in financial position of an enterprise that is useful to a wide range of users in making economic decisions.</w:t>
      </w:r>
    </w:p>
    <w:p w14:paraId="0B962534" w14:textId="77777777" w:rsidR="00C50BD8" w:rsidRDefault="00C50BD8"/>
    <w:p w14:paraId="0B6044B6" w14:textId="77777777" w:rsidR="00C50BD8" w:rsidRDefault="00C50BD8"/>
    <w:p w14:paraId="2237EB1C" w14:textId="3EEB51A8" w:rsidR="00C50BD8" w:rsidRPr="00C50BD8" w:rsidRDefault="00C50BD8">
      <w:pPr>
        <w:rPr>
          <w:b/>
          <w:bCs/>
        </w:rPr>
      </w:pPr>
      <w:r w:rsidRPr="00C50BD8">
        <w:rPr>
          <w:b/>
          <w:bCs/>
        </w:rPr>
        <w:t>8.APPENDIX</w:t>
      </w:r>
    </w:p>
    <w:p w14:paraId="2B6C9AF7" w14:textId="77777777" w:rsidR="00C50BD8" w:rsidRDefault="00C50BD8"/>
    <w:p w14:paraId="3B11FECC" w14:textId="71B40E53" w:rsidR="00C50BD8" w:rsidRPr="00C50BD8" w:rsidRDefault="00C50BD8">
      <w:pPr>
        <w:rPr>
          <w:b/>
          <w:bCs/>
        </w:rPr>
      </w:pPr>
      <w:r w:rsidRPr="00C50BD8">
        <w:rPr>
          <w:b/>
          <w:bCs/>
        </w:rPr>
        <w:t xml:space="preserve">                                                                  SOURCE CODE</w:t>
      </w:r>
    </w:p>
    <w:p w14:paraId="7B4ACA4A" w14:textId="77777777" w:rsidR="00C50BD8" w:rsidRDefault="00C50BD8"/>
    <w:p w14:paraId="037805C1" w14:textId="77777777" w:rsidR="005C6AB6" w:rsidRDefault="005C6AB6"/>
    <w:p w14:paraId="359E2FFA" w14:textId="77777777" w:rsidR="005C6AB6" w:rsidRDefault="005C6AB6"/>
    <w:p w14:paraId="681ED176" w14:textId="77777777" w:rsidR="005C6AB6" w:rsidRDefault="005C6AB6"/>
    <w:p w14:paraId="6DF6E686" w14:textId="77777777" w:rsidR="005C6AB6" w:rsidRDefault="005C6AB6"/>
    <w:p w14:paraId="186ECE68" w14:textId="77777777" w:rsidR="005C6AB6" w:rsidRDefault="005C6AB6"/>
    <w:p w14:paraId="58400204" w14:textId="77777777" w:rsidR="005C6AB6" w:rsidRDefault="005C6AB6"/>
    <w:p w14:paraId="78E21B3E" w14:textId="77777777" w:rsidR="005C6AB6" w:rsidRDefault="005C6AB6"/>
    <w:p w14:paraId="3A9A6A03" w14:textId="77777777" w:rsidR="005C6AB6" w:rsidRDefault="005C6AB6"/>
    <w:p w14:paraId="00C0FE2A" w14:textId="77777777" w:rsidR="005C6AB6" w:rsidRDefault="005C6AB6"/>
    <w:p w14:paraId="57B11364" w14:textId="77777777" w:rsidR="005C6AB6" w:rsidRDefault="005C6AB6"/>
    <w:p w14:paraId="5AB63D27" w14:textId="77777777" w:rsidR="005C6AB6" w:rsidRDefault="005C6AB6"/>
    <w:p w14:paraId="331F1934" w14:textId="737CFC9F" w:rsidR="005C6AB6" w:rsidRDefault="005C6AB6"/>
    <w:p w14:paraId="412DD4A0" w14:textId="77777777" w:rsidR="005C6AB6" w:rsidRDefault="005C6AB6"/>
    <w:p w14:paraId="1B5E87AF" w14:textId="77777777" w:rsidR="005C6AB6" w:rsidRDefault="005C6AB6"/>
    <w:p w14:paraId="412106ED" w14:textId="77777777" w:rsidR="005C6AB6" w:rsidRDefault="005C6AB6"/>
    <w:p w14:paraId="28D23D84" w14:textId="77777777" w:rsidR="005C6AB6" w:rsidRDefault="005C6AB6"/>
    <w:p w14:paraId="118B8783" w14:textId="77777777" w:rsidR="005C6AB6" w:rsidRDefault="005C6AB6"/>
    <w:p w14:paraId="464DAAB5" w14:textId="77777777" w:rsidR="005C6AB6" w:rsidRDefault="005C6AB6"/>
    <w:p w14:paraId="479FC1F1" w14:textId="77777777" w:rsidR="005C6AB6" w:rsidRDefault="005C6AB6"/>
    <w:p w14:paraId="6DC00EE5" w14:textId="77777777" w:rsidR="005C6AB6" w:rsidRDefault="005C6AB6"/>
    <w:p w14:paraId="373A3F3F" w14:textId="6D21A7CB" w:rsidR="00782FA1" w:rsidRDefault="00782FA1">
      <w:pPr>
        <w:rPr>
          <w:b/>
          <w:bCs/>
        </w:rPr>
      </w:pPr>
    </w:p>
    <w:p w14:paraId="0DDA9C3D" w14:textId="19B37057" w:rsidR="00782FA1" w:rsidRDefault="008C77D2">
      <w:r>
        <w:rPr>
          <w:noProof/>
        </w:rPr>
        <w:lastRenderedPageBreak/>
        <w:drawing>
          <wp:anchor distT="0" distB="0" distL="114300" distR="114300" simplePos="0" relativeHeight="251658240" behindDoc="0" locked="0" layoutInCell="1" allowOverlap="1" wp14:anchorId="0040DEF6" wp14:editId="39D86459">
            <wp:simplePos x="914400" y="2628900"/>
            <wp:positionH relativeFrom="column">
              <wp:align>left</wp:align>
            </wp:positionH>
            <wp:positionV relativeFrom="paragraph">
              <wp:align>top</wp:align>
            </wp:positionV>
            <wp:extent cx="3977640" cy="1181100"/>
            <wp:effectExtent l="0" t="0" r="3810" b="0"/>
            <wp:wrapSquare wrapText="bothSides"/>
            <wp:docPr id="210925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52538" name="Picture 2109252538"/>
                    <pic:cNvPicPr/>
                  </pic:nvPicPr>
                  <pic:blipFill>
                    <a:blip r:embed="rId15">
                      <a:extLst>
                        <a:ext uri="{28A0092B-C50C-407E-A947-70E740481C1C}">
                          <a14:useLocalDpi xmlns:a14="http://schemas.microsoft.com/office/drawing/2010/main" val="0"/>
                        </a:ext>
                      </a:extLst>
                    </a:blip>
                    <a:stretch>
                      <a:fillRect/>
                    </a:stretch>
                  </pic:blipFill>
                  <pic:spPr>
                    <a:xfrm>
                      <a:off x="0" y="0"/>
                      <a:ext cx="3977640" cy="1181100"/>
                    </a:xfrm>
                    <a:prstGeom prst="rect">
                      <a:avLst/>
                    </a:prstGeom>
                  </pic:spPr>
                </pic:pic>
              </a:graphicData>
            </a:graphic>
          </wp:anchor>
        </w:drawing>
      </w:r>
      <w:r w:rsidR="00782FA1">
        <w:rPr>
          <w:noProof/>
        </w:rPr>
        <w:drawing>
          <wp:inline distT="0" distB="0" distL="0" distR="0" wp14:anchorId="58EC6C30" wp14:editId="5FE8C7B6">
            <wp:extent cx="5608320" cy="6964680"/>
            <wp:effectExtent l="0" t="0" r="0" b="7620"/>
            <wp:docPr id="6374234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23430" name="Picture 637423430"/>
                    <pic:cNvPicPr/>
                  </pic:nvPicPr>
                  <pic:blipFill>
                    <a:blip r:embed="rId17">
                      <a:extLst>
                        <a:ext uri="{28A0092B-C50C-407E-A947-70E740481C1C}">
                          <a14:useLocalDpi xmlns:a14="http://schemas.microsoft.com/office/drawing/2010/main" val="0"/>
                        </a:ext>
                      </a:extLst>
                    </a:blip>
                    <a:stretch>
                      <a:fillRect/>
                    </a:stretch>
                  </pic:blipFill>
                  <pic:spPr>
                    <a:xfrm>
                      <a:off x="0" y="0"/>
                      <a:ext cx="5617413" cy="6975972"/>
                    </a:xfrm>
                    <a:prstGeom prst="rect">
                      <a:avLst/>
                    </a:prstGeom>
                  </pic:spPr>
                </pic:pic>
              </a:graphicData>
            </a:graphic>
          </wp:inline>
        </w:drawing>
      </w:r>
    </w:p>
    <w:p w14:paraId="7E2476B7" w14:textId="77777777" w:rsidR="00782FA1" w:rsidRDefault="00782FA1"/>
    <w:p w14:paraId="783571F9" w14:textId="77777777" w:rsidR="00782FA1" w:rsidRDefault="00782FA1"/>
    <w:p w14:paraId="19E68BC3" w14:textId="77777777" w:rsidR="00782FA1" w:rsidRDefault="00782FA1"/>
    <w:p w14:paraId="73C6DF88" w14:textId="77777777" w:rsidR="00782FA1" w:rsidRDefault="00782FA1"/>
    <w:p w14:paraId="04EB6C6D" w14:textId="77777777" w:rsidR="00782FA1" w:rsidRDefault="00782FA1"/>
    <w:p w14:paraId="78205E26" w14:textId="77777777" w:rsidR="00782FA1" w:rsidRDefault="00782FA1"/>
    <w:p w14:paraId="47ABAA5F" w14:textId="5154A84E" w:rsidR="00782FA1" w:rsidRDefault="00782FA1">
      <w:r>
        <w:rPr>
          <w:noProof/>
        </w:rPr>
        <w:drawing>
          <wp:inline distT="0" distB="0" distL="0" distR="0" wp14:anchorId="37C9A92E" wp14:editId="1613C0A2">
            <wp:extent cx="5219700" cy="7680960"/>
            <wp:effectExtent l="0" t="0" r="0" b="0"/>
            <wp:docPr id="19089147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4745" name="Picture 1908914745"/>
                    <pic:cNvPicPr/>
                  </pic:nvPicPr>
                  <pic:blipFill>
                    <a:blip r:embed="rId18">
                      <a:extLst>
                        <a:ext uri="{28A0092B-C50C-407E-A947-70E740481C1C}">
                          <a14:useLocalDpi xmlns:a14="http://schemas.microsoft.com/office/drawing/2010/main" val="0"/>
                        </a:ext>
                      </a:extLst>
                    </a:blip>
                    <a:stretch>
                      <a:fillRect/>
                    </a:stretch>
                  </pic:blipFill>
                  <pic:spPr>
                    <a:xfrm>
                      <a:off x="0" y="0"/>
                      <a:ext cx="5219700" cy="7680960"/>
                    </a:xfrm>
                    <a:prstGeom prst="rect">
                      <a:avLst/>
                    </a:prstGeom>
                  </pic:spPr>
                </pic:pic>
              </a:graphicData>
            </a:graphic>
          </wp:inline>
        </w:drawing>
      </w:r>
    </w:p>
    <w:p w14:paraId="1FE2EECF" w14:textId="77777777" w:rsidR="00782FA1" w:rsidRDefault="00782FA1"/>
    <w:p w14:paraId="1F4F1116" w14:textId="77777777" w:rsidR="00782FA1" w:rsidRDefault="00782FA1"/>
    <w:p w14:paraId="769A2489" w14:textId="77777777" w:rsidR="00782FA1" w:rsidRDefault="00782FA1"/>
    <w:p w14:paraId="3507D39B" w14:textId="77777777" w:rsidR="00782FA1" w:rsidRDefault="00782FA1"/>
    <w:p w14:paraId="450BC4BF" w14:textId="436677BC" w:rsidR="00782FA1" w:rsidRDefault="00782FA1">
      <w:r>
        <w:rPr>
          <w:noProof/>
        </w:rPr>
        <w:drawing>
          <wp:inline distT="0" distB="0" distL="0" distR="0" wp14:anchorId="4D0C3419" wp14:editId="2A5DEC00">
            <wp:extent cx="5731510" cy="7536180"/>
            <wp:effectExtent l="0" t="0" r="2540" b="7620"/>
            <wp:docPr id="1721650868"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0868" name="Picture 1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7536180"/>
                    </a:xfrm>
                    <a:prstGeom prst="rect">
                      <a:avLst/>
                    </a:prstGeom>
                  </pic:spPr>
                </pic:pic>
              </a:graphicData>
            </a:graphic>
          </wp:inline>
        </w:drawing>
      </w:r>
    </w:p>
    <w:p w14:paraId="6F7E5F40" w14:textId="5E23A3CC" w:rsidR="00680443" w:rsidRDefault="00680443">
      <w:pPr>
        <w:rPr>
          <w:b/>
          <w:bCs/>
        </w:rPr>
      </w:pPr>
      <w:r w:rsidRPr="00680443">
        <w:rPr>
          <w:b/>
          <w:bCs/>
        </w:rPr>
        <w:lastRenderedPageBreak/>
        <w:t xml:space="preserve">SOURCE </w:t>
      </w:r>
      <w:r>
        <w:rPr>
          <w:b/>
          <w:bCs/>
        </w:rPr>
        <w:t xml:space="preserve">FOLDER </w:t>
      </w:r>
      <w:r w:rsidRPr="00680443">
        <w:rPr>
          <w:b/>
          <w:bCs/>
        </w:rPr>
        <w:t>LINK</w:t>
      </w:r>
      <w:r>
        <w:rPr>
          <w:b/>
          <w:bCs/>
        </w:rPr>
        <w:t xml:space="preserve"> :</w:t>
      </w:r>
    </w:p>
    <w:p w14:paraId="08106E99" w14:textId="17E598CD" w:rsidR="00680443" w:rsidRDefault="00680443">
      <w:pPr>
        <w:rPr>
          <w:b/>
          <w:bCs/>
        </w:rPr>
      </w:pPr>
      <w:hyperlink r:id="rId20" w:history="1">
        <w:r w:rsidRPr="00011917">
          <w:rPr>
            <w:rStyle w:val="Hyperlink"/>
            <w:b/>
            <w:bCs/>
          </w:rPr>
          <w:t>https://drive.google.com/file/d/11C-9EiK9AB5MwjLNhQYmuPByc67Yn8ef/view?usp=share_link</w:t>
        </w:r>
      </w:hyperlink>
    </w:p>
    <w:p w14:paraId="3273F015" w14:textId="77777777" w:rsidR="00680443" w:rsidRDefault="00680443">
      <w:pPr>
        <w:rPr>
          <w:b/>
          <w:bCs/>
        </w:rPr>
      </w:pPr>
    </w:p>
    <w:p w14:paraId="12CC799E" w14:textId="763AF740" w:rsidR="00680443" w:rsidRDefault="00680443">
      <w:pPr>
        <w:rPr>
          <w:b/>
          <w:bCs/>
        </w:rPr>
      </w:pPr>
      <w:r>
        <w:rPr>
          <w:b/>
          <w:bCs/>
        </w:rPr>
        <w:t xml:space="preserve">SOURCE CODE </w:t>
      </w:r>
      <w:proofErr w:type="gramStart"/>
      <w:r>
        <w:rPr>
          <w:b/>
          <w:bCs/>
        </w:rPr>
        <w:t>LINK :</w:t>
      </w:r>
      <w:proofErr w:type="gramEnd"/>
    </w:p>
    <w:p w14:paraId="50B12A7F" w14:textId="3CC98C58" w:rsidR="00680443" w:rsidRDefault="00680443">
      <w:pPr>
        <w:rPr>
          <w:b/>
          <w:bCs/>
        </w:rPr>
      </w:pPr>
      <w:hyperlink r:id="rId21" w:history="1">
        <w:r w:rsidRPr="00011917">
          <w:rPr>
            <w:rStyle w:val="Hyperlink"/>
            <w:b/>
            <w:bCs/>
          </w:rPr>
          <w:t>https://drive.google.com/file/d/1SRA3ZmvxodiJSLgAFZaOIDdXSHxxyId4/view</w:t>
        </w:r>
      </w:hyperlink>
    </w:p>
    <w:p w14:paraId="2D98FAAB" w14:textId="77777777" w:rsidR="00680443" w:rsidRDefault="00680443">
      <w:pPr>
        <w:rPr>
          <w:b/>
          <w:bCs/>
        </w:rPr>
      </w:pPr>
    </w:p>
    <w:p w14:paraId="6755DF54" w14:textId="48775AED" w:rsidR="00680443" w:rsidRDefault="00680443">
      <w:pPr>
        <w:rPr>
          <w:b/>
          <w:bCs/>
        </w:rPr>
      </w:pPr>
      <w:r>
        <w:rPr>
          <w:b/>
          <w:bCs/>
        </w:rPr>
        <w:t>VIDEO LINK:</w:t>
      </w:r>
    </w:p>
    <w:p w14:paraId="324CBABE" w14:textId="6BA394C1" w:rsidR="00680443" w:rsidRDefault="00680443">
      <w:pPr>
        <w:rPr>
          <w:b/>
          <w:bCs/>
        </w:rPr>
      </w:pPr>
      <w:hyperlink r:id="rId22" w:history="1">
        <w:r w:rsidRPr="00680443">
          <w:rPr>
            <w:rStyle w:val="Hyperlink"/>
            <w:b/>
            <w:bCs/>
          </w:rPr>
          <w:t>https://drive.google.com/file/d/1oJWiA_RqGfZEy5Idu0_31kxitDjtynvk/view?usp=share_link</w:t>
        </w:r>
      </w:hyperlink>
    </w:p>
    <w:p w14:paraId="05023E5A" w14:textId="77777777" w:rsidR="00680443" w:rsidRDefault="00680443">
      <w:pPr>
        <w:rPr>
          <w:b/>
          <w:bCs/>
        </w:rPr>
      </w:pPr>
    </w:p>
    <w:p w14:paraId="005B9D3B" w14:textId="60D5437E" w:rsidR="00680443" w:rsidRDefault="00680443">
      <w:pPr>
        <w:rPr>
          <w:b/>
          <w:bCs/>
        </w:rPr>
      </w:pPr>
      <w:r>
        <w:rPr>
          <w:b/>
          <w:bCs/>
        </w:rPr>
        <w:t>TABLEAU PUBLIC:</w:t>
      </w:r>
    </w:p>
    <w:p w14:paraId="14314BA7" w14:textId="51F7A486" w:rsidR="00680443" w:rsidRPr="00680443" w:rsidRDefault="00680443">
      <w:r>
        <w:rPr>
          <w:b/>
          <w:bCs/>
        </w:rPr>
        <w:t>STORY:</w:t>
      </w:r>
    </w:p>
    <w:p w14:paraId="481953B9" w14:textId="04FA4921" w:rsidR="00680443" w:rsidRDefault="00680443">
      <w:pPr>
        <w:rPr>
          <w:b/>
          <w:bCs/>
        </w:rPr>
      </w:pPr>
      <w:hyperlink r:id="rId23" w:history="1">
        <w:r w:rsidRPr="00680443">
          <w:rPr>
            <w:rStyle w:val="Hyperlink"/>
            <w:b/>
            <w:bCs/>
          </w:rPr>
          <w:t>https://public.tableau.com/app/profile/pushpa.gayathri.b/viz/story_financialanalysis/Story1</w:t>
        </w:r>
      </w:hyperlink>
    </w:p>
    <w:p w14:paraId="384EA0F9" w14:textId="77777777" w:rsidR="00680443" w:rsidRDefault="00680443">
      <w:pPr>
        <w:rPr>
          <w:b/>
          <w:bCs/>
        </w:rPr>
      </w:pPr>
    </w:p>
    <w:p w14:paraId="7CA5C55E" w14:textId="246F89A4" w:rsidR="00680443" w:rsidRPr="00680443" w:rsidRDefault="00680443">
      <w:r>
        <w:rPr>
          <w:b/>
          <w:bCs/>
        </w:rPr>
        <w:t>DASHBOARD:</w:t>
      </w:r>
    </w:p>
    <w:p w14:paraId="01AB2977" w14:textId="1F06F89D" w:rsidR="00680443" w:rsidRDefault="00680443">
      <w:pPr>
        <w:rPr>
          <w:b/>
          <w:bCs/>
        </w:rPr>
      </w:pPr>
      <w:hyperlink r:id="rId24" w:history="1">
        <w:r w:rsidRPr="00680443">
          <w:rPr>
            <w:rStyle w:val="Hyperlink"/>
            <w:b/>
            <w:bCs/>
          </w:rPr>
          <w:t>https://public.tableau.com/app/profile/pushpa.gayathri.b/viz/Dashboard_Financialanaysisofbanks/Dashboard1</w:t>
        </w:r>
      </w:hyperlink>
    </w:p>
    <w:p w14:paraId="41E6811E" w14:textId="77777777" w:rsidR="00680443" w:rsidRDefault="00680443">
      <w:pPr>
        <w:rPr>
          <w:b/>
          <w:bCs/>
        </w:rPr>
      </w:pPr>
    </w:p>
    <w:p w14:paraId="2CE6CF08" w14:textId="77777777" w:rsidR="00680443" w:rsidRDefault="00680443">
      <w:pPr>
        <w:rPr>
          <w:b/>
          <w:bCs/>
        </w:rPr>
      </w:pPr>
    </w:p>
    <w:p w14:paraId="1E597116" w14:textId="77777777" w:rsidR="00680443" w:rsidRDefault="00680443">
      <w:pPr>
        <w:rPr>
          <w:b/>
          <w:bCs/>
        </w:rPr>
      </w:pPr>
    </w:p>
    <w:p w14:paraId="7E68E6FE" w14:textId="77777777" w:rsidR="00680443" w:rsidRDefault="00680443">
      <w:pPr>
        <w:rPr>
          <w:b/>
          <w:bCs/>
        </w:rPr>
      </w:pPr>
    </w:p>
    <w:p w14:paraId="5A763FD3" w14:textId="77777777" w:rsidR="00680443" w:rsidRDefault="00680443">
      <w:pPr>
        <w:rPr>
          <w:b/>
          <w:bCs/>
        </w:rPr>
      </w:pPr>
    </w:p>
    <w:p w14:paraId="6C4BB616" w14:textId="77777777" w:rsidR="00680443" w:rsidRDefault="00680443">
      <w:pPr>
        <w:rPr>
          <w:b/>
          <w:bCs/>
        </w:rPr>
      </w:pPr>
    </w:p>
    <w:p w14:paraId="0D29EA9D" w14:textId="77777777" w:rsidR="00680443" w:rsidRDefault="00680443">
      <w:pPr>
        <w:rPr>
          <w:b/>
          <w:bCs/>
        </w:rPr>
      </w:pPr>
    </w:p>
    <w:p w14:paraId="3667D590" w14:textId="77777777" w:rsidR="00680443" w:rsidRPr="00680443" w:rsidRDefault="00680443">
      <w:pPr>
        <w:rPr>
          <w:b/>
          <w:bCs/>
        </w:rPr>
      </w:pPr>
    </w:p>
    <w:sectPr w:rsidR="00680443" w:rsidRPr="00680443" w:rsidSect="006A1551">
      <w:footerReference w:type="even" r:id="rId25"/>
      <w:footerReference w:type="default" r:id="rId26"/>
      <w:footerReference w:type="firs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16ABE" w14:textId="77777777" w:rsidR="00297EC1" w:rsidRDefault="00297EC1" w:rsidP="006005FB">
      <w:pPr>
        <w:spacing w:after="0" w:line="240" w:lineRule="auto"/>
      </w:pPr>
      <w:r>
        <w:separator/>
      </w:r>
    </w:p>
  </w:endnote>
  <w:endnote w:type="continuationSeparator" w:id="0">
    <w:p w14:paraId="421F7F07" w14:textId="77777777" w:rsidR="00297EC1" w:rsidRDefault="00297EC1" w:rsidP="0060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52AB2" w14:textId="3B48C305" w:rsidR="006005FB" w:rsidRDefault="006005FB">
    <w:pPr>
      <w:pStyle w:val="Footer"/>
    </w:pPr>
    <w:r>
      <w:rPr>
        <w:noProof/>
      </w:rPr>
      <mc:AlternateContent>
        <mc:Choice Requires="wps">
          <w:drawing>
            <wp:anchor distT="0" distB="0" distL="0" distR="0" simplePos="0" relativeHeight="251659264" behindDoc="0" locked="0" layoutInCell="1" allowOverlap="1" wp14:anchorId="716E62DE" wp14:editId="009F27D1">
              <wp:simplePos x="635" y="635"/>
              <wp:positionH relativeFrom="page">
                <wp:align>left</wp:align>
              </wp:positionH>
              <wp:positionV relativeFrom="page">
                <wp:align>bottom</wp:align>
              </wp:positionV>
              <wp:extent cx="443865" cy="443865"/>
              <wp:effectExtent l="0" t="0" r="9525" b="0"/>
              <wp:wrapNone/>
              <wp:docPr id="1442872062" name="Text Box 5" descr="Sensitivity: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FCC951" w14:textId="6CC3E7BD" w:rsidR="006005FB" w:rsidRPr="006005FB" w:rsidRDefault="006005FB" w:rsidP="006005FB">
                          <w:pPr>
                            <w:spacing w:after="0"/>
                            <w:rPr>
                              <w:rFonts w:ascii="Calibri" w:eastAsia="Calibri" w:hAnsi="Calibri" w:cs="Calibri"/>
                              <w:noProof/>
                              <w:color w:val="000000"/>
                              <w:sz w:val="20"/>
                              <w:szCs w:val="20"/>
                            </w:rPr>
                          </w:pPr>
                          <w:r w:rsidRPr="006005FB">
                            <w:rPr>
                              <w:rFonts w:ascii="Calibri" w:eastAsia="Calibri" w:hAnsi="Calibri" w:cs="Calibri"/>
                              <w:noProof/>
                              <w:color w:val="000000"/>
                              <w:sz w:val="20"/>
                              <w:szCs w:val="20"/>
                            </w:rPr>
                            <w:t>Sensitivity: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16E62DE" id="_x0000_t202" coordsize="21600,21600" o:spt="202" path="m,l,21600r21600,l21600,xe">
              <v:stroke joinstyle="miter"/>
              <v:path gradientshapeok="t" o:connecttype="rect"/>
            </v:shapetype>
            <v:shape id="Text Box 5" o:spid="_x0000_s1026" type="#_x0000_t202" alt="Sensitivity: Intern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30FCC951" w14:textId="6CC3E7BD" w:rsidR="006005FB" w:rsidRPr="006005FB" w:rsidRDefault="006005FB" w:rsidP="006005FB">
                    <w:pPr>
                      <w:spacing w:after="0"/>
                      <w:rPr>
                        <w:rFonts w:ascii="Calibri" w:eastAsia="Calibri" w:hAnsi="Calibri" w:cs="Calibri"/>
                        <w:noProof/>
                        <w:color w:val="000000"/>
                        <w:sz w:val="20"/>
                        <w:szCs w:val="20"/>
                      </w:rPr>
                    </w:pPr>
                    <w:r w:rsidRPr="006005FB">
                      <w:rPr>
                        <w:rFonts w:ascii="Calibri" w:eastAsia="Calibri" w:hAnsi="Calibri" w:cs="Calibri"/>
                        <w:noProof/>
                        <w:color w:val="000000"/>
                        <w:sz w:val="20"/>
                        <w:szCs w:val="20"/>
                      </w:rPr>
                      <w:t>Sensitivity: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925D" w14:textId="191CEB25" w:rsidR="006005FB" w:rsidRDefault="006005FB">
    <w:pPr>
      <w:pStyle w:val="Footer"/>
    </w:pPr>
    <w:r>
      <w:rPr>
        <w:noProof/>
      </w:rPr>
      <mc:AlternateContent>
        <mc:Choice Requires="wps">
          <w:drawing>
            <wp:anchor distT="0" distB="0" distL="0" distR="0" simplePos="0" relativeHeight="251660288" behindDoc="0" locked="0" layoutInCell="1" allowOverlap="1" wp14:anchorId="0575AB42" wp14:editId="41030451">
              <wp:simplePos x="914400" y="10073640"/>
              <wp:positionH relativeFrom="page">
                <wp:align>left</wp:align>
              </wp:positionH>
              <wp:positionV relativeFrom="page">
                <wp:align>bottom</wp:align>
              </wp:positionV>
              <wp:extent cx="443865" cy="443865"/>
              <wp:effectExtent l="0" t="0" r="9525" b="0"/>
              <wp:wrapNone/>
              <wp:docPr id="866613059" name="Text Box 6" descr="Sensitivity: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99AD48" w14:textId="3E99883C" w:rsidR="006005FB" w:rsidRPr="006005FB" w:rsidRDefault="006005FB" w:rsidP="006005FB">
                          <w:pPr>
                            <w:spacing w:after="0"/>
                            <w:rPr>
                              <w:rFonts w:ascii="Calibri" w:eastAsia="Calibri" w:hAnsi="Calibri" w:cs="Calibri"/>
                              <w:noProof/>
                              <w:color w:val="000000"/>
                              <w:sz w:val="20"/>
                              <w:szCs w:val="20"/>
                            </w:rPr>
                          </w:pPr>
                          <w:r w:rsidRPr="006005FB">
                            <w:rPr>
                              <w:rFonts w:ascii="Calibri" w:eastAsia="Calibri" w:hAnsi="Calibri" w:cs="Calibri"/>
                              <w:noProof/>
                              <w:color w:val="000000"/>
                              <w:sz w:val="20"/>
                              <w:szCs w:val="20"/>
                            </w:rPr>
                            <w:t>Sensitivity: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575AB42" id="_x0000_t202" coordsize="21600,21600" o:spt="202" path="m,l,21600r21600,l21600,xe">
              <v:stroke joinstyle="miter"/>
              <v:path gradientshapeok="t" o:connecttype="rect"/>
            </v:shapetype>
            <v:shape id="Text Box 6" o:spid="_x0000_s1027" type="#_x0000_t202" alt="Sensitivity: Intern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4C99AD48" w14:textId="3E99883C" w:rsidR="006005FB" w:rsidRPr="006005FB" w:rsidRDefault="006005FB" w:rsidP="006005FB">
                    <w:pPr>
                      <w:spacing w:after="0"/>
                      <w:rPr>
                        <w:rFonts w:ascii="Calibri" w:eastAsia="Calibri" w:hAnsi="Calibri" w:cs="Calibri"/>
                        <w:noProof/>
                        <w:color w:val="000000"/>
                        <w:sz w:val="20"/>
                        <w:szCs w:val="20"/>
                      </w:rPr>
                    </w:pPr>
                    <w:r w:rsidRPr="006005FB">
                      <w:rPr>
                        <w:rFonts w:ascii="Calibri" w:eastAsia="Calibri" w:hAnsi="Calibri" w:cs="Calibri"/>
                        <w:noProof/>
                        <w:color w:val="000000"/>
                        <w:sz w:val="20"/>
                        <w:szCs w:val="20"/>
                      </w:rPr>
                      <w:t>Sensitivity: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6E40A" w14:textId="4B4DDDE1" w:rsidR="006005FB" w:rsidRDefault="006005FB">
    <w:pPr>
      <w:pStyle w:val="Footer"/>
    </w:pPr>
    <w:r>
      <w:rPr>
        <w:noProof/>
      </w:rPr>
      <mc:AlternateContent>
        <mc:Choice Requires="wps">
          <w:drawing>
            <wp:anchor distT="0" distB="0" distL="0" distR="0" simplePos="0" relativeHeight="251658240" behindDoc="0" locked="0" layoutInCell="1" allowOverlap="1" wp14:anchorId="0545CB39" wp14:editId="1552AD19">
              <wp:simplePos x="635" y="635"/>
              <wp:positionH relativeFrom="page">
                <wp:align>left</wp:align>
              </wp:positionH>
              <wp:positionV relativeFrom="page">
                <wp:align>bottom</wp:align>
              </wp:positionV>
              <wp:extent cx="443865" cy="443865"/>
              <wp:effectExtent l="0" t="0" r="9525" b="0"/>
              <wp:wrapNone/>
              <wp:docPr id="1686830479" name="Text Box 4" descr="Sensitivity: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2DE6EC" w14:textId="3700D6E2" w:rsidR="006005FB" w:rsidRPr="006005FB" w:rsidRDefault="006005FB" w:rsidP="006005FB">
                          <w:pPr>
                            <w:spacing w:after="0"/>
                            <w:rPr>
                              <w:rFonts w:ascii="Calibri" w:eastAsia="Calibri" w:hAnsi="Calibri" w:cs="Calibri"/>
                              <w:noProof/>
                              <w:color w:val="000000"/>
                              <w:sz w:val="20"/>
                              <w:szCs w:val="20"/>
                            </w:rPr>
                          </w:pPr>
                          <w:r w:rsidRPr="006005FB">
                            <w:rPr>
                              <w:rFonts w:ascii="Calibri" w:eastAsia="Calibri" w:hAnsi="Calibri" w:cs="Calibri"/>
                              <w:noProof/>
                              <w:color w:val="000000"/>
                              <w:sz w:val="20"/>
                              <w:szCs w:val="20"/>
                            </w:rPr>
                            <w:t>Sensitivity: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545CB39" id="_x0000_t202" coordsize="21600,21600" o:spt="202" path="m,l,21600r21600,l21600,xe">
              <v:stroke joinstyle="miter"/>
              <v:path gradientshapeok="t" o:connecttype="rect"/>
            </v:shapetype>
            <v:shape id="Text Box 4" o:spid="_x0000_s1028" type="#_x0000_t202" alt="Sensitivity: Intern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72DE6EC" w14:textId="3700D6E2" w:rsidR="006005FB" w:rsidRPr="006005FB" w:rsidRDefault="006005FB" w:rsidP="006005FB">
                    <w:pPr>
                      <w:spacing w:after="0"/>
                      <w:rPr>
                        <w:rFonts w:ascii="Calibri" w:eastAsia="Calibri" w:hAnsi="Calibri" w:cs="Calibri"/>
                        <w:noProof/>
                        <w:color w:val="000000"/>
                        <w:sz w:val="20"/>
                        <w:szCs w:val="20"/>
                      </w:rPr>
                    </w:pPr>
                    <w:r w:rsidRPr="006005FB">
                      <w:rPr>
                        <w:rFonts w:ascii="Calibri" w:eastAsia="Calibri" w:hAnsi="Calibri" w:cs="Calibri"/>
                        <w:noProof/>
                        <w:color w:val="000000"/>
                        <w:sz w:val="20"/>
                        <w:szCs w:val="20"/>
                      </w:rPr>
                      <w:t>Sensitivity: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CE795" w14:textId="77777777" w:rsidR="00297EC1" w:rsidRDefault="00297EC1" w:rsidP="006005FB">
      <w:pPr>
        <w:spacing w:after="0" w:line="240" w:lineRule="auto"/>
      </w:pPr>
      <w:r>
        <w:separator/>
      </w:r>
    </w:p>
  </w:footnote>
  <w:footnote w:type="continuationSeparator" w:id="0">
    <w:p w14:paraId="792F5CEE" w14:textId="77777777" w:rsidR="00297EC1" w:rsidRDefault="00297EC1" w:rsidP="0060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D3ED3"/>
    <w:multiLevelType w:val="multilevel"/>
    <w:tmpl w:val="BFDA8B1E"/>
    <w:lvl w:ilvl="0">
      <w:start w:val="1"/>
      <w:numFmt w:val="decimal"/>
      <w:lvlText w:val="%1"/>
      <w:lvlJc w:val="left"/>
      <w:pPr>
        <w:ind w:left="360" w:hanging="360"/>
      </w:pPr>
      <w:rPr>
        <w:rFonts w:hint="default"/>
      </w:rPr>
    </w:lvl>
    <w:lvl w:ilvl="1">
      <w:start w:val="1"/>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2808" w:hanging="72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560" w:hanging="108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312" w:hanging="1440"/>
      </w:pPr>
      <w:rPr>
        <w:rFonts w:hint="default"/>
      </w:rPr>
    </w:lvl>
    <w:lvl w:ilvl="8">
      <w:start w:val="1"/>
      <w:numFmt w:val="decimal"/>
      <w:lvlText w:val="%1.%2.%3.%4.%5.%6.%7.%8.%9"/>
      <w:lvlJc w:val="left"/>
      <w:pPr>
        <w:ind w:left="7368" w:hanging="1800"/>
      </w:pPr>
      <w:rPr>
        <w:rFonts w:hint="default"/>
      </w:rPr>
    </w:lvl>
  </w:abstractNum>
  <w:num w:numId="1" w16cid:durableId="139604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5FB"/>
    <w:rsid w:val="00166BC1"/>
    <w:rsid w:val="00210A11"/>
    <w:rsid w:val="00270235"/>
    <w:rsid w:val="00297EC1"/>
    <w:rsid w:val="003A604B"/>
    <w:rsid w:val="005C6AB6"/>
    <w:rsid w:val="006005FB"/>
    <w:rsid w:val="00662ED9"/>
    <w:rsid w:val="00680443"/>
    <w:rsid w:val="006A1551"/>
    <w:rsid w:val="00782FA1"/>
    <w:rsid w:val="00792262"/>
    <w:rsid w:val="008069EA"/>
    <w:rsid w:val="0085019F"/>
    <w:rsid w:val="008C77D2"/>
    <w:rsid w:val="00903D1F"/>
    <w:rsid w:val="00906619"/>
    <w:rsid w:val="00973B78"/>
    <w:rsid w:val="00AC5FF6"/>
    <w:rsid w:val="00B16633"/>
    <w:rsid w:val="00B32C56"/>
    <w:rsid w:val="00B52724"/>
    <w:rsid w:val="00C50BD8"/>
    <w:rsid w:val="00D60B60"/>
    <w:rsid w:val="00D92C4E"/>
    <w:rsid w:val="00DF1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19152"/>
  <w15:chartTrackingRefBased/>
  <w15:docId w15:val="{2C560637-BF24-4027-A154-07C30528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5FB"/>
  </w:style>
  <w:style w:type="paragraph" w:styleId="Heading1">
    <w:name w:val="heading 1"/>
    <w:basedOn w:val="Normal"/>
    <w:next w:val="Normal"/>
    <w:link w:val="Heading1Char"/>
    <w:uiPriority w:val="9"/>
    <w:qFormat/>
    <w:rsid w:val="006005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5F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05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5FB"/>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600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5FB"/>
  </w:style>
  <w:style w:type="paragraph" w:styleId="ListParagraph">
    <w:name w:val="List Paragraph"/>
    <w:basedOn w:val="Normal"/>
    <w:uiPriority w:val="34"/>
    <w:qFormat/>
    <w:rsid w:val="00662ED9"/>
    <w:pPr>
      <w:ind w:left="720"/>
      <w:contextualSpacing/>
    </w:pPr>
  </w:style>
  <w:style w:type="character" w:styleId="Hyperlink">
    <w:name w:val="Hyperlink"/>
    <w:basedOn w:val="DefaultParagraphFont"/>
    <w:uiPriority w:val="99"/>
    <w:unhideWhenUsed/>
    <w:rsid w:val="00680443"/>
    <w:rPr>
      <w:color w:val="0563C1" w:themeColor="hyperlink"/>
      <w:u w:val="single"/>
    </w:rPr>
  </w:style>
  <w:style w:type="character" w:styleId="UnresolvedMention">
    <w:name w:val="Unresolved Mention"/>
    <w:basedOn w:val="DefaultParagraphFont"/>
    <w:uiPriority w:val="99"/>
    <w:semiHidden/>
    <w:unhideWhenUsed/>
    <w:rsid w:val="006804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drive.google.com/file/d/1SRA3ZmvxodiJSLgAFZaOIDdXSHxxyId4/view"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rive.google.com/file/d/11C-9EiK9AB5MwjLNhQYmuPByc67Yn8ef/view?usp=share_link"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ublic.tableau.com/app/profile/pushpa.gayathri.b/viz/Dashboard_Financialanaysisofbanks/Dashboard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ublic.tableau.com/app/profile/pushpa.gayathri.b/viz/story_financialanalysis/Story1"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file/d/1oJWiA_RqGfZEy5Idu0_31kxitDjtynvk/view?usp=share_link"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14</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 Balaganesh Balasubramanian (MSC Technology India)</dc:creator>
  <cp:keywords/>
  <dc:description/>
  <cp:lastModifiedBy>Pon Balaganesh Balasubramanian (MSC Technology India)</cp:lastModifiedBy>
  <cp:revision>3</cp:revision>
  <dcterms:created xsi:type="dcterms:W3CDTF">2023-05-04T08:47:00Z</dcterms:created>
  <dcterms:modified xsi:type="dcterms:W3CDTF">2023-05-04T08:50:00Z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648afd8f,56007afe,33a77743</vt:lpwstr>
  </property>
  <property fmtid="{D5CDD505-2E9C-101B-9397-08002B2CF9AE}" pid="3" name="ClassificationContentMarkingFooterFontProps">
    <vt:lpwstr>#000000,10,Calibri</vt:lpwstr>
  </property>
  <property fmtid="{D5CDD505-2E9C-101B-9397-08002B2CF9AE}" pid="4" name="ClassificationContentMarkingFooterText">
    <vt:lpwstr>Sensitivity: Internal</vt:lpwstr>
  </property>
  <property fmtid="{D5CDD505-2E9C-101B-9397-08002B2CF9AE}" pid="5" name="MSIP_Label_fc24caf1-31f7-40c1-bde0-ca915f0156e3_Enabled">
    <vt:lpwstr>true</vt:lpwstr>
  </property>
  <property fmtid="{D5CDD505-2E9C-101B-9397-08002B2CF9AE}" pid="6" name="MSIP_Label_fc24caf1-31f7-40c1-bde0-ca915f0156e3_SetDate">
    <vt:lpwstr>2023-05-03T14:58:46Z</vt:lpwstr>
  </property>
  <property fmtid="{D5CDD505-2E9C-101B-9397-08002B2CF9AE}" pid="7" name="MSIP_Label_fc24caf1-31f7-40c1-bde0-ca915f0156e3_Method">
    <vt:lpwstr>Standard</vt:lpwstr>
  </property>
  <property fmtid="{D5CDD505-2E9C-101B-9397-08002B2CF9AE}" pid="8" name="MSIP_Label_fc24caf1-31f7-40c1-bde0-ca915f0156e3_Name">
    <vt:lpwstr>Internal</vt:lpwstr>
  </property>
  <property fmtid="{D5CDD505-2E9C-101B-9397-08002B2CF9AE}" pid="9" name="MSIP_Label_fc24caf1-31f7-40c1-bde0-ca915f0156e3_SiteId">
    <vt:lpwstr>088e9b00-ffd0-458e-bfa1-acf4c596d3cb</vt:lpwstr>
  </property>
  <property fmtid="{D5CDD505-2E9C-101B-9397-08002B2CF9AE}" pid="10" name="MSIP_Label_fc24caf1-31f7-40c1-bde0-ca915f0156e3_ActionId">
    <vt:lpwstr>87adf989-1fd8-4c45-9591-79163dfe5a62</vt:lpwstr>
  </property>
  <property fmtid="{D5CDD505-2E9C-101B-9397-08002B2CF9AE}" pid="11" name="MSIP_Label_fc24caf1-31f7-40c1-bde0-ca915f0156e3_ContentBits">
    <vt:lpwstr>2</vt:lpwstr>
  </property>
</Properties>
</file>