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683F" w14:textId="77777777" w:rsidR="003E7F29" w:rsidRDefault="00000000">
      <w:pPr>
        <w:pStyle w:val="Title"/>
      </w:pPr>
      <w:r>
        <w:rPr>
          <w:color w:val="1F2937"/>
        </w:rPr>
        <w:t>PredictaX Demand Prediction — Technical Documentation</w:t>
      </w:r>
    </w:p>
    <w:p w14:paraId="7D88EF82" w14:textId="11CE6A32" w:rsidR="003E7F29" w:rsidRDefault="00000000">
      <w:r>
        <w:rPr>
          <w:b/>
        </w:rPr>
        <w:t>Product name:</w:t>
      </w:r>
      <w:r>
        <w:t xml:space="preserve"> </w:t>
      </w:r>
      <w:r w:rsidR="00450444">
        <w:t>PredictaX</w:t>
      </w:r>
    </w:p>
    <w:p w14:paraId="09593807" w14:textId="77777777" w:rsidR="003E7F29" w:rsidRDefault="00000000">
      <w:r>
        <w:rPr>
          <w:b/>
        </w:rPr>
        <w:t>Purpose:</w:t>
      </w:r>
      <w:r>
        <w:t xml:space="preserve"> Streamlit dashboard for UAE automobile demand forecasting, customer/lead intelligence, inventory planning, and geopolitical/news sentiment analysis.</w:t>
      </w:r>
    </w:p>
    <w:p w14:paraId="3EC72A4D" w14:textId="18289A82" w:rsidR="003E7F29" w:rsidRDefault="00000000">
      <w:r>
        <w:t>It covers architecture, data flow, database schema, the ML/forecasting internals, the sentiment pipeline, configuration, and deployment. Diagrams render natively on GitHub and in VS Code.</w:t>
      </w:r>
    </w:p>
    <w:p w14:paraId="79AEA9EE" w14:textId="77777777" w:rsidR="003E7F29" w:rsidRDefault="00000000">
      <w:pPr>
        <w:pStyle w:val="Heading2"/>
      </w:pPr>
      <w:r>
        <w:t>1. Tech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7F29" w14:paraId="47F913AF" w14:textId="77777777" w:rsidTr="003E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C6EF5"/>
          </w:tcPr>
          <w:p w14:paraId="3CBA071F" w14:textId="77777777" w:rsidR="003E7F29" w:rsidRDefault="00000000">
            <w:r>
              <w:rPr>
                <w:color w:val="FFFFFF"/>
                <w:sz w:val="19"/>
              </w:rPr>
              <w:t>Layer</w:t>
            </w:r>
          </w:p>
        </w:tc>
        <w:tc>
          <w:tcPr>
            <w:tcW w:w="4320" w:type="dxa"/>
            <w:shd w:val="clear" w:color="auto" w:fill="4C6EF5"/>
          </w:tcPr>
          <w:p w14:paraId="47B00D3F" w14:textId="77777777" w:rsidR="003E7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Technology</w:t>
            </w:r>
          </w:p>
        </w:tc>
      </w:tr>
      <w:tr w:rsidR="003E7F29" w14:paraId="51C0596C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750CB2" w14:textId="77777777" w:rsidR="003E7F29" w:rsidRDefault="00000000">
            <w:r>
              <w:rPr>
                <w:sz w:val="19"/>
              </w:rPr>
              <w:t>UI / app framework</w:t>
            </w:r>
          </w:p>
        </w:tc>
        <w:tc>
          <w:tcPr>
            <w:tcW w:w="4320" w:type="dxa"/>
          </w:tcPr>
          <w:p w14:paraId="5A74E69F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Streamlit </w:t>
            </w:r>
            <w:r>
              <w:rPr>
                <w:rFonts w:ascii="Consolas" w:hAnsi="Consolas"/>
                <w:color w:val="B02A37"/>
                <w:sz w:val="19"/>
              </w:rPr>
              <w:t>&gt;=1.35.0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streamlit-option-menu</w:t>
            </w:r>
            <w:r>
              <w:rPr>
                <w:sz w:val="19"/>
              </w:rPr>
              <w:t xml:space="preserve"> for the sidebar nav</w:t>
            </w:r>
          </w:p>
        </w:tc>
      </w:tr>
      <w:tr w:rsidR="003E7F29" w14:paraId="16116650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36125" w14:textId="77777777" w:rsidR="003E7F29" w:rsidRDefault="00000000">
            <w:r>
              <w:rPr>
                <w:sz w:val="19"/>
              </w:rPr>
              <w:t>Charts</w:t>
            </w:r>
          </w:p>
        </w:tc>
        <w:tc>
          <w:tcPr>
            <w:tcW w:w="4320" w:type="dxa"/>
          </w:tcPr>
          <w:p w14:paraId="5D22AB45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Plotly </w:t>
            </w:r>
            <w:r>
              <w:rPr>
                <w:rFonts w:ascii="Consolas" w:hAnsi="Consolas"/>
                <w:color w:val="B02A37"/>
                <w:sz w:val="19"/>
              </w:rPr>
              <w:t>&gt;=5.22.0</w:t>
            </w:r>
            <w:r>
              <w:rPr>
                <w:sz w:val="19"/>
              </w:rPr>
              <w:t xml:space="preserve"> (all charts, incl. the Mapbox dealer map)</w:t>
            </w:r>
          </w:p>
        </w:tc>
      </w:tr>
      <w:tr w:rsidR="003E7F29" w14:paraId="614AB7C2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EC249" w14:textId="77777777" w:rsidR="003E7F29" w:rsidRDefault="00000000">
            <w:r>
              <w:rPr>
                <w:sz w:val="19"/>
              </w:rPr>
              <w:t>Data layer</w:t>
            </w:r>
          </w:p>
        </w:tc>
        <w:tc>
          <w:tcPr>
            <w:tcW w:w="4320" w:type="dxa"/>
          </w:tcPr>
          <w:p w14:paraId="63C03F56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SQLAlchemy </w:t>
            </w:r>
            <w:r>
              <w:rPr>
                <w:rFonts w:ascii="Consolas" w:hAnsi="Consolas"/>
                <w:color w:val="B02A37"/>
                <w:sz w:val="19"/>
              </w:rPr>
              <w:t>&gt;=2.0.0</w:t>
            </w:r>
            <w:r>
              <w:rPr>
                <w:sz w:val="19"/>
              </w:rPr>
              <w:t xml:space="preserve"> ORM over </w:t>
            </w:r>
            <w:r>
              <w:rPr>
                <w:b/>
                <w:sz w:val="19"/>
              </w:rPr>
              <w:t>SQLite</w:t>
            </w:r>
            <w:r>
              <w:rPr>
                <w:sz w:val="19"/>
              </w:rPr>
              <w:t xml:space="preserve"> (two separate </w:t>
            </w:r>
            <w:r>
              <w:rPr>
                <w:rFonts w:ascii="Consolas" w:hAnsi="Consolas"/>
                <w:color w:val="B02A37"/>
                <w:sz w:val="19"/>
              </w:rPr>
              <w:t>.db</w:t>
            </w:r>
            <w:r>
              <w:rPr>
                <w:sz w:val="19"/>
              </w:rPr>
              <w:t xml:space="preserve"> files)</w:t>
            </w:r>
          </w:p>
        </w:tc>
      </w:tr>
      <w:tr w:rsidR="003E7F29" w14:paraId="0934C417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786E70" w14:textId="77777777" w:rsidR="003E7F29" w:rsidRDefault="00000000">
            <w:r>
              <w:rPr>
                <w:sz w:val="19"/>
              </w:rPr>
              <w:t>Forecasting</w:t>
            </w:r>
          </w:p>
        </w:tc>
        <w:tc>
          <w:tcPr>
            <w:tcW w:w="4320" w:type="dxa"/>
          </w:tcPr>
          <w:p w14:paraId="493173D0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Facebook/Meta </w:t>
            </w:r>
            <w:r>
              <w:rPr>
                <w:b/>
                <w:sz w:val="19"/>
              </w:rPr>
              <w:t>Prophet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2A37"/>
                <w:sz w:val="19"/>
              </w:rPr>
              <w:t>&gt;=1.1.5</w:t>
            </w:r>
          </w:p>
        </w:tc>
      </w:tr>
      <w:tr w:rsidR="003E7F29" w14:paraId="22B3EB1B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34B72" w14:textId="77777777" w:rsidR="003E7F29" w:rsidRDefault="00000000">
            <w:r>
              <w:rPr>
                <w:sz w:val="19"/>
              </w:rPr>
              <w:t>Customer segmentation</w:t>
            </w:r>
          </w:p>
        </w:tc>
        <w:tc>
          <w:tcPr>
            <w:tcW w:w="4320" w:type="dxa"/>
          </w:tcPr>
          <w:p w14:paraId="3E822AE2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scikit-learn </w:t>
            </w:r>
            <w:r>
              <w:rPr>
                <w:b/>
                <w:sz w:val="19"/>
              </w:rPr>
              <w:t>KMeans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2A37"/>
                <w:sz w:val="19"/>
              </w:rPr>
              <w:t>&gt;=1.4.0</w:t>
            </w:r>
          </w:p>
        </w:tc>
      </w:tr>
      <w:tr w:rsidR="003E7F29" w14:paraId="5F925D3C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F3DD4" w14:textId="77777777" w:rsidR="003E7F29" w:rsidRDefault="00000000">
            <w:r>
              <w:rPr>
                <w:sz w:val="19"/>
              </w:rPr>
              <w:t>Lead scoring</w:t>
            </w:r>
          </w:p>
        </w:tc>
        <w:tc>
          <w:tcPr>
            <w:tcW w:w="4320" w:type="dxa"/>
          </w:tcPr>
          <w:p w14:paraId="5A03D1BE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XGBoost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2A37"/>
                <w:sz w:val="19"/>
              </w:rPr>
              <w:t>&gt;=2.0.0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2A37"/>
                <w:sz w:val="19"/>
              </w:rPr>
              <w:t>XGBClassifier</w:t>
            </w:r>
            <w:r>
              <w:rPr>
                <w:sz w:val="19"/>
              </w:rPr>
              <w:t xml:space="preserve">) + </w:t>
            </w:r>
            <w:r>
              <w:rPr>
                <w:b/>
                <w:sz w:val="19"/>
              </w:rPr>
              <w:t>SHAP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B02A37"/>
                <w:sz w:val="19"/>
              </w:rPr>
              <w:t>&gt;=0.45.0</w:t>
            </w:r>
            <w:r>
              <w:rPr>
                <w:sz w:val="19"/>
              </w:rPr>
              <w:t xml:space="preserve"> for explainability</w:t>
            </w:r>
          </w:p>
        </w:tc>
      </w:tr>
      <w:tr w:rsidR="003E7F29" w14:paraId="01EEF268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FA044" w14:textId="77777777" w:rsidR="003E7F29" w:rsidRDefault="00000000">
            <w:r>
              <w:rPr>
                <w:sz w:val="19"/>
              </w:rPr>
              <w:t>News ingestion</w:t>
            </w:r>
          </w:p>
        </w:tc>
        <w:tc>
          <w:tcPr>
            <w:tcW w:w="4320" w:type="dxa"/>
          </w:tcPr>
          <w:p w14:paraId="2B83FF89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GDELT Doc 2.0 API</w:t>
            </w:r>
            <w:r>
              <w:rPr>
                <w:sz w:val="19"/>
              </w:rPr>
              <w:t xml:space="preserve"> (public, no key)</w:t>
            </w:r>
          </w:p>
        </w:tc>
      </w:tr>
      <w:tr w:rsidR="003E7F29" w14:paraId="16962861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D625C5" w14:textId="77777777" w:rsidR="003E7F29" w:rsidRDefault="00000000">
            <w:r>
              <w:rPr>
                <w:sz w:val="19"/>
              </w:rPr>
              <w:t>Sentiment scoring</w:t>
            </w:r>
          </w:p>
        </w:tc>
        <w:tc>
          <w:tcPr>
            <w:tcW w:w="4320" w:type="dxa"/>
          </w:tcPr>
          <w:p w14:paraId="2073D3EF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xAI Grok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2A37"/>
                <w:sz w:val="19"/>
              </w:rPr>
              <w:t>grok-3-mini</w:t>
            </w:r>
            <w:r>
              <w:rPr>
                <w:sz w:val="19"/>
              </w:rPr>
              <w:t>, via OpenAI-compatible SDK) with a deterministic keyword-based mock fallback</w:t>
            </w:r>
          </w:p>
        </w:tc>
      </w:tr>
      <w:tr w:rsidR="003E7F29" w14:paraId="64C70432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97DFB1" w14:textId="77777777" w:rsidR="003E7F29" w:rsidRDefault="00000000">
            <w:r>
              <w:rPr>
                <w:sz w:val="19"/>
              </w:rPr>
              <w:t>Config</w:t>
            </w:r>
          </w:p>
        </w:tc>
        <w:tc>
          <w:tcPr>
            <w:tcW w:w="4320" w:type="dxa"/>
          </w:tcPr>
          <w:p w14:paraId="726D4398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python-dotenv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2A37"/>
                <w:sz w:val="19"/>
              </w:rPr>
              <w:t>.env</w:t>
            </w:r>
            <w:r>
              <w:rPr>
                <w:sz w:val="19"/>
              </w:rPr>
              <w:t xml:space="preserve">), no </w:t>
            </w:r>
            <w:r>
              <w:rPr>
                <w:rFonts w:ascii="Consolas" w:hAnsi="Consolas"/>
                <w:color w:val="B02A37"/>
                <w:sz w:val="19"/>
              </w:rPr>
              <w:t>st.secrets</w:t>
            </w:r>
            <w:r>
              <w:rPr>
                <w:sz w:val="19"/>
              </w:rPr>
              <w:t xml:space="preserve"> used anywhere</w:t>
            </w:r>
          </w:p>
        </w:tc>
      </w:tr>
      <w:tr w:rsidR="003E7F29" w14:paraId="6CC9F6A1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8D43F" w14:textId="77777777" w:rsidR="003E7F29" w:rsidRDefault="00000000">
            <w:r>
              <w:rPr>
                <w:sz w:val="19"/>
              </w:rPr>
              <w:t>Packaging / deploy</w:t>
            </w:r>
          </w:p>
        </w:tc>
        <w:tc>
          <w:tcPr>
            <w:tcW w:w="4320" w:type="dxa"/>
          </w:tcPr>
          <w:p w14:paraId="01F345D0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Docker (</w:t>
            </w:r>
            <w:r>
              <w:rPr>
                <w:rFonts w:ascii="Consolas" w:hAnsi="Consolas"/>
                <w:color w:val="B02A37"/>
                <w:sz w:val="19"/>
              </w:rPr>
              <w:t>Dockerfile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docker-compose.yml</w:t>
            </w:r>
            <w:r>
              <w:rPr>
                <w:sz w:val="19"/>
              </w:rPr>
              <w:t>)</w:t>
            </w:r>
          </w:p>
        </w:tc>
      </w:tr>
    </w:tbl>
    <w:p w14:paraId="1B0775EE" w14:textId="77777777" w:rsidR="003E7F29" w:rsidRDefault="003E7F29"/>
    <w:p w14:paraId="0843E42F" w14:textId="77777777" w:rsidR="003E7F29" w:rsidRDefault="00000000">
      <w:r>
        <w:t>No JavaScript/frontend framework exists — Streamlit generates the entire UI server-side from Python.</w:t>
      </w:r>
    </w:p>
    <w:p w14:paraId="2F95A5CF" w14:textId="77777777" w:rsidR="003E7F29" w:rsidRDefault="00000000">
      <w:pPr>
        <w:pStyle w:val="Heading2"/>
      </w:pPr>
      <w:r>
        <w:t>2. Repository Layout</w:t>
      </w:r>
    </w:p>
    <w:p w14:paraId="1B06BBA9" w14:textId="77777777" w:rsidR="003E7F2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80"/>
      </w:pPr>
      <w:r>
        <w:rPr>
          <w:rFonts w:ascii="Consolas" w:hAnsi="Consolas"/>
          <w:color w:val="333333"/>
          <w:sz w:val="18"/>
        </w:rPr>
        <w:t>app.py                     Entry point / router / global filters</w:t>
      </w:r>
      <w:r>
        <w:br/>
      </w:r>
      <w:r>
        <w:rPr>
          <w:rFonts w:ascii="Consolas" w:hAnsi="Consolas"/>
          <w:color w:val="333333"/>
          <w:sz w:val="18"/>
        </w:rPr>
        <w:t>train_models.py            CLI: seeds test DB + trains all ML artifacts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dashboard/                 One render_*(filters) function per page</w:t>
      </w:r>
      <w:r>
        <w:br/>
      </w:r>
      <w:r>
        <w:rPr>
          <w:rFonts w:ascii="Consolas" w:hAnsi="Consolas"/>
          <w:color w:val="333333"/>
          <w:sz w:val="18"/>
        </w:rPr>
        <w:t xml:space="preserve">  overview.py               Executive Overview        [active]</w:t>
      </w:r>
      <w:r>
        <w:br/>
      </w:r>
      <w:r>
        <w:rPr>
          <w:rFonts w:ascii="Consolas" w:hAnsi="Consolas"/>
          <w:color w:val="333333"/>
          <w:sz w:val="18"/>
        </w:rPr>
        <w:t xml:space="preserve">  forecasting.py            Demand Forecasting         [active]</w:t>
      </w:r>
      <w:r>
        <w:br/>
      </w:r>
      <w:r>
        <w:rPr>
          <w:rFonts w:ascii="Consolas" w:hAnsi="Consolas"/>
          <w:color w:val="333333"/>
          <w:sz w:val="18"/>
        </w:rPr>
        <w:t xml:space="preserve">  comparison.py             Comparative Analytics      [active]</w:t>
      </w:r>
      <w:r>
        <w:br/>
      </w:r>
      <w:r>
        <w:rPr>
          <w:rFonts w:ascii="Consolas" w:hAnsi="Consolas"/>
          <w:color w:val="333333"/>
          <w:sz w:val="18"/>
        </w:rPr>
        <w:t xml:space="preserve">  regional.py                Regional Intelligence      [active]</w:t>
      </w:r>
      <w:r>
        <w:br/>
      </w:r>
      <w:r>
        <w:rPr>
          <w:rFonts w:ascii="Consolas" w:hAnsi="Consolas"/>
          <w:color w:val="333333"/>
          <w:sz w:val="18"/>
        </w:rPr>
        <w:t xml:space="preserve">  customers.py               Customer Intelligence      [active]</w:t>
      </w:r>
      <w:r>
        <w:br/>
      </w:r>
      <w:r>
        <w:rPr>
          <w:rFonts w:ascii="Consolas" w:hAnsi="Consolas"/>
          <w:color w:val="333333"/>
          <w:sz w:val="18"/>
        </w:rPr>
        <w:t xml:space="preserve">  inventory.py                Inventory Intelligence     [active]</w:t>
      </w:r>
      <w:r>
        <w:br/>
      </w:r>
      <w:r>
        <w:rPr>
          <w:rFonts w:ascii="Consolas" w:hAnsi="Consolas"/>
          <w:color w:val="333333"/>
          <w:sz w:val="18"/>
        </w:rPr>
        <w:lastRenderedPageBreak/>
        <w:t xml:space="preserve">  sentiment_analysis.py       Sentiment / Geo Risk        [active]</w:t>
      </w:r>
      <w:r>
        <w:br/>
      </w:r>
      <w:r>
        <w:rPr>
          <w:rFonts w:ascii="Consolas" w:hAnsi="Consolas"/>
          <w:color w:val="333333"/>
          <w:sz w:val="18"/>
        </w:rPr>
        <w:t xml:space="preserve">  ai_insights.py              Scenario Simulator          [written, NOT routed]</w:t>
      </w:r>
      <w:r>
        <w:br/>
      </w:r>
      <w:r>
        <w:rPr>
          <w:rFonts w:ascii="Consolas" w:hAnsi="Consolas"/>
          <w:color w:val="333333"/>
          <w:sz w:val="18"/>
        </w:rPr>
        <w:t xml:space="preserve">  upload_data.py              CSV upload + retrain UI      [written, NOT routed]</w:t>
      </w:r>
      <w:r>
        <w:br/>
      </w:r>
      <w:r>
        <w:rPr>
          <w:rFonts w:ascii="Consolas" w:hAnsi="Consolas"/>
          <w:color w:val="333333"/>
          <w:sz w:val="18"/>
        </w:rPr>
        <w:t xml:space="preserve">  metrics.py                  Model metrics viewer         [written, NOT routed]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database/</w:t>
      </w:r>
      <w:r>
        <w:br/>
      </w:r>
      <w:r>
        <w:rPr>
          <w:rFonts w:ascii="Consolas" w:hAnsi="Consolas"/>
          <w:color w:val="333333"/>
          <w:sz w:val="18"/>
        </w:rPr>
        <w:t xml:space="preserve">  connection.py             Dual SQLAlchemy engines, mode switch, writable-path fallback</w:t>
      </w:r>
      <w:r>
        <w:br/>
      </w:r>
      <w:r>
        <w:rPr>
          <w:rFonts w:ascii="Consolas" w:hAnsi="Consolas"/>
          <w:color w:val="333333"/>
          <w:sz w:val="18"/>
        </w:rPr>
        <w:t xml:space="preserve">  models.py                 ORM models — 9 tables</w:t>
      </w:r>
      <w:r>
        <w:br/>
      </w:r>
      <w:r>
        <w:rPr>
          <w:rFonts w:ascii="Consolas" w:hAnsi="Consolas"/>
          <w:color w:val="333333"/>
          <w:sz w:val="18"/>
        </w:rPr>
        <w:t xml:space="preserve">  queries.py                Every read query used by the dashboards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forecasting/</w:t>
      </w:r>
      <w:r>
        <w:br/>
      </w:r>
      <w:r>
        <w:rPr>
          <w:rFonts w:ascii="Consolas" w:hAnsi="Consolas"/>
          <w:color w:val="333333"/>
          <w:sz w:val="18"/>
        </w:rPr>
        <w:t xml:space="preserve">  prophet_forecasting.py    Prophet train/predict pipeline, market-driver overrides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ml_models/</w:t>
      </w:r>
      <w:r>
        <w:br/>
      </w:r>
      <w:r>
        <w:rPr>
          <w:rFonts w:ascii="Consolas" w:hAnsi="Consolas"/>
          <w:color w:val="333333"/>
          <w:sz w:val="18"/>
        </w:rPr>
        <w:t xml:space="preserve">  customer_segmentation.py  KMeans clustering (writes segments back to DB)</w:t>
      </w:r>
      <w:r>
        <w:br/>
      </w:r>
      <w:r>
        <w:rPr>
          <w:rFonts w:ascii="Consolas" w:hAnsi="Consolas"/>
          <w:color w:val="333333"/>
          <w:sz w:val="18"/>
        </w:rPr>
        <w:t xml:space="preserve">  xgboost_model.py          Lead-conversion classifier + SHAP explainability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sentiment/</w:t>
      </w:r>
      <w:r>
        <w:br/>
      </w:r>
      <w:r>
        <w:rPr>
          <w:rFonts w:ascii="Consolas" w:hAnsi="Consolas"/>
          <w:color w:val="333333"/>
          <w:sz w:val="18"/>
        </w:rPr>
        <w:t xml:space="preserve">  fetchers/gdelt_fetcher.py     GDELT news client (rate-limited)</w:t>
      </w:r>
      <w:r>
        <w:br/>
      </w:r>
      <w:r>
        <w:rPr>
          <w:rFonts w:ascii="Consolas" w:hAnsi="Consolas"/>
          <w:color w:val="333333"/>
          <w:sz w:val="18"/>
        </w:rPr>
        <w:t xml:space="preserve">  analyzers/grok_analyzer.py    LIVE (Grok) / MOCK sentiment scorer</w:t>
      </w:r>
      <w:r>
        <w:br/>
      </w:r>
      <w:r>
        <w:rPr>
          <w:rFonts w:ascii="Consolas" w:hAnsi="Consolas"/>
          <w:color w:val="333333"/>
          <w:sz w:val="18"/>
        </w:rPr>
        <w:t xml:space="preserve">  signal_processor.py           Aggregation, formulas, orchestration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preprocessing/</w:t>
      </w:r>
      <w:r>
        <w:br/>
      </w:r>
      <w:r>
        <w:rPr>
          <w:rFonts w:ascii="Consolas" w:hAnsi="Consolas"/>
          <w:color w:val="333333"/>
          <w:sz w:val="18"/>
        </w:rPr>
        <w:t xml:space="preserve">  seed_database.py          CSV → SQLite loader (test mode)</w:t>
      </w:r>
      <w:r>
        <w:br/>
      </w:r>
      <w:r>
        <w:rPr>
          <w:rFonts w:ascii="Consolas" w:hAnsi="Consolas"/>
          <w:color w:val="333333"/>
          <w:sz w:val="18"/>
        </w:rPr>
        <w:t xml:space="preserve">  seed_real_database.py     CSV → SQLite loader (real mode)</w:t>
      </w:r>
      <w:r>
        <w:br/>
      </w:r>
      <w:r>
        <w:rPr>
          <w:rFonts w:ascii="Consolas" w:hAnsi="Consolas"/>
          <w:color w:val="333333"/>
          <w:sz w:val="18"/>
        </w:rPr>
        <w:t xml:space="preserve">  clean_data.py              Shared per-table cleaning/typing functions</w:t>
      </w:r>
      <w:r>
        <w:br/>
      </w:r>
      <w:r>
        <w:rPr>
          <w:rFonts w:ascii="Consolas" w:hAnsi="Consolas"/>
          <w:color w:val="333333"/>
          <w:sz w:val="18"/>
        </w:rPr>
        <w:t xml:space="preserve">  fix_*.py, patch_*.py, ...  One-off data-repair scripts (hand-tuning real dataset)</w:t>
      </w:r>
      <w:r>
        <w:br/>
      </w:r>
      <w:r>
        <w:rPr>
          <w:rFonts w:ascii="Consolas" w:hAnsi="Consolas"/>
          <w:color w:val="333333"/>
          <w:sz w:val="18"/>
        </w:rPr>
        <w:t xml:space="preserve"> </w:t>
      </w:r>
      <w:r>
        <w:br/>
      </w:r>
      <w:r>
        <w:rPr>
          <w:rFonts w:ascii="Consolas" w:hAnsi="Consolas"/>
          <w:color w:val="333333"/>
          <w:sz w:val="18"/>
        </w:rPr>
        <w:t>utils/helpers.py            CSS injection, KPI card renderer, palette</w:t>
      </w:r>
      <w:r>
        <w:br/>
      </w:r>
      <w:r>
        <w:rPr>
          <w:rFonts w:ascii="Consolas" w:hAnsi="Consolas"/>
          <w:color w:val="333333"/>
          <w:sz w:val="18"/>
        </w:rPr>
        <w:t>models/                     Persisted pickles, mode-scoped: {clustering,xgboost}/{test,real}/</w:t>
      </w:r>
      <w:r>
        <w:br/>
      </w:r>
      <w:r>
        <w:rPr>
          <w:rFonts w:ascii="Consolas" w:hAnsi="Consolas"/>
          <w:color w:val="333333"/>
          <w:sz w:val="18"/>
        </w:rPr>
        <w:t>automobile_datasets/        Synthetic "test" mode source CSVs</w:t>
      </w:r>
      <w:r>
        <w:br/>
      </w:r>
      <w:r>
        <w:rPr>
          <w:rFonts w:ascii="Consolas" w:hAnsi="Consolas"/>
          <w:color w:val="333333"/>
          <w:sz w:val="18"/>
        </w:rPr>
        <w:t>realdata-datasets/          Real UAE market source CSVs</w:t>
      </w:r>
      <w:r>
        <w:br/>
      </w:r>
      <w:r>
        <w:rPr>
          <w:rFonts w:ascii="Consolas" w:hAnsi="Consolas"/>
          <w:color w:val="333333"/>
          <w:sz w:val="18"/>
        </w:rPr>
        <w:t>assets/                     Logo, custom.css</w:t>
      </w:r>
      <w:r>
        <w:br/>
      </w:r>
      <w:r>
        <w:rPr>
          <w:rFonts w:ascii="Consolas" w:hAnsi="Consolas"/>
          <w:color w:val="333333"/>
          <w:sz w:val="18"/>
        </w:rPr>
        <w:t>.streamlit/config.toml      Dark theme config (no secrets.toml committed)</w:t>
      </w:r>
      <w:r>
        <w:br/>
      </w:r>
      <w:r>
        <w:rPr>
          <w:rFonts w:ascii="Consolas" w:hAnsi="Consolas"/>
          <w:color w:val="333333"/>
          <w:sz w:val="18"/>
        </w:rPr>
        <w:t>Dockerfile, docker-compose.yml</w:t>
      </w:r>
    </w:p>
    <w:p w14:paraId="6C5A047B" w14:textId="77777777" w:rsidR="003E7F29" w:rsidRDefault="00000000">
      <w:r>
        <w:t xml:space="preserve">Two SQLite files live at repo root and are used interchangeably depending on data mode: </w:t>
      </w:r>
      <w:r>
        <w:rPr>
          <w:rFonts w:ascii="Consolas" w:hAnsi="Consolas"/>
          <w:color w:val="B02A37"/>
          <w:sz w:val="19"/>
        </w:rPr>
        <w:t>automobile_demand.db</w:t>
      </w:r>
      <w:r>
        <w:t xml:space="preserve"> (test) and </w:t>
      </w:r>
      <w:r>
        <w:rPr>
          <w:rFonts w:ascii="Consolas" w:hAnsi="Consolas"/>
          <w:color w:val="B02A37"/>
          <w:sz w:val="19"/>
        </w:rPr>
        <w:t>real_demand.db</w:t>
      </w:r>
      <w:r>
        <w:t xml:space="preserve"> (real).</w:t>
      </w:r>
    </w:p>
    <w:p w14:paraId="546AC477" w14:textId="77777777" w:rsidR="003E7F29" w:rsidRDefault="00000000">
      <w:pPr>
        <w:pStyle w:val="Heading2"/>
      </w:pPr>
      <w:r>
        <w:t>3. High-Level Architecture</w:t>
      </w:r>
    </w:p>
    <w:p w14:paraId="1EFFE4B8" w14:textId="77777777" w:rsidR="003E7F29" w:rsidRDefault="003E7F29"/>
    <w:p w14:paraId="59F6385D" w14:textId="77777777" w:rsidR="003E7F29" w:rsidRDefault="00000000">
      <w:pPr>
        <w:jc w:val="center"/>
      </w:pPr>
      <w:r w:rsidRPr="00875FFF">
        <w:rPr>
          <w:noProof/>
          <w:highlight w:val="cyan"/>
        </w:rPr>
        <w:lastRenderedPageBreak/>
        <w:drawing>
          <wp:inline distT="0" distB="0" distL="0" distR="0" wp14:anchorId="36CCBFC7" wp14:editId="600ADBC0">
            <wp:extent cx="5760720" cy="3902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399A" w14:textId="77777777" w:rsidR="003E7F29" w:rsidRDefault="00000000">
      <w:pPr>
        <w:jc w:val="center"/>
      </w:pPr>
      <w:r>
        <w:rPr>
          <w:i/>
          <w:color w:val="777777"/>
          <w:sz w:val="18"/>
        </w:rPr>
        <w:t>Diagram 1</w:t>
      </w:r>
    </w:p>
    <w:p w14:paraId="22F79F6A" w14:textId="77777777" w:rsidR="003E7F29" w:rsidRDefault="00000000">
      <w:r>
        <w:rPr>
          <w:b/>
        </w:rPr>
        <w:t>Key architectural fact:</w:t>
      </w:r>
      <w:r>
        <w:t xml:space="preserve"> there is </w:t>
      </w:r>
      <w:r>
        <w:rPr>
          <w:b/>
        </w:rPr>
        <w:t>no caching layer anywhere</w:t>
      </w:r>
      <w:r>
        <w:t xml:space="preserve"> in the app (</w:t>
      </w:r>
      <w:r>
        <w:rPr>
          <w:rFonts w:ascii="Consolas" w:hAnsi="Consolas"/>
          <w:color w:val="B02A37"/>
          <w:sz w:val="19"/>
        </w:rPr>
        <w:t>@st.cache_data</w:t>
      </w:r>
      <w:r>
        <w:t xml:space="preserve"> / </w:t>
      </w:r>
      <w:r>
        <w:rPr>
          <w:rFonts w:ascii="Consolas" w:hAnsi="Consolas"/>
          <w:color w:val="B02A37"/>
          <w:sz w:val="19"/>
        </w:rPr>
        <w:t>@st.cache_resource</w:t>
      </w:r>
      <w:r>
        <w:t xml:space="preserve"> are not used). Every widget interaction triggers a full Streamlit script rerun, which re-runs all DB queries and — on the Forecasting page — </w:t>
      </w:r>
      <w:r>
        <w:rPr>
          <w:b/>
        </w:rPr>
        <w:t>retrains Prophet from scratch twice</w:t>
      </w:r>
      <w:r>
        <w:t xml:space="preserve"> (once for validation metrics, once on the full dataset). This is fine for a demo/POC at current data volume but is the first thing to address before scaling usage.</w:t>
      </w:r>
    </w:p>
    <w:p w14:paraId="10AB7084" w14:textId="77777777" w:rsidR="003E7F29" w:rsidRDefault="00000000">
      <w:pPr>
        <w:pStyle w:val="Heading2"/>
      </w:pPr>
      <w:r>
        <w:t>4. Application Bootstrap &amp; Routing (`app.py`)</w:t>
      </w:r>
    </w:p>
    <w:p w14:paraId="1C08249D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st.set_page_config(page_title="Automobile Demand Intelligence Platform", layout="wide", initial_sidebar_state="expanded")</w:t>
      </w:r>
      <w:r>
        <w:t>.</w:t>
      </w:r>
    </w:p>
    <w:p w14:paraId="7F715866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inject_custom_css()</w:t>
      </w:r>
      <w:r>
        <w:t xml:space="preserve"> (</w:t>
      </w:r>
      <w:r>
        <w:rPr>
          <w:rFonts w:ascii="Consolas" w:hAnsi="Consolas"/>
          <w:color w:val="B02A37"/>
          <w:sz w:val="19"/>
        </w:rPr>
        <w:t>utils/helpers.py</w:t>
      </w:r>
      <w:r>
        <w:t xml:space="preserve">) loads </w:t>
      </w:r>
      <w:r>
        <w:rPr>
          <w:rFonts w:ascii="Consolas" w:hAnsi="Consolas"/>
          <w:color w:val="B02A37"/>
          <w:sz w:val="19"/>
        </w:rPr>
        <w:t>assets/styles/custom.css</w:t>
      </w:r>
      <w:r>
        <w:t>.</w:t>
      </w:r>
    </w:p>
    <w:p w14:paraId="3A593831" w14:textId="77777777" w:rsidR="003E7F29" w:rsidRDefault="00000000">
      <w:pPr>
        <w:pStyle w:val="ListNumber"/>
      </w:pPr>
      <w:r>
        <w:rPr>
          <w:b/>
        </w:rPr>
        <w:t>Data mode bootstrap</w:t>
      </w:r>
      <w:r>
        <w:t xml:space="preserve">: </w:t>
      </w:r>
      <w:r>
        <w:rPr>
          <w:rFonts w:ascii="Consolas" w:hAnsi="Consolas"/>
          <w:color w:val="B02A37"/>
          <w:sz w:val="19"/>
        </w:rPr>
        <w:t>st.session_state.data_mode</w:t>
      </w:r>
      <w:r>
        <w:t xml:space="preserve"> defaults to </w:t>
      </w:r>
      <w:r>
        <w:rPr>
          <w:rFonts w:ascii="Consolas" w:hAnsi="Consolas"/>
          <w:color w:val="B02A37"/>
          <w:sz w:val="19"/>
        </w:rPr>
        <w:t>"real"</w:t>
      </w:r>
      <w:r>
        <w:t xml:space="preserve">. The Test/Real switch UI exists in code but is fully commented out — the app is effectively hard-locked to Real mode unless someone edits </w:t>
      </w:r>
      <w:r>
        <w:rPr>
          <w:rFonts w:ascii="Consolas" w:hAnsi="Consolas"/>
          <w:color w:val="B02A37"/>
          <w:sz w:val="19"/>
        </w:rPr>
        <w:t>app.py</w:t>
      </w:r>
      <w:r>
        <w:t xml:space="preserve"> or calls </w:t>
      </w:r>
      <w:r>
        <w:rPr>
          <w:rFonts w:ascii="Consolas" w:hAnsi="Consolas"/>
          <w:color w:val="B02A37"/>
          <w:sz w:val="19"/>
        </w:rPr>
        <w:t>set_data_mode("test")</w:t>
      </w:r>
      <w:r>
        <w:t xml:space="preserve"> directly.</w:t>
      </w:r>
    </w:p>
    <w:p w14:paraId="0BCD8273" w14:textId="77777777" w:rsidR="003E7F29" w:rsidRDefault="00000000">
      <w:pPr>
        <w:pStyle w:val="ListNumber"/>
      </w:pPr>
      <w:r>
        <w:t xml:space="preserve">On first load in Real mode, if the </w:t>
      </w:r>
      <w:r>
        <w:rPr>
          <w:rFonts w:ascii="Consolas" w:hAnsi="Consolas"/>
          <w:color w:val="B02A37"/>
          <w:sz w:val="19"/>
        </w:rPr>
        <w:t>sales</w:t>
      </w:r>
      <w:r>
        <w:t xml:space="preserve"> table is empty, </w:t>
      </w:r>
      <w:r>
        <w:rPr>
          <w:rFonts w:ascii="Consolas" w:hAnsi="Consolas"/>
          <w:color w:val="B02A37"/>
          <w:sz w:val="19"/>
        </w:rPr>
        <w:t>preprocessing/seed_real_database.py::main()</w:t>
      </w:r>
      <w:r>
        <w:t xml:space="preserve"> runs inside a spinner, then </w:t>
      </w:r>
      <w:r>
        <w:rPr>
          <w:rFonts w:ascii="Consolas" w:hAnsi="Consolas"/>
          <w:color w:val="B02A37"/>
          <w:sz w:val="19"/>
        </w:rPr>
        <w:t>st.rerun()</w:t>
      </w:r>
      <w:r>
        <w:t>.</w:t>
      </w:r>
    </w:p>
    <w:p w14:paraId="661236AA" w14:textId="77777777" w:rsidR="003E7F29" w:rsidRDefault="00000000">
      <w:pPr>
        <w:pStyle w:val="ListNumber"/>
      </w:pPr>
      <w:r>
        <w:t xml:space="preserve">Sidebar nav is </w:t>
      </w:r>
      <w:r>
        <w:rPr>
          <w:rFonts w:ascii="Consolas" w:hAnsi="Consolas"/>
          <w:color w:val="B02A37"/>
          <w:sz w:val="19"/>
        </w:rPr>
        <w:t>streamlit_option_menu.option_menu</w:t>
      </w:r>
      <w:r>
        <w:t xml:space="preserve"> with 7 live entries; 3 more (</w:t>
      </w:r>
      <w:r>
        <w:rPr>
          <w:rFonts w:ascii="Consolas" w:hAnsi="Consolas"/>
          <w:color w:val="B02A37"/>
          <w:sz w:val="19"/>
        </w:rPr>
        <w:t>Insights &amp; Simulator</w:t>
      </w:r>
      <w:r>
        <w:t xml:space="preserve">, </w:t>
      </w:r>
      <w:r>
        <w:rPr>
          <w:rFonts w:ascii="Consolas" w:hAnsi="Consolas"/>
          <w:color w:val="B02A37"/>
          <w:sz w:val="19"/>
        </w:rPr>
        <w:t>Data Ingestion Engine</w:t>
      </w:r>
      <w:r>
        <w:t xml:space="preserve">, </w:t>
      </w:r>
      <w:r>
        <w:rPr>
          <w:rFonts w:ascii="Consolas" w:hAnsi="Consolas"/>
          <w:color w:val="B02A37"/>
          <w:sz w:val="19"/>
        </w:rPr>
        <w:t>Model Performance Metrics</w:t>
      </w:r>
      <w:r>
        <w:t>) exist but their imports/menu entries are commented out.</w:t>
      </w:r>
    </w:p>
    <w:p w14:paraId="63C7FD22" w14:textId="77777777" w:rsidR="003E7F29" w:rsidRDefault="00000000">
      <w:pPr>
        <w:pStyle w:val="ListNumber"/>
      </w:pPr>
      <w:r>
        <w:rPr>
          <w:b/>
        </w:rPr>
        <w:t>Global filters</w:t>
      </w:r>
      <w:r>
        <w:t xml:space="preserve"> (date range, Emirate, Area, Brand, Vehicle Category, Fuel Type) are collected once into a </w:t>
      </w:r>
      <w:r>
        <w:rPr>
          <w:rFonts w:ascii="Consolas" w:hAnsi="Consolas"/>
          <w:color w:val="B02A37"/>
          <w:sz w:val="19"/>
        </w:rPr>
        <w:t>filters: dict</w:t>
      </w:r>
      <w:r>
        <w:t xml:space="preserve"> and passed positionally into every </w:t>
      </w:r>
      <w:r>
        <w:rPr>
          <w:rFonts w:ascii="Consolas" w:hAnsi="Consolas"/>
          <w:color w:val="B02A37"/>
          <w:sz w:val="19"/>
        </w:rPr>
        <w:t>render_*(filters)</w:t>
      </w:r>
      <w:r>
        <w:t xml:space="preserve"> call. Area options dynamically re-query based on the selected Emirate.</w:t>
      </w:r>
    </w:p>
    <w:p w14:paraId="0A46F857" w14:textId="77777777" w:rsidR="003E7F29" w:rsidRDefault="00000000">
      <w:pPr>
        <w:pStyle w:val="ListNumber"/>
      </w:pPr>
      <w:r>
        <w:lastRenderedPageBreak/>
        <w:t xml:space="preserve">Routing is a plain </w:t>
      </w:r>
      <w:r>
        <w:rPr>
          <w:rFonts w:ascii="Consolas" w:hAnsi="Consolas"/>
          <w:color w:val="B02A37"/>
          <w:sz w:val="19"/>
        </w:rPr>
        <w:t>if/elif</w:t>
      </w:r>
      <w:r>
        <w:t xml:space="preserve"> chain on the selected menu string → </w:t>
      </w:r>
      <w:r>
        <w:rPr>
          <w:rFonts w:ascii="Consolas" w:hAnsi="Consolas"/>
          <w:color w:val="B02A37"/>
          <w:sz w:val="19"/>
        </w:rPr>
        <w:t>dashboard.&lt;module&gt;.render_*(filters)</w:t>
      </w:r>
      <w:r>
        <w:t>.</w:t>
      </w:r>
    </w:p>
    <w:p w14:paraId="5FB1E62A" w14:textId="77777777" w:rsidR="003E7F29" w:rsidRDefault="00000000">
      <w:pPr>
        <w:pStyle w:val="Heading3"/>
      </w:pPr>
      <w:r>
        <w:t>Session state keys in use</w:t>
      </w:r>
    </w:p>
    <w:p w14:paraId="46D7BAD0" w14:textId="77777777" w:rsidR="003E7F29" w:rsidRDefault="00000000">
      <w:r>
        <w:rPr>
          <w:rFonts w:ascii="Consolas" w:hAnsi="Consolas"/>
          <w:color w:val="B02A37"/>
          <w:sz w:val="19"/>
        </w:rPr>
        <w:t>data_mode</w:t>
      </w:r>
      <w:r>
        <w:t xml:space="preserve">, </w:t>
      </w:r>
      <w:r>
        <w:rPr>
          <w:rFonts w:ascii="Consolas" w:hAnsi="Consolas"/>
          <w:color w:val="B02A37"/>
          <w:sz w:val="19"/>
        </w:rPr>
        <w:t>market_overrides</w:t>
      </w:r>
      <w:r>
        <w:t xml:space="preserve">, </w:t>
      </w:r>
      <w:r>
        <w:rPr>
          <w:rFonts w:ascii="Consolas" w:hAnsi="Consolas"/>
          <w:color w:val="B02A37"/>
          <w:sz w:val="19"/>
        </w:rPr>
        <w:t>sentiment_pipeline_running</w:t>
      </w:r>
      <w:r>
        <w:t xml:space="preserve">, </w:t>
      </w:r>
      <w:r>
        <w:rPr>
          <w:rFonts w:ascii="Consolas" w:hAnsi="Consolas"/>
          <w:color w:val="B02A37"/>
          <w:sz w:val="19"/>
        </w:rPr>
        <w:t>sentiment_pipeline_status</w:t>
      </w:r>
      <w:r>
        <w:t xml:space="preserve">, </w:t>
      </w:r>
      <w:r>
        <w:rPr>
          <w:rFonts w:ascii="Consolas" w:hAnsi="Consolas"/>
          <w:color w:val="B02A37"/>
          <w:sz w:val="19"/>
        </w:rPr>
        <w:t>sentiment_briefing</w:t>
      </w:r>
      <w:r>
        <w:t xml:space="preserve">, </w:t>
      </w:r>
      <w:r>
        <w:rPr>
          <w:rFonts w:ascii="Consolas" w:hAnsi="Consolas"/>
          <w:color w:val="B02A37"/>
          <w:sz w:val="19"/>
        </w:rPr>
        <w:t>sentiment_briefing_stats</w:t>
      </w:r>
      <w:r>
        <w:t xml:space="preserve">, </w:t>
      </w:r>
      <w:r>
        <w:rPr>
          <w:rFonts w:ascii="Consolas" w:hAnsi="Consolas"/>
          <w:color w:val="B02A37"/>
          <w:sz w:val="19"/>
        </w:rPr>
        <w:t>fc_cmp_base</w:t>
      </w:r>
      <w:r>
        <w:t xml:space="preserve">, </w:t>
      </w:r>
      <w:r>
        <w:rPr>
          <w:rFonts w:ascii="Consolas" w:hAnsi="Consolas"/>
          <w:color w:val="B02A37"/>
          <w:sz w:val="19"/>
        </w:rPr>
        <w:t>fc_cmp_sent</w:t>
      </w:r>
      <w:r>
        <w:t xml:space="preserve">, </w:t>
      </w:r>
      <w:r>
        <w:rPr>
          <w:rFonts w:ascii="Consolas" w:hAnsi="Consolas"/>
          <w:color w:val="B02A37"/>
          <w:sz w:val="19"/>
        </w:rPr>
        <w:t>fc_cmp_target</w:t>
      </w:r>
      <w:r>
        <w:t xml:space="preserve">, </w:t>
      </w:r>
      <w:r>
        <w:rPr>
          <w:rFonts w:ascii="Consolas" w:hAnsi="Consolas"/>
          <w:color w:val="B02A37"/>
          <w:sz w:val="19"/>
        </w:rPr>
        <w:t>fc_cmp_horizon</w:t>
      </w:r>
      <w:r>
        <w:t>.</w:t>
      </w:r>
    </w:p>
    <w:p w14:paraId="5D26AA6F" w14:textId="77777777" w:rsidR="003E7F29" w:rsidRDefault="00000000">
      <w:pPr>
        <w:pStyle w:val="Heading2"/>
      </w:pPr>
      <w:r>
        <w:t>5. Database Layer</w:t>
      </w:r>
    </w:p>
    <w:p w14:paraId="2F653B3E" w14:textId="77777777" w:rsidR="003E7F29" w:rsidRDefault="00000000">
      <w:pPr>
        <w:pStyle w:val="Heading3"/>
      </w:pPr>
      <w:r>
        <w:t>5.1 Dual-engine design</w:t>
      </w:r>
    </w:p>
    <w:p w14:paraId="599E87F9" w14:textId="77777777" w:rsidR="003E7F29" w:rsidRDefault="00000000">
      <w:r>
        <w:rPr>
          <w:rFonts w:ascii="Consolas" w:hAnsi="Consolas"/>
          <w:color w:val="B02A37"/>
          <w:sz w:val="19"/>
        </w:rPr>
        <w:t>database/connection.py</w:t>
      </w:r>
      <w:r>
        <w:t xml:space="preserve"> maintains </w:t>
      </w:r>
      <w:r>
        <w:rPr>
          <w:b/>
        </w:rPr>
        <w:t>two independent SQLAlchemy engines/sessions in the same process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7F29" w14:paraId="7AB52888" w14:textId="77777777" w:rsidTr="003E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C6EF5"/>
          </w:tcPr>
          <w:p w14:paraId="31D33C1E" w14:textId="77777777" w:rsidR="003E7F29" w:rsidRDefault="00000000">
            <w:r>
              <w:rPr>
                <w:color w:val="FFFFFF"/>
                <w:sz w:val="19"/>
              </w:rPr>
              <w:t>Mode</w:t>
            </w:r>
          </w:p>
        </w:tc>
        <w:tc>
          <w:tcPr>
            <w:tcW w:w="2880" w:type="dxa"/>
            <w:shd w:val="clear" w:color="auto" w:fill="4C6EF5"/>
          </w:tcPr>
          <w:p w14:paraId="0FB60A84" w14:textId="77777777" w:rsidR="003E7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File</w:t>
            </w:r>
          </w:p>
        </w:tc>
        <w:tc>
          <w:tcPr>
            <w:tcW w:w="2880" w:type="dxa"/>
            <w:shd w:val="clear" w:color="auto" w:fill="4C6EF5"/>
          </w:tcPr>
          <w:p w14:paraId="55BE2598" w14:textId="77777777" w:rsidR="003E7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Env override</w:t>
            </w:r>
          </w:p>
        </w:tc>
      </w:tr>
      <w:tr w:rsidR="003E7F29" w14:paraId="7AD54C6C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E0F454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real</w:t>
            </w:r>
            <w:r>
              <w:rPr>
                <w:sz w:val="19"/>
              </w:rPr>
              <w:t xml:space="preserve"> (default, only reachable mode via UI)</w:t>
            </w:r>
          </w:p>
        </w:tc>
        <w:tc>
          <w:tcPr>
            <w:tcW w:w="2880" w:type="dxa"/>
          </w:tcPr>
          <w:p w14:paraId="5B09E500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real_demand.db</w:t>
            </w:r>
          </w:p>
        </w:tc>
        <w:tc>
          <w:tcPr>
            <w:tcW w:w="2880" w:type="dxa"/>
          </w:tcPr>
          <w:p w14:paraId="25A30A77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REAL_DATABASE_URL</w:t>
            </w:r>
          </w:p>
        </w:tc>
      </w:tr>
      <w:tr w:rsidR="003E7F29" w14:paraId="7C659383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1B93A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test</w:t>
            </w:r>
          </w:p>
        </w:tc>
        <w:tc>
          <w:tcPr>
            <w:tcW w:w="2880" w:type="dxa"/>
          </w:tcPr>
          <w:p w14:paraId="658BD8C9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automobile_demand.db</w:t>
            </w:r>
          </w:p>
        </w:tc>
        <w:tc>
          <w:tcPr>
            <w:tcW w:w="2880" w:type="dxa"/>
          </w:tcPr>
          <w:p w14:paraId="41087461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DATABASE_URL</w:t>
            </w:r>
          </w:p>
        </w:tc>
      </w:tr>
    </w:tbl>
    <w:p w14:paraId="5FD90678" w14:textId="77777777" w:rsidR="003E7F29" w:rsidRDefault="003E7F29"/>
    <w:p w14:paraId="23DA096E" w14:textId="77777777" w:rsidR="003E7F29" w:rsidRDefault="00000000">
      <w:r>
        <w:rPr>
          <w:rFonts w:ascii="Consolas" w:hAnsi="Consolas"/>
          <w:color w:val="B02A37"/>
          <w:sz w:val="19"/>
        </w:rPr>
        <w:t>set_data_mode(mode)</w:t>
      </w:r>
      <w:r>
        <w:t xml:space="preserve"> / </w:t>
      </w:r>
      <w:r>
        <w:rPr>
          <w:rFonts w:ascii="Consolas" w:hAnsi="Consolas"/>
          <w:color w:val="B02A37"/>
          <w:sz w:val="19"/>
        </w:rPr>
        <w:t>get_data_mode()</w:t>
      </w:r>
      <w:r>
        <w:t xml:space="preserve"> flip a module-level global; </w:t>
      </w:r>
      <w:r>
        <w:rPr>
          <w:rFonts w:ascii="Consolas" w:hAnsi="Consolas"/>
          <w:color w:val="B02A37"/>
          <w:sz w:val="19"/>
        </w:rPr>
        <w:t>get_db_session()</w:t>
      </w:r>
      <w:r>
        <w:t xml:space="preserve"> returns a session from whichever engine is active. This single switch also controls which model-pickle subfolder (</w:t>
      </w:r>
      <w:r>
        <w:rPr>
          <w:rFonts w:ascii="Consolas" w:hAnsi="Consolas"/>
          <w:color w:val="B02A37"/>
          <w:sz w:val="19"/>
        </w:rPr>
        <w:t>models/{clustering,xgboost}/{test,real}/</w:t>
      </w:r>
      <w:r>
        <w:t>) each ML module loads from, and several dashboard branches (Overview, Customers, Regional) that show different KPI columns per mode.</w:t>
      </w:r>
    </w:p>
    <w:p w14:paraId="7EA880A6" w14:textId="77777777" w:rsidR="003E7F29" w:rsidRDefault="00000000">
      <w:pPr>
        <w:pStyle w:val="Heading3"/>
      </w:pPr>
      <w:r>
        <w:t>5.2 Writable-path fallback</w:t>
      </w:r>
    </w:p>
    <w:p w14:paraId="215C4948" w14:textId="77777777" w:rsidR="003E7F29" w:rsidRDefault="00000000">
      <w:r>
        <w:t>Relevant to the earlier commits fixing DB writability on read-only hosts (e.g. Streamlit Community Cloud):</w:t>
      </w:r>
    </w:p>
    <w:p w14:paraId="6C741510" w14:textId="77777777" w:rsidR="003E7F2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80"/>
      </w:pPr>
      <w:r>
        <w:rPr>
          <w:rFonts w:ascii="Consolas" w:hAnsi="Consolas"/>
          <w:color w:val="333333"/>
          <w:sz w:val="18"/>
        </w:rPr>
        <w:t># database/connection.py — _resolve_writable_sqlite_path (paraphrased)</w:t>
      </w:r>
      <w:r>
        <w:br/>
      </w:r>
      <w:r>
        <w:rPr>
          <w:rFonts w:ascii="Consolas" w:hAnsi="Consolas"/>
          <w:color w:val="333333"/>
          <w:sz w:val="18"/>
        </w:rPr>
        <w:t>try:</w:t>
      </w:r>
      <w:r>
        <w:br/>
      </w:r>
      <w:r>
        <w:rPr>
          <w:rFonts w:ascii="Consolas" w:hAnsi="Consolas"/>
          <w:color w:val="333333"/>
          <w:sz w:val="18"/>
        </w:rPr>
        <w:t xml:space="preserve">    open(target_path, "r+b")           # actually probe the real DB file</w:t>
      </w:r>
      <w:r>
        <w:br/>
      </w:r>
      <w:r>
        <w:rPr>
          <w:rFonts w:ascii="Consolas" w:hAnsi="Consolas"/>
          <w:color w:val="333333"/>
          <w:sz w:val="18"/>
        </w:rPr>
        <w:t>except OSError:</w:t>
      </w:r>
      <w:r>
        <w:br/>
      </w:r>
      <w:r>
        <w:rPr>
          <w:rFonts w:ascii="Consolas" w:hAnsi="Consolas"/>
          <w:color w:val="333333"/>
          <w:sz w:val="18"/>
        </w:rPr>
        <w:t xml:space="preserve">    shutil.copy(target_path, tempfile.gettempdir())</w:t>
      </w:r>
      <w:r>
        <w:br/>
      </w:r>
      <w:r>
        <w:rPr>
          <w:rFonts w:ascii="Consolas" w:hAnsi="Consolas"/>
          <w:color w:val="333333"/>
          <w:sz w:val="18"/>
        </w:rPr>
        <w:t xml:space="preserve">    target_path = tempdir_copy_path    # writes land in temp, not the repo</w:t>
      </w:r>
    </w:p>
    <w:p w14:paraId="3C58F2B6" w14:textId="77777777" w:rsidR="003E7F29" w:rsidRDefault="00000000">
      <w:r>
        <w:t xml:space="preserve">The earlier bug was probing a *sibling* file's writability, which can succeed even when the committed DB file itself is locked/read-only. The fix opens the </w:t>
      </w:r>
      <w:r>
        <w:rPr>
          <w:b/>
        </w:rPr>
        <w:t>actual target file</w:t>
      </w:r>
      <w:r>
        <w:t>. If unwritable, it copies the committed DB into the OS temp directory and points the engine there — writes survive for the life of that process only; a redeploy always resets to the checked-in baseline. Both DBs go through this resolver independently.</w:t>
      </w:r>
    </w:p>
    <w:p w14:paraId="3B63F92C" w14:textId="77777777" w:rsidR="003E7F29" w:rsidRDefault="00000000">
      <w:pPr>
        <w:pStyle w:val="Heading3"/>
      </w:pPr>
      <w:r>
        <w:t>5.3 Schema (ER diagram)</w:t>
      </w:r>
    </w:p>
    <w:p w14:paraId="055AEAA6" w14:textId="77777777" w:rsidR="003E7F29" w:rsidRDefault="003E7F29"/>
    <w:p w14:paraId="0BE897BB" w14:textId="77777777" w:rsidR="003E7F29" w:rsidRDefault="00000000">
      <w:pPr>
        <w:jc w:val="center"/>
      </w:pPr>
      <w:r w:rsidRPr="007E7802">
        <w:rPr>
          <w:noProof/>
          <w:highlight w:val="cyan"/>
        </w:rPr>
        <w:lastRenderedPageBreak/>
        <w:drawing>
          <wp:inline distT="0" distB="0" distL="0" distR="0" wp14:anchorId="0118AEEE" wp14:editId="2AFB9EA7">
            <wp:extent cx="5760720" cy="45473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A7F6" w14:textId="77777777" w:rsidR="003E7F29" w:rsidRDefault="00000000">
      <w:pPr>
        <w:jc w:val="center"/>
      </w:pPr>
      <w:r>
        <w:rPr>
          <w:i/>
          <w:color w:val="777777"/>
          <w:sz w:val="18"/>
        </w:rPr>
        <w:t>Diagram 2</w:t>
      </w:r>
    </w:p>
    <w:p w14:paraId="41659010" w14:textId="77777777" w:rsidR="003E7F29" w:rsidRDefault="00000000">
      <w:pPr>
        <w:ind w:left="432"/>
      </w:pPr>
      <w:r>
        <w:rPr>
          <w:i/>
          <w:color w:val="555555"/>
        </w:rPr>
        <w:t xml:space="preserve">Note: </w:t>
      </w:r>
      <w:r>
        <w:rPr>
          <w:rFonts w:ascii="Consolas" w:hAnsi="Consolas"/>
          <w:i/>
          <w:color w:val="555555"/>
          <w:sz w:val="19"/>
        </w:rPr>
        <w:t>Sale</w:t>
      </w:r>
      <w:r>
        <w:rPr>
          <w:i/>
          <w:color w:val="555555"/>
        </w:rPr>
        <w:t xml:space="preserve"> denormalizes </w:t>
      </w:r>
      <w:r>
        <w:rPr>
          <w:rFonts w:ascii="Consolas" w:hAnsi="Consolas"/>
          <w:i/>
          <w:color w:val="555555"/>
          <w:sz w:val="19"/>
        </w:rPr>
        <w:t>brand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vehicle_category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fuel_type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emirate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area</w:t>
      </w:r>
      <w:r>
        <w:rPr>
          <w:i/>
          <w:color w:val="555555"/>
        </w:rPr>
        <w:t xml:space="preserve"> directly onto each row (in addition to the FK relationships) purely for query-speed convenience in the dashboards.</w:t>
      </w:r>
    </w:p>
    <w:p w14:paraId="70548DDA" w14:textId="77777777" w:rsidR="003E7F29" w:rsidRDefault="00000000">
      <w:pPr>
        <w:pStyle w:val="Heading3"/>
      </w:pPr>
      <w:r>
        <w:t>5.4 Query layer (`database/queries.py`)</w:t>
      </w:r>
    </w:p>
    <w:p w14:paraId="76D2CE71" w14:textId="77777777" w:rsidR="003E7F29" w:rsidRDefault="00000000">
      <w:pPr>
        <w:pStyle w:val="ListBullet"/>
      </w:pPr>
      <w:r>
        <w:t xml:space="preserve">Every function takes a SQLAlchemy </w:t>
      </w:r>
      <w:r>
        <w:rPr>
          <w:rFonts w:ascii="Consolas" w:hAnsi="Consolas"/>
          <w:color w:val="B02A37"/>
          <w:sz w:val="19"/>
        </w:rPr>
        <w:t>Session</w:t>
      </w:r>
      <w:r>
        <w:t xml:space="preserve"> and returns a </w:t>
      </w:r>
      <w:r>
        <w:rPr>
          <w:rFonts w:ascii="Consolas" w:hAnsi="Consolas"/>
          <w:color w:val="B02A37"/>
          <w:sz w:val="19"/>
        </w:rPr>
        <w:t>dict</w:t>
      </w:r>
      <w:r>
        <w:t xml:space="preserve"> (KPI functions) or a </w:t>
      </w:r>
      <w:r>
        <w:rPr>
          <w:rFonts w:ascii="Consolas" w:hAnsi="Consolas"/>
          <w:color w:val="B02A37"/>
          <w:sz w:val="19"/>
        </w:rPr>
        <w:t>pd.DataFrame</w:t>
      </w:r>
      <w:r>
        <w:t xml:space="preserve"> (via </w:t>
      </w:r>
      <w:r>
        <w:rPr>
          <w:rFonts w:ascii="Consolas" w:hAnsi="Consolas"/>
          <w:color w:val="B02A37"/>
          <w:sz w:val="19"/>
        </w:rPr>
        <w:t>pd.read_sql</w:t>
      </w:r>
      <w:r>
        <w:t>).</w:t>
      </w:r>
    </w:p>
    <w:p w14:paraId="1046B4C6" w14:textId="77777777" w:rsidR="003E7F29" w:rsidRDefault="00000000">
      <w:pPr>
        <w:pStyle w:val="ListBullet"/>
      </w:pPr>
      <w:r>
        <w:rPr>
          <w:rFonts w:ascii="Consolas" w:hAnsi="Consolas"/>
          <w:color w:val="B02A37"/>
          <w:sz w:val="19"/>
        </w:rPr>
        <w:t>_apply_sale_filters</w:t>
      </w:r>
      <w:r>
        <w:t xml:space="preserve"> is a shared helper applying region/city/category/fuel/brand/financing/date filters — used by nearly every </w:t>
      </w:r>
      <w:r>
        <w:rPr>
          <w:rFonts w:ascii="Consolas" w:hAnsi="Consolas"/>
          <w:color w:val="B02A37"/>
          <w:sz w:val="19"/>
        </w:rPr>
        <w:t>Sale</w:t>
      </w:r>
      <w:r>
        <w:t>-based query.</w:t>
      </w:r>
    </w:p>
    <w:p w14:paraId="0391BCD1" w14:textId="77777777" w:rsidR="003E7F29" w:rsidRDefault="00000000">
      <w:pPr>
        <w:pStyle w:val="ListBullet"/>
      </w:pPr>
      <w:r>
        <w:rPr>
          <w:b/>
        </w:rPr>
        <w:t>National scaling</w:t>
      </w:r>
      <w:r>
        <w:t xml:space="preserve">: the dataset is a documented 1-in-17 sample of the real UAE market. </w:t>
      </w:r>
      <w:r>
        <w:rPr>
          <w:rFonts w:ascii="Consolas" w:hAnsi="Consolas"/>
          <w:color w:val="B02A37"/>
          <w:sz w:val="19"/>
        </w:rPr>
        <w:t>NATIONAL_SCALE_FACTOR = 17</w:t>
      </w:r>
      <w:r>
        <w:t xml:space="preserve"> is applied to sales/revenue KPIs so displayed numbers represent estimated national totals, not raw row counts.</w:t>
      </w:r>
    </w:p>
    <w:p w14:paraId="090549D6" w14:textId="77777777" w:rsidR="003E7F29" w:rsidRDefault="00000000">
      <w:pPr>
        <w:pStyle w:val="ListBullet"/>
      </w:pPr>
      <w:r>
        <w:t>The "Chinese Brand Pressure" queries (</w:t>
      </w:r>
      <w:r>
        <w:rPr>
          <w:rFonts w:ascii="Consolas" w:hAnsi="Consolas"/>
          <w:color w:val="B02A37"/>
          <w:sz w:val="19"/>
        </w:rPr>
        <w:t>get_chinese_brand_yearly_share</w:t>
      </w:r>
      <w:r>
        <w:t xml:space="preserve">, </w:t>
      </w:r>
      <w:r>
        <w:rPr>
          <w:rFonts w:ascii="Consolas" w:hAnsi="Consolas"/>
          <w:color w:val="B02A37"/>
          <w:sz w:val="19"/>
        </w:rPr>
        <w:t>get_price_competitiveness</w:t>
      </w:r>
      <w:r>
        <w:t xml:space="preserve">, </w:t>
      </w:r>
      <w:r>
        <w:rPr>
          <w:rFonts w:ascii="Consolas" w:hAnsi="Consolas"/>
          <w:color w:val="B02A37"/>
          <w:sz w:val="19"/>
        </w:rPr>
        <w:t>get_ev_segment_by_brand_year</w:t>
      </w:r>
      <w:r>
        <w:t xml:space="preserve">, </w:t>
      </w:r>
      <w:r>
        <w:rPr>
          <w:rFonts w:ascii="Consolas" w:hAnsi="Consolas"/>
          <w:color w:val="B02A37"/>
          <w:sz w:val="19"/>
        </w:rPr>
        <w:t>get_market_share_shift</w:t>
      </w:r>
      <w:r>
        <w:t xml:space="preserve">) intentionally </w:t>
      </w:r>
      <w:r>
        <w:rPr>
          <w:b/>
        </w:rPr>
        <w:t>ignore the sidebar brand filter</w:t>
      </w:r>
      <w:r>
        <w:t xml:space="preserve"> so the competitive-analysis section always shows </w:t>
      </w:r>
      <w:r>
        <w:lastRenderedPageBreak/>
        <w:t xml:space="preserve">the full market. The 2027 share projection uses </w:t>
      </w:r>
      <w:r>
        <w:rPr>
          <w:rFonts w:ascii="Consolas" w:hAnsi="Consolas"/>
          <w:color w:val="B02A37"/>
          <w:sz w:val="19"/>
        </w:rPr>
        <w:t>np.polyfit</w:t>
      </w:r>
      <w:r>
        <w:t xml:space="preserve"> (simple linear regression) on year-over-year share.</w:t>
      </w:r>
    </w:p>
    <w:p w14:paraId="2AEE5B27" w14:textId="77777777" w:rsidR="003E7F29" w:rsidRDefault="00000000">
      <w:pPr>
        <w:pStyle w:val="Heading2"/>
      </w:pPr>
      <w:r>
        <w:t>6. Data Flow (Seed → Query → Render)</w:t>
      </w:r>
    </w:p>
    <w:p w14:paraId="152BBACA" w14:textId="77777777" w:rsidR="003E7F29" w:rsidRDefault="003E7F29"/>
    <w:p w14:paraId="49A9A622" w14:textId="77777777" w:rsidR="003E7F29" w:rsidRDefault="00000000">
      <w:pPr>
        <w:jc w:val="center"/>
      </w:pPr>
      <w:r w:rsidRPr="004D45FA">
        <w:rPr>
          <w:noProof/>
          <w:highlight w:val="cyan"/>
        </w:rPr>
        <w:drawing>
          <wp:inline distT="0" distB="0" distL="0" distR="0" wp14:anchorId="12023D5F" wp14:editId="7AF9162D">
            <wp:extent cx="5760720" cy="38488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3C86" w14:textId="77777777" w:rsidR="003E7F29" w:rsidRDefault="00000000">
      <w:pPr>
        <w:jc w:val="center"/>
      </w:pPr>
      <w:r>
        <w:rPr>
          <w:i/>
          <w:color w:val="777777"/>
          <w:sz w:val="18"/>
        </w:rPr>
        <w:t>Diagram 3</w:t>
      </w:r>
    </w:p>
    <w:p w14:paraId="09B98FD0" w14:textId="77777777" w:rsidR="003E7F29" w:rsidRDefault="00000000">
      <w:r>
        <w:t xml:space="preserve">The sentiment pipeline is a separate, user-triggered flow (see §8) — it doesn't run on page load, only on the "Refresh Data" button or lazily via </w:t>
      </w:r>
      <w:r>
        <w:rPr>
          <w:rFonts w:ascii="Consolas" w:hAnsi="Consolas"/>
          <w:color w:val="B02A37"/>
          <w:sz w:val="19"/>
        </w:rPr>
        <w:t>ensure_recent_articles_analyzed()</w:t>
      </w:r>
      <w:r>
        <w:t xml:space="preserve"> (mock-only, on tab open).</w:t>
      </w:r>
    </w:p>
    <w:p w14:paraId="2ECEDBB5" w14:textId="77777777" w:rsidR="003E7F29" w:rsidRDefault="00000000">
      <w:pPr>
        <w:pStyle w:val="Heading2"/>
      </w:pPr>
      <w:r>
        <w:t>7. Forecasting Engine (`forecasting/prophet_forecasting.py`)</w:t>
      </w:r>
    </w:p>
    <w:p w14:paraId="50CF6A9F" w14:textId="77777777" w:rsidR="003E7F29" w:rsidRDefault="00000000">
      <w:r>
        <w:t xml:space="preserve">Single entry point: </w:t>
      </w:r>
      <w:r>
        <w:rPr>
          <w:rFonts w:ascii="Consolas" w:hAnsi="Consolas"/>
          <w:color w:val="B02A37"/>
          <w:sz w:val="19"/>
        </w:rPr>
        <w:t>train_prophet_model(category, region, fuel_type, target, horizon_days=90, interval_width=0.95, use_sentiment=False, market_overrides=None)</w:t>
      </w:r>
      <w:r>
        <w:t xml:space="preserve"> — called fresh on every UI interaction, no caching.</w:t>
      </w:r>
    </w:p>
    <w:p w14:paraId="403A349F" w14:textId="77777777" w:rsidR="003E7F29" w:rsidRDefault="00000000">
      <w:r>
        <w:rPr>
          <w:b/>
        </w:rPr>
        <w:t>Pipeline:</w:t>
      </w:r>
    </w:p>
    <w:p w14:paraId="14018FF5" w14:textId="77777777" w:rsidR="003E7F29" w:rsidRDefault="00000000">
      <w:pPr>
        <w:pStyle w:val="ListNumber"/>
      </w:pPr>
      <w:r>
        <w:t xml:space="preserve">Pull daily </w:t>
      </w:r>
      <w:r>
        <w:rPr>
          <w:rFonts w:ascii="Consolas" w:hAnsi="Consolas"/>
          <w:color w:val="B02A37"/>
          <w:sz w:val="19"/>
        </w:rPr>
        <w:t>Sale.units_sold</w:t>
      </w:r>
      <w:r>
        <w:t xml:space="preserve"> or </w:t>
      </w:r>
      <w:r>
        <w:rPr>
          <w:rFonts w:ascii="Consolas" w:hAnsi="Consolas"/>
          <w:color w:val="B02A37"/>
          <w:sz w:val="19"/>
        </w:rPr>
        <w:t>Sale.total_revenue_incl_vat</w:t>
      </w:r>
      <w:r>
        <w:t>, filtered by category/region/fuel_type, reindexed to fill missing dates with 0.</w:t>
      </w:r>
    </w:p>
    <w:p w14:paraId="1AFC5577" w14:textId="77777777" w:rsidR="003E7F29" w:rsidRDefault="00000000">
      <w:pPr>
        <w:pStyle w:val="ListNumber"/>
      </w:pPr>
      <w:r>
        <w:t xml:space="preserve">Pull </w:t>
      </w:r>
      <w:r>
        <w:rPr>
          <w:rFonts w:ascii="Consolas" w:hAnsi="Consolas"/>
          <w:color w:val="B02A37"/>
          <w:sz w:val="19"/>
        </w:rPr>
        <w:t>ExternalFactor</w:t>
      </w:r>
      <w:r>
        <w:t xml:space="preserve"> columns (monthly), resample to daily via </w:t>
      </w:r>
      <w:r>
        <w:rPr>
          <w:rFonts w:ascii="Consolas" w:hAnsi="Consolas"/>
          <w:color w:val="B02A37"/>
          <w:sz w:val="19"/>
        </w:rPr>
        <w:t>.resample('D').ffill()</w:t>
      </w:r>
      <w:r>
        <w:t>, merge onto sales by date.</w:t>
      </w:r>
    </w:p>
    <w:p w14:paraId="5D677731" w14:textId="77777777" w:rsidR="003E7F29" w:rsidRDefault="00000000">
      <w:pPr>
        <w:pStyle w:val="ListNumber"/>
      </w:pPr>
      <w:r>
        <w:lastRenderedPageBreak/>
        <w:t xml:space="preserve">If </w:t>
      </w:r>
      <w:r>
        <w:rPr>
          <w:rFonts w:ascii="Consolas" w:hAnsi="Consolas"/>
          <w:color w:val="B02A37"/>
          <w:sz w:val="19"/>
        </w:rPr>
        <w:t>use_sentiment=True</w:t>
      </w:r>
      <w:r>
        <w:t xml:space="preserve">, merge </w:t>
      </w:r>
      <w:r>
        <w:rPr>
          <w:rFonts w:ascii="Consolas" w:hAnsi="Consolas"/>
          <w:color w:val="B02A37"/>
          <w:sz w:val="19"/>
        </w:rPr>
        <w:t>avg_sentiment_score</w:t>
      </w:r>
      <w:r>
        <w:t xml:space="preserve"> and </w:t>
      </w:r>
      <w:r>
        <w:rPr>
          <w:rFonts w:ascii="Consolas" w:hAnsi="Consolas"/>
          <w:color w:val="B02A37"/>
          <w:sz w:val="19"/>
        </w:rPr>
        <w:t>geopolitical_risk_score</w:t>
      </w:r>
      <w:r>
        <w:t xml:space="preserve"> from </w:t>
      </w:r>
      <w:r>
        <w:rPr>
          <w:rFonts w:ascii="Consolas" w:hAnsi="Consolas"/>
          <w:color w:val="B02A37"/>
          <w:sz w:val="19"/>
        </w:rPr>
        <w:t>signal_processor.get_daily_summaries()</w:t>
      </w:r>
      <w:r>
        <w:t xml:space="preserve"> (wrapped in try/except — a missing sentiment table fails silently, forecast just proceeds without those regressors).</w:t>
      </w:r>
    </w:p>
    <w:p w14:paraId="65547F25" w14:textId="77777777" w:rsidR="003E7F29" w:rsidRDefault="00000000">
      <w:pPr>
        <w:pStyle w:val="ListNumber"/>
      </w:pPr>
      <w:r>
        <w:rPr>
          <w:b/>
        </w:rPr>
        <w:t>Model config</w:t>
      </w:r>
      <w:r>
        <w:t xml:space="preserve">: </w:t>
      </w:r>
      <w:r>
        <w:rPr>
          <w:rFonts w:ascii="Consolas" w:hAnsi="Consolas"/>
          <w:color w:val="B02A37"/>
          <w:sz w:val="19"/>
        </w:rPr>
        <w:t>Prophet(yearly_seasonality=True, weekly_seasonality=True, daily_seasonality=False, interval_width=interval_width)</w:t>
      </w:r>
      <w:r>
        <w:t>. Growth type and changepoint settings are left at Prophet defaults — not tuned anywhere.</w:t>
      </w:r>
    </w:p>
    <w:p w14:paraId="759EA14E" w14:textId="77777777" w:rsidR="003E7F29" w:rsidRDefault="00000000">
      <w:pPr>
        <w:pStyle w:val="ListNumber"/>
      </w:pPr>
      <w:r>
        <w:rPr>
          <w:b/>
        </w:rPr>
        <w:t>Regressors</w:t>
      </w:r>
      <w:r>
        <w:t xml:space="preserve">: iterates a fixed candidate list of ~18 external-factor/sentiment columns; each is added via </w:t>
      </w:r>
      <w:r>
        <w:rPr>
          <w:rFonts w:ascii="Consolas" w:hAnsi="Consolas"/>
          <w:color w:val="B02A37"/>
          <w:sz w:val="19"/>
        </w:rPr>
        <w:t>model.add_regressor(reg)</w:t>
      </w:r>
      <w:r>
        <w:t xml:space="preserve"> only if present </w:t>
      </w:r>
      <w:r>
        <w:rPr>
          <w:b/>
        </w:rPr>
        <w:t>and</w:t>
      </w:r>
      <w:r>
        <w:t xml:space="preserve"> has more than one distinct value (constant columns auto-excluded).</w:t>
      </w:r>
    </w:p>
    <w:p w14:paraId="619F18A2" w14:textId="77777777" w:rsidR="003E7F29" w:rsidRDefault="00000000">
      <w:pPr>
        <w:pStyle w:val="ListNumber"/>
      </w:pPr>
      <w:r>
        <w:rPr>
          <w:b/>
        </w:rPr>
        <w:t>Validation split</w:t>
      </w:r>
      <w:r>
        <w:t xml:space="preserve">: last 30 rows held out; reports RMSE, MAE, and a custom </w:t>
      </w:r>
      <w:r>
        <w:rPr>
          <w:rFonts w:ascii="Consolas" w:hAnsi="Consolas"/>
          <w:color w:val="B02A37"/>
          <w:sz w:val="19"/>
        </w:rPr>
        <w:t>accuracy = max(0, min(1, 1 - mae/mean_y)) * 100</w:t>
      </w:r>
      <w:r>
        <w:t>.</w:t>
      </w:r>
    </w:p>
    <w:p w14:paraId="2F80DCE3" w14:textId="77777777" w:rsidR="003E7F29" w:rsidRDefault="00000000">
      <w:pPr>
        <w:pStyle w:val="ListNumber"/>
      </w:pPr>
      <w:r>
        <w:rPr>
          <w:b/>
        </w:rPr>
        <w:t>Retrains on the full dataset</w:t>
      </w:r>
      <w:r>
        <w:t xml:space="preserve"> for the actual forecast — i.e. every call trains Prophet twice.</w:t>
      </w:r>
    </w:p>
    <w:p w14:paraId="7DA6C8BA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future = full_model.make_future_dataframe(periods=horizon_days)</w:t>
      </w:r>
      <w:r>
        <w:t xml:space="preserve">; historical regressor values are back-filled, then </w:t>
      </w:r>
      <w:r>
        <w:rPr>
          <w:b/>
        </w:rPr>
        <w:t>user market-driver overrides are applied only to future-dated rows</w:t>
      </w:r>
      <w:r>
        <w:t>.</w:t>
      </w:r>
    </w:p>
    <w:p w14:paraId="026F86BA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forecast = full_model.predict(future)</w:t>
      </w:r>
      <w:r>
        <w:t xml:space="preserve">; negative </w:t>
      </w:r>
      <w:r>
        <w:rPr>
          <w:rFonts w:ascii="Consolas" w:hAnsi="Consolas"/>
          <w:color w:val="B02A37"/>
          <w:sz w:val="19"/>
        </w:rPr>
        <w:t>yhat</w:t>
      </w:r>
      <w:r>
        <w:t>/bounds are clipped to 0.</w:t>
      </w:r>
    </w:p>
    <w:p w14:paraId="0B904A7E" w14:textId="77777777" w:rsidR="003E7F29" w:rsidRDefault="00000000">
      <w:pPr>
        <w:pStyle w:val="Heading3"/>
      </w:pPr>
      <w:r>
        <w:t>7.1 What-if slider → forecast chart, full path</w:t>
      </w:r>
    </w:p>
    <w:p w14:paraId="39866ABD" w14:textId="77777777" w:rsidR="003E7F29" w:rsidRDefault="003E7F29"/>
    <w:p w14:paraId="74B9B083" w14:textId="77777777" w:rsidR="003E7F29" w:rsidRDefault="00000000">
      <w:pPr>
        <w:jc w:val="center"/>
      </w:pPr>
      <w:r w:rsidRPr="00CF7921">
        <w:rPr>
          <w:noProof/>
          <w:highlight w:val="cyan"/>
        </w:rPr>
        <w:drawing>
          <wp:inline distT="0" distB="0" distL="0" distR="0" wp14:anchorId="40D4A86F" wp14:editId="394E71BB">
            <wp:extent cx="5760720" cy="216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76AC" w14:textId="77777777" w:rsidR="003E7F29" w:rsidRDefault="00000000">
      <w:pPr>
        <w:jc w:val="center"/>
      </w:pPr>
      <w:r>
        <w:rPr>
          <w:i/>
          <w:color w:val="777777"/>
          <w:sz w:val="18"/>
        </w:rPr>
        <w:t>Diagram 4</w:t>
      </w:r>
    </w:p>
    <w:p w14:paraId="5696594F" w14:textId="77777777" w:rsidR="003E7F29" w:rsidRDefault="00000000">
      <w:r>
        <w:rPr>
          <w:b/>
        </w:rPr>
        <w:t>Important nuance:</w:t>
      </w:r>
      <w:r>
        <w:t xml:space="preserve"> the visible chart movement when a slider is dragged is </w:t>
      </w:r>
      <w:r>
        <w:rPr>
          <w:b/>
        </w:rPr>
        <w:t>not purely Prophet's regressor fit</w:t>
      </w:r>
      <w:r>
        <w:t>. Two mechanisms stack:</w:t>
      </w:r>
    </w:p>
    <w:p w14:paraId="60ED07B6" w14:textId="77777777" w:rsidR="003E7F29" w:rsidRDefault="00000000">
      <w:pPr>
        <w:pStyle w:val="ListNumber"/>
      </w:pPr>
      <w:r>
        <w:t>The override value genuinely changes what Prophet sees as input (</w:t>
      </w:r>
      <w:r>
        <w:rPr>
          <w:rFonts w:ascii="Consolas" w:hAnsi="Consolas"/>
          <w:color w:val="B02A37"/>
          <w:sz w:val="19"/>
        </w:rPr>
        <w:t>future[col] = value</w:t>
      </w:r>
      <w:r>
        <w:t>), so Prophet's own fitted regressor coefficient has a real (usually small) effect.</w:t>
      </w:r>
    </w:p>
    <w:p w14:paraId="004DAD0F" w14:textId="77777777" w:rsidR="003E7F29" w:rsidRDefault="00000000">
      <w:pPr>
        <w:pStyle w:val="ListNumber"/>
      </w:pPr>
      <w:r>
        <w:t xml:space="preserve">A separate, hand-authored </w:t>
      </w:r>
      <w:r>
        <w:rPr>
          <w:rFonts w:ascii="Consolas" w:hAnsi="Consolas"/>
          <w:color w:val="B02A37"/>
          <w:sz w:val="19"/>
        </w:rPr>
        <w:t>DRIVER_SENSITIVITY</w:t>
      </w:r>
      <w:r>
        <w:t xml:space="preserve"> dict in </w:t>
      </w:r>
      <w:r>
        <w:rPr>
          <w:rFonts w:ascii="Consolas" w:hAnsi="Consolas"/>
          <w:color w:val="B02A37"/>
          <w:sz w:val="19"/>
        </w:rPr>
        <w:t>dashboard/forecasting.py</w:t>
      </w:r>
      <w:r>
        <w:t xml:space="preserve"> (e.g. "−8% demand per +1 AED/L petrol", "+3.5% per +1pt GDP growth") computes a </w:t>
      </w:r>
      <w:r>
        <w:rPr>
          <w:rFonts w:ascii="Consolas" w:hAnsi="Consolas"/>
          <w:color w:val="B02A37"/>
          <w:sz w:val="19"/>
        </w:rPr>
        <w:t>net_impact_pct</w:t>
      </w:r>
      <w:r>
        <w:t xml:space="preserve"> from the override deltas and </w:t>
      </w:r>
      <w:r>
        <w:rPr>
          <w:b/>
        </w:rPr>
        <w:t>multiplies</w:t>
      </w:r>
      <w:r>
        <w:t xml:space="preserve"> all three future-period lines by </w:t>
      </w:r>
      <w:r>
        <w:rPr>
          <w:rFonts w:ascii="Consolas" w:hAnsi="Consolas"/>
          <w:color w:val="B02A37"/>
          <w:sz w:val="19"/>
        </w:rPr>
        <w:t>1 + net_impact_pct/100</w:t>
      </w:r>
      <w:r>
        <w:t xml:space="preserve">, clamped to </w:t>
      </w:r>
      <w:r>
        <w:rPr>
          <w:rFonts w:ascii="Consolas" w:hAnsi="Consolas"/>
          <w:color w:val="B02A37"/>
          <w:sz w:val="19"/>
        </w:rPr>
        <w:t>[0.3, 3.0]</w:t>
      </w:r>
      <w:r>
        <w:t>. This static elasticity table is what dominates the visible chart delta and the "Market Driver Impact" summary banner — worth knowing if the forecast ever needs to be defended as "purely ML-driven."</w:t>
      </w:r>
    </w:p>
    <w:p w14:paraId="3EF4C70E" w14:textId="77777777" w:rsidR="003E7F29" w:rsidRDefault="00000000">
      <w:r>
        <w:rPr>
          <w:b/>
        </w:rPr>
        <w:t>Bear/Base/Bull</w:t>
      </w:r>
      <w:r>
        <w:t xml:space="preserve"> = </w:t>
      </w:r>
      <w:r>
        <w:rPr>
          <w:rFonts w:ascii="Consolas" w:hAnsi="Consolas"/>
          <w:color w:val="B02A37"/>
          <w:sz w:val="19"/>
        </w:rPr>
        <w:t>yhat_lower</w:t>
      </w:r>
      <w:r>
        <w:t xml:space="preserve"> / </w:t>
      </w:r>
      <w:r>
        <w:rPr>
          <w:rFonts w:ascii="Consolas" w:hAnsi="Consolas"/>
          <w:color w:val="B02A37"/>
          <w:sz w:val="19"/>
        </w:rPr>
        <w:t>yhat</w:t>
      </w:r>
      <w:r>
        <w:t xml:space="preserve"> / </w:t>
      </w:r>
      <w:r>
        <w:rPr>
          <w:rFonts w:ascii="Consolas" w:hAnsi="Consolas"/>
          <w:color w:val="B02A37"/>
          <w:sz w:val="19"/>
        </w:rPr>
        <w:t>yhat_upper</w:t>
      </w:r>
      <w:r>
        <w:t xml:space="preserve"> — Prophet's native uncertainty interval at the chosen confidence-slider width, after the sensitivity scaling above is applied.</w:t>
      </w:r>
    </w:p>
    <w:p w14:paraId="4F853D2D" w14:textId="77777777" w:rsidR="003E7F29" w:rsidRDefault="00000000">
      <w:r>
        <w:rPr>
          <w:b/>
        </w:rPr>
        <w:t>Seasonality charts</w:t>
      </w:r>
      <w:r>
        <w:t xml:space="preserve"> are read directly off Prophet's own </w:t>
      </w:r>
      <w:r>
        <w:rPr>
          <w:rFonts w:ascii="Consolas" w:hAnsi="Consolas"/>
          <w:color w:val="B02A37"/>
          <w:sz w:val="19"/>
        </w:rPr>
        <w:t>forecast['weekly']</w:t>
      </w:r>
      <w:r>
        <w:t xml:space="preserve"> / </w:t>
      </w:r>
      <w:r>
        <w:rPr>
          <w:rFonts w:ascii="Consolas" w:hAnsi="Consolas"/>
          <w:color w:val="B02A37"/>
          <w:sz w:val="19"/>
        </w:rPr>
        <w:t>forecast['yearly']</w:t>
      </w:r>
      <w:r>
        <w:t xml:space="preserve"> component columns, grouped by day-name/month-name.</w:t>
      </w:r>
    </w:p>
    <w:p w14:paraId="4588CE73" w14:textId="77777777" w:rsidR="003E7F29" w:rsidRDefault="00000000">
      <w:pPr>
        <w:pStyle w:val="Heading2"/>
      </w:pPr>
      <w:r>
        <w:t>8. ML Models</w:t>
      </w:r>
    </w:p>
    <w:p w14:paraId="2C64E938" w14:textId="77777777" w:rsidR="003E7F29" w:rsidRDefault="00000000">
      <w:pPr>
        <w:pStyle w:val="Heading3"/>
      </w:pPr>
      <w:r>
        <w:t>8.1 Customer Segmentation (`ml_models/customer_segmentation.py`)</w:t>
      </w:r>
    </w:p>
    <w:p w14:paraId="3653E236" w14:textId="77777777" w:rsidR="003E7F29" w:rsidRDefault="00000000">
      <w:pPr>
        <w:pStyle w:val="ListBullet"/>
      </w:pPr>
      <w:r>
        <w:t xml:space="preserve">Algorithm: scikit-learn </w:t>
      </w:r>
      <w:r>
        <w:rPr>
          <w:b/>
        </w:rPr>
        <w:t>KMeans</w:t>
      </w:r>
      <w:r>
        <w:t xml:space="preserve">, </w:t>
      </w:r>
      <w:r>
        <w:rPr>
          <w:rFonts w:ascii="Consolas" w:hAnsi="Consolas"/>
          <w:color w:val="B02A37"/>
          <w:sz w:val="19"/>
        </w:rPr>
        <w:t>n_clusters=5</w:t>
      </w:r>
      <w:r>
        <w:t xml:space="preserve">, </w:t>
      </w:r>
      <w:r>
        <w:rPr>
          <w:rFonts w:ascii="Consolas" w:hAnsi="Consolas"/>
          <w:color w:val="B02A37"/>
          <w:sz w:val="19"/>
        </w:rPr>
        <w:t>random_state=42</w:t>
      </w:r>
      <w:r>
        <w:t xml:space="preserve">, </w:t>
      </w:r>
      <w:r>
        <w:rPr>
          <w:rFonts w:ascii="Consolas" w:hAnsi="Consolas"/>
          <w:color w:val="B02A37"/>
          <w:sz w:val="19"/>
        </w:rPr>
        <w:t>n_init=10</w:t>
      </w:r>
      <w:r>
        <w:t>.</w:t>
      </w:r>
    </w:p>
    <w:p w14:paraId="4B19F56D" w14:textId="77777777" w:rsidR="003E7F29" w:rsidRDefault="00000000">
      <w:pPr>
        <w:pStyle w:val="ListBullet"/>
      </w:pPr>
      <w:r>
        <w:lastRenderedPageBreak/>
        <w:t xml:space="preserve">Features (6, median-imputed then </w:t>
      </w:r>
      <w:r>
        <w:rPr>
          <w:rFonts w:ascii="Consolas" w:hAnsi="Consolas"/>
          <w:color w:val="B02A37"/>
          <w:sz w:val="19"/>
        </w:rPr>
        <w:t>StandardScaler</w:t>
      </w:r>
      <w:r>
        <w:t xml:space="preserve">-normalized): </w:t>
      </w:r>
      <w:r>
        <w:rPr>
          <w:rFonts w:ascii="Consolas" w:hAnsi="Consolas"/>
          <w:color w:val="B02A37"/>
          <w:sz w:val="19"/>
        </w:rPr>
        <w:t>age</w:t>
      </w:r>
      <w:r>
        <w:t xml:space="preserve">, </w:t>
      </w:r>
      <w:r>
        <w:rPr>
          <w:rFonts w:ascii="Consolas" w:hAnsi="Consolas"/>
          <w:color w:val="B02A37"/>
          <w:sz w:val="19"/>
        </w:rPr>
        <w:t>estimated_monthly_income_aed</w:t>
      </w:r>
      <w:r>
        <w:t xml:space="preserve">, </w:t>
      </w:r>
      <w:r>
        <w:rPr>
          <w:rFonts w:ascii="Consolas" w:hAnsi="Consolas"/>
          <w:color w:val="B02A37"/>
          <w:sz w:val="19"/>
        </w:rPr>
        <w:t>credit_score</w:t>
      </w:r>
      <w:r>
        <w:t xml:space="preserve">, </w:t>
      </w:r>
      <w:r>
        <w:rPr>
          <w:rFonts w:ascii="Consolas" w:hAnsi="Consolas"/>
          <w:color w:val="B02A37"/>
          <w:sz w:val="19"/>
        </w:rPr>
        <w:t>number_of_past_purchases</w:t>
      </w:r>
      <w:r>
        <w:t xml:space="preserve">, </w:t>
      </w:r>
      <w:r>
        <w:rPr>
          <w:rFonts w:ascii="Consolas" w:hAnsi="Consolas"/>
          <w:color w:val="B02A37"/>
          <w:sz w:val="19"/>
        </w:rPr>
        <w:t>loyalty_score</w:t>
      </w:r>
      <w:r>
        <w:t xml:space="preserve">, </w:t>
      </w:r>
      <w:r>
        <w:rPr>
          <w:rFonts w:ascii="Consolas" w:hAnsi="Consolas"/>
          <w:color w:val="B02A37"/>
          <w:sz w:val="19"/>
        </w:rPr>
        <w:t>churn_risk_score</w:t>
      </w:r>
      <w:r>
        <w:t>.</w:t>
      </w:r>
    </w:p>
    <w:p w14:paraId="3DE93F33" w14:textId="77777777" w:rsidR="003E7F29" w:rsidRDefault="00000000">
      <w:pPr>
        <w:pStyle w:val="ListBullet"/>
      </w:pPr>
      <w:r>
        <w:t xml:space="preserve">Cluster → label mapping is </w:t>
      </w:r>
      <w:r>
        <w:rPr>
          <w:b/>
        </w:rPr>
        <w:t>rule-based on centroid ranking</w:t>
      </w:r>
      <w:r>
        <w:t>, not learned: highest-income cluster → "Premium Buyer"; lowest-income of the rest → "Budget Buyer"; highest past-purchases of the rest → "High Repeat"; highest loyalty of the rest → "EV Enthusiast"; leftover → "Fleet Buyer"/"Regular Buyer".</w:t>
      </w:r>
    </w:p>
    <w:p w14:paraId="382A50E2" w14:textId="77777777" w:rsidR="003E7F29" w:rsidRDefault="00000000">
      <w:pPr>
        <w:pStyle w:val="ListBullet"/>
      </w:pPr>
      <w:r>
        <w:rPr>
          <w:b/>
        </w:rPr>
        <w:t>Side effect to know about</w:t>
      </w:r>
      <w:r>
        <w:t xml:space="preserve">: training this model writes </w:t>
      </w:r>
      <w:r>
        <w:rPr>
          <w:rFonts w:ascii="Consolas" w:hAnsi="Consolas"/>
          <w:color w:val="B02A37"/>
          <w:sz w:val="19"/>
        </w:rPr>
        <w:t>customer_segment</w:t>
      </w:r>
      <w:r>
        <w:t xml:space="preserve"> back into the live </w:t>
      </w:r>
      <w:r>
        <w:rPr>
          <w:rFonts w:ascii="Consolas" w:hAnsi="Consolas"/>
          <w:color w:val="B02A37"/>
          <w:sz w:val="19"/>
        </w:rPr>
        <w:t>customers</w:t>
      </w:r>
      <w:r>
        <w:t xml:space="preserve"> table via </w:t>
      </w:r>
      <w:r>
        <w:rPr>
          <w:rFonts w:ascii="Consolas" w:hAnsi="Consolas"/>
          <w:color w:val="B02A37"/>
          <w:sz w:val="19"/>
        </w:rPr>
        <w:t>bulk_update_mappings</w:t>
      </w:r>
      <w:r>
        <w:t xml:space="preserve"> — it's not a pure read-only artifact-producing step.</w:t>
      </w:r>
    </w:p>
    <w:p w14:paraId="4A6DC146" w14:textId="77777777" w:rsidR="003E7F29" w:rsidRDefault="00000000">
      <w:pPr>
        <w:pStyle w:val="ListBullet"/>
      </w:pPr>
      <w:r>
        <w:t xml:space="preserve">Persists </w:t>
      </w:r>
      <w:r>
        <w:rPr>
          <w:rFonts w:ascii="Consolas" w:hAnsi="Consolas"/>
          <w:color w:val="B02A37"/>
          <w:sz w:val="19"/>
        </w:rPr>
        <w:t>scaler.pkl</w:t>
      </w:r>
      <w:r>
        <w:t xml:space="preserve">, </w:t>
      </w:r>
      <w:r>
        <w:rPr>
          <w:rFonts w:ascii="Consolas" w:hAnsi="Consolas"/>
          <w:color w:val="B02A37"/>
          <w:sz w:val="19"/>
        </w:rPr>
        <w:t>kmeans.pkl</w:t>
      </w:r>
      <w:r>
        <w:t xml:space="preserve">, </w:t>
      </w:r>
      <w:r>
        <w:rPr>
          <w:rFonts w:ascii="Consolas" w:hAnsi="Consolas"/>
          <w:color w:val="B02A37"/>
          <w:sz w:val="19"/>
        </w:rPr>
        <w:t>cluster_mapping.pkl</w:t>
      </w:r>
      <w:r>
        <w:t xml:space="preserve"> to </w:t>
      </w:r>
      <w:r>
        <w:rPr>
          <w:rFonts w:ascii="Consolas" w:hAnsi="Consolas"/>
          <w:color w:val="B02A37"/>
          <w:sz w:val="19"/>
        </w:rPr>
        <w:t>models/clustering/{test|real}/</w:t>
      </w:r>
      <w:r>
        <w:t>.</w:t>
      </w:r>
    </w:p>
    <w:p w14:paraId="6F9C65BB" w14:textId="77777777" w:rsidR="003E7F29" w:rsidRDefault="00000000">
      <w:pPr>
        <w:pStyle w:val="ListBullet"/>
      </w:pPr>
      <w:r>
        <w:t xml:space="preserve">Inference: </w:t>
      </w:r>
      <w:r>
        <w:rPr>
          <w:rFonts w:ascii="Consolas" w:hAnsi="Consolas"/>
          <w:color w:val="B02A37"/>
          <w:sz w:val="19"/>
        </w:rPr>
        <w:t>predict_customer_segment(customer_data: dict)</w:t>
      </w:r>
      <w:r>
        <w:t xml:space="preserve"> loads the pickles; falls back to </w:t>
      </w:r>
      <w:r>
        <w:rPr>
          <w:rFonts w:ascii="Consolas" w:hAnsi="Consolas"/>
          <w:color w:val="B02A37"/>
          <w:sz w:val="19"/>
        </w:rPr>
        <w:t>"Regular Buyer"</w:t>
      </w:r>
      <w:r>
        <w:t xml:space="preserve"> on any exception.</w:t>
      </w:r>
    </w:p>
    <w:p w14:paraId="5DF7A5D3" w14:textId="77777777" w:rsidR="003E7F29" w:rsidRDefault="00000000">
      <w:pPr>
        <w:pStyle w:val="Heading3"/>
      </w:pPr>
      <w:r>
        <w:t>8.2 Lead Conversion Scoring (`ml_models/xgboost_model.py`)</w:t>
      </w:r>
    </w:p>
    <w:p w14:paraId="00A18944" w14:textId="77777777" w:rsidR="003E7F29" w:rsidRDefault="00000000">
      <w:pPr>
        <w:pStyle w:val="ListBullet"/>
      </w:pPr>
      <w:r>
        <w:t xml:space="preserve">Predicts </w:t>
      </w:r>
      <w:r>
        <w:rPr>
          <w:rFonts w:ascii="Consolas" w:hAnsi="Consolas"/>
          <w:color w:val="B02A37"/>
          <w:sz w:val="19"/>
        </w:rPr>
        <w:t>Sale.test_drive_converted</w:t>
      </w:r>
      <w:r>
        <w:t xml:space="preserve"> (binary) via </w:t>
      </w:r>
      <w:r>
        <w:rPr>
          <w:rFonts w:ascii="Consolas" w:hAnsi="Consolas"/>
          <w:color w:val="B02A37"/>
          <w:sz w:val="19"/>
        </w:rPr>
        <w:t>XGBClassifier(n_estimators=100, max_depth=5, learning_rate=0.08, random_state=42, eval_metric="logloss")</w:t>
      </w:r>
      <w:r>
        <w:t>.</w:t>
      </w:r>
    </w:p>
    <w:p w14:paraId="501BA19C" w14:textId="77777777" w:rsidR="003E7F29" w:rsidRDefault="00000000">
      <w:pPr>
        <w:pStyle w:val="ListBullet"/>
      </w:pPr>
      <w:r>
        <w:t>Features: 7 categorical (LabelEncoded: financing type, marketing channel, vehicle category, fuel type, emirate, gender, occupation) + 6 numeric (StandardScaler-scaled: base price, discount %, age, income, credit score, loyalty score).</w:t>
      </w:r>
    </w:p>
    <w:p w14:paraId="4F13C872" w14:textId="77777777" w:rsidR="003E7F29" w:rsidRDefault="00000000">
      <w:pPr>
        <w:pStyle w:val="ListBullet"/>
      </w:pPr>
      <w:r>
        <w:t>80/20 stratified train/test split. Requires ≥100 rows to train.</w:t>
      </w:r>
    </w:p>
    <w:p w14:paraId="44FD9C80" w14:textId="77777777" w:rsidR="003E7F29" w:rsidRDefault="00000000">
      <w:pPr>
        <w:pStyle w:val="ListBullet"/>
      </w:pPr>
      <w:r>
        <w:t xml:space="preserve">Persists </w:t>
      </w:r>
      <w:r>
        <w:rPr>
          <w:rFonts w:ascii="Consolas" w:hAnsi="Consolas"/>
          <w:color w:val="B02A37"/>
          <w:sz w:val="19"/>
        </w:rPr>
        <w:t>scaler.pkl</w:t>
      </w:r>
      <w:r>
        <w:t xml:space="preserve">, </w:t>
      </w:r>
      <w:r>
        <w:rPr>
          <w:rFonts w:ascii="Consolas" w:hAnsi="Consolas"/>
          <w:color w:val="B02A37"/>
          <w:sz w:val="19"/>
        </w:rPr>
        <w:t>encoders.pkl</w:t>
      </w:r>
      <w:r>
        <w:t xml:space="preserve">, </w:t>
      </w:r>
      <w:r>
        <w:rPr>
          <w:rFonts w:ascii="Consolas" w:hAnsi="Consolas"/>
          <w:color w:val="B02A37"/>
          <w:sz w:val="19"/>
        </w:rPr>
        <w:t>xgboost_model.pkl</w:t>
      </w:r>
      <w:r>
        <w:t xml:space="preserve">, </w:t>
      </w:r>
      <w:r>
        <w:rPr>
          <w:rFonts w:ascii="Consolas" w:hAnsi="Consolas"/>
          <w:color w:val="B02A37"/>
          <w:sz w:val="19"/>
        </w:rPr>
        <w:t>feature_names.pkl</w:t>
      </w:r>
      <w:r>
        <w:t xml:space="preserve"> to </w:t>
      </w:r>
      <w:r>
        <w:rPr>
          <w:rFonts w:ascii="Consolas" w:hAnsi="Consolas"/>
          <w:color w:val="B02A37"/>
          <w:sz w:val="19"/>
        </w:rPr>
        <w:t>models/xgboost/{test|real}/</w:t>
      </w:r>
      <w:r>
        <w:t xml:space="preserve"> — </w:t>
      </w:r>
      <w:r>
        <w:rPr>
          <w:b/>
        </w:rPr>
        <w:t>trained offline</w:t>
      </w:r>
      <w:r>
        <w:t xml:space="preserve"> (via </w:t>
      </w:r>
      <w:r>
        <w:rPr>
          <w:rFonts w:ascii="Consolas" w:hAnsi="Consolas"/>
          <w:color w:val="B02A37"/>
          <w:sz w:val="19"/>
        </w:rPr>
        <w:t>train_models.py</w:t>
      </w:r>
      <w:r>
        <w:t>), loaded from pickle at inference time.</w:t>
      </w:r>
    </w:p>
    <w:p w14:paraId="5069A13B" w14:textId="77777777" w:rsidR="003E7F29" w:rsidRDefault="003E7F29"/>
    <w:p w14:paraId="7F5B4040" w14:textId="77777777" w:rsidR="003E7F29" w:rsidRDefault="00000000">
      <w:pPr>
        <w:jc w:val="center"/>
      </w:pPr>
      <w:r w:rsidRPr="009F73C5">
        <w:rPr>
          <w:noProof/>
          <w:highlight w:val="cyan"/>
        </w:rPr>
        <w:drawing>
          <wp:inline distT="0" distB="0" distL="0" distR="0" wp14:anchorId="116DF0BF" wp14:editId="41B992BF">
            <wp:extent cx="5760720" cy="17786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maid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E610" w14:textId="77777777" w:rsidR="003E7F29" w:rsidRDefault="00000000">
      <w:pPr>
        <w:jc w:val="center"/>
      </w:pPr>
      <w:r>
        <w:rPr>
          <w:i/>
          <w:color w:val="777777"/>
          <w:sz w:val="18"/>
        </w:rPr>
        <w:t>Diagram 5</w:t>
      </w:r>
    </w:p>
    <w:p w14:paraId="6BD2D5BE" w14:textId="77777777" w:rsidR="003E7F29" w:rsidRDefault="00000000">
      <w:r>
        <w:t>The SHAP path is real per-instance SHAP (</w:t>
      </w:r>
      <w:r>
        <w:rPr>
          <w:rFonts w:ascii="Consolas" w:hAnsi="Consolas"/>
          <w:color w:val="B02A37"/>
          <w:sz w:val="19"/>
        </w:rPr>
        <w:t>TreeExplainer</w:t>
      </w:r>
      <w:r>
        <w:t xml:space="preserve">) when the </w:t>
      </w:r>
      <w:r>
        <w:rPr>
          <w:rFonts w:ascii="Consolas" w:hAnsi="Consolas"/>
          <w:color w:val="B02A37"/>
          <w:sz w:val="19"/>
        </w:rPr>
        <w:t>shap</w:t>
      </w:r>
      <w:r>
        <w:t xml:space="preserve"> package is importable and succeeds. If it throws for any reason, the UI silently switches to a hard-coded heuristic using only 3 fields — this is a </w:t>
      </w:r>
      <w:r>
        <w:rPr>
          <w:b/>
        </w:rPr>
        <w:t>fallback that looks identical in the UI</w:t>
      </w:r>
      <w:r>
        <w:t xml:space="preserve"> but is not actually model-derived. Worth knowing before quoting the "explainability" feature as fully SHAP-backed in all cases.</w:t>
      </w:r>
    </w:p>
    <w:p w14:paraId="125EC360" w14:textId="77777777" w:rsidR="003E7F29" w:rsidRDefault="00000000">
      <w:pPr>
        <w:pStyle w:val="Heading3"/>
      </w:pPr>
      <w:r>
        <w:lastRenderedPageBreak/>
        <w:t>8.3 `train_models.py` — what it actually trains</w:t>
      </w:r>
    </w:p>
    <w:p w14:paraId="5879FC56" w14:textId="77777777" w:rsidR="003E7F29" w:rsidRDefault="00000000">
      <w:r>
        <w:t>Run manually or at Docker build time (</w:t>
      </w:r>
      <w:r>
        <w:rPr>
          <w:rFonts w:ascii="Consolas" w:hAnsi="Consolas"/>
          <w:color w:val="B02A37"/>
          <w:sz w:val="19"/>
        </w:rPr>
        <w:t>Dockerfile</w:t>
      </w:r>
      <w:r>
        <w:t xml:space="preserve"> runs it during image build). It does 4 things, </w:t>
      </w:r>
      <w:r>
        <w:rPr>
          <w:b/>
        </w:rPr>
        <w:t>all against the test-mode engine only</w:t>
      </w:r>
      <w:r>
        <w:t>:</w:t>
      </w:r>
    </w:p>
    <w:p w14:paraId="5AD24D80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preprocessing.seed_database.main()</w:t>
      </w:r>
      <w:r>
        <w:t xml:space="preserve"> — seeds </w:t>
      </w:r>
      <w:r>
        <w:rPr>
          <w:rFonts w:ascii="Consolas" w:hAnsi="Consolas"/>
          <w:color w:val="B02A37"/>
          <w:sz w:val="19"/>
        </w:rPr>
        <w:t>automobile_demand.db</w:t>
      </w:r>
      <w:r>
        <w:t xml:space="preserve"> from </w:t>
      </w:r>
      <w:r>
        <w:rPr>
          <w:rFonts w:ascii="Consolas" w:hAnsi="Consolas"/>
          <w:color w:val="B02A37"/>
          <w:sz w:val="19"/>
        </w:rPr>
        <w:t>automobile_datasets/</w:t>
      </w:r>
      <w:r>
        <w:t>.</w:t>
      </w:r>
    </w:p>
    <w:p w14:paraId="50F414AB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train_customer_segmentation(n_clusters=5)</w:t>
      </w:r>
      <w:r>
        <w:t>.</w:t>
      </w:r>
    </w:p>
    <w:p w14:paraId="3EC9D6E9" w14:textId="77777777" w:rsidR="003E7F29" w:rsidRDefault="00000000">
      <w:pPr>
        <w:pStyle w:val="ListNumber"/>
      </w:pPr>
      <w:r>
        <w:rPr>
          <w:rFonts w:ascii="Consolas" w:hAnsi="Consolas"/>
          <w:color w:val="B02A37"/>
          <w:sz w:val="19"/>
        </w:rPr>
        <w:t>train_xgboost_pipeline()</w:t>
      </w:r>
      <w:r>
        <w:t>.</w:t>
      </w:r>
    </w:p>
    <w:p w14:paraId="60468CF9" w14:textId="77777777" w:rsidR="003E7F29" w:rsidRDefault="00000000">
      <w:pPr>
        <w:pStyle w:val="ListNumber"/>
      </w:pPr>
      <w:r>
        <w:t xml:space="preserve">A verification-only Prophet run for </w:t>
      </w:r>
      <w:r>
        <w:rPr>
          <w:rFonts w:ascii="Consolas" w:hAnsi="Consolas"/>
          <w:color w:val="B02A37"/>
          <w:sz w:val="19"/>
        </w:rPr>
        <w:t>category="SUV"</w:t>
      </w:r>
      <w:r>
        <w:t>.</w:t>
      </w:r>
    </w:p>
    <w:p w14:paraId="0D9B0E9E" w14:textId="77777777" w:rsidR="003E7F29" w:rsidRDefault="00000000">
      <w:r>
        <w:rPr>
          <w:b/>
        </w:rPr>
        <w:t>Gap to be aware of:</w:t>
      </w:r>
      <w:r>
        <w:t xml:space="preserve"> there is no equivalent orchestrator for </w:t>
      </w:r>
      <w:r>
        <w:rPr>
          <w:b/>
        </w:rPr>
        <w:t>real</w:t>
      </w:r>
      <w:r>
        <w:t xml:space="preserve">-mode ML artifacts. The </w:t>
      </w:r>
      <w:r>
        <w:rPr>
          <w:rFonts w:ascii="Consolas" w:hAnsi="Consolas"/>
          <w:color w:val="B02A37"/>
          <w:sz w:val="19"/>
        </w:rPr>
        <w:t>models/{clustering,xgboost}/real/</w:t>
      </w:r>
      <w:r>
        <w:t xml:space="preserve"> pickles and </w:t>
      </w:r>
      <w:r>
        <w:rPr>
          <w:rFonts w:ascii="Consolas" w:hAnsi="Consolas"/>
          <w:color w:val="B02A37"/>
          <w:sz w:val="19"/>
        </w:rPr>
        <w:t>real_demand.db</w:t>
      </w:r>
      <w:r>
        <w:t xml:space="preserve"> must have been produced/committed separately outside this script. If you need to retrain on updated real data, you'll need to either extend </w:t>
      </w:r>
      <w:r>
        <w:rPr>
          <w:rFonts w:ascii="Consolas" w:hAnsi="Consolas"/>
          <w:color w:val="B02A37"/>
          <w:sz w:val="19"/>
        </w:rPr>
        <w:t>train_models.py</w:t>
      </w:r>
      <w:r>
        <w:t xml:space="preserve"> to accept a </w:t>
      </w:r>
      <w:r>
        <w:rPr>
          <w:rFonts w:ascii="Consolas" w:hAnsi="Consolas"/>
          <w:color w:val="B02A37"/>
          <w:sz w:val="19"/>
        </w:rPr>
        <w:t>--mode real</w:t>
      </w:r>
      <w:r>
        <w:t xml:space="preserve"> flag or run the training functions manually against the real engine.</w:t>
      </w:r>
    </w:p>
    <w:p w14:paraId="108C74EE" w14:textId="77777777" w:rsidR="003E7F29" w:rsidRDefault="00000000">
      <w:pPr>
        <w:pStyle w:val="Heading2"/>
      </w:pPr>
      <w:r>
        <w:t>9. Sentiment &amp; Geopolitical Risk Pipeline</w:t>
      </w:r>
    </w:p>
    <w:p w14:paraId="776E8468" w14:textId="77777777" w:rsidR="003E7F29" w:rsidRDefault="00000000">
      <w:pPr>
        <w:pStyle w:val="Heading3"/>
      </w:pPr>
      <w:r>
        <w:t>9.1 News ingestion (`sentiment/fetchers/gdelt_fetcher.py`)</w:t>
      </w:r>
    </w:p>
    <w:p w14:paraId="65DA8197" w14:textId="77777777" w:rsidR="003E7F29" w:rsidRDefault="00000000">
      <w:pPr>
        <w:pStyle w:val="ListBullet"/>
      </w:pPr>
      <w:r>
        <w:t xml:space="preserve">Endpoint: </w:t>
      </w:r>
      <w:r>
        <w:rPr>
          <w:rFonts w:ascii="Consolas" w:hAnsi="Consolas"/>
          <w:color w:val="B02A37"/>
          <w:sz w:val="19"/>
        </w:rPr>
        <w:t>https://api.gdeltproject.org/api/v2/doc/doc</w:t>
      </w:r>
      <w:r>
        <w:t xml:space="preserve"> (GDELT Doc 2.0, free, no key). Uses both </w:t>
      </w:r>
      <w:r>
        <w:rPr>
          <w:rFonts w:ascii="Consolas" w:hAnsi="Consolas"/>
          <w:color w:val="B02A37"/>
          <w:sz w:val="19"/>
        </w:rPr>
        <w:t>mode=ArtList</w:t>
      </w:r>
      <w:r>
        <w:t xml:space="preserve"> (article search) and </w:t>
      </w:r>
      <w:r>
        <w:rPr>
          <w:rFonts w:ascii="Consolas" w:hAnsi="Consolas"/>
          <w:color w:val="B02A37"/>
          <w:sz w:val="19"/>
        </w:rPr>
        <w:t>mode=TimelineTone</w:t>
      </w:r>
      <w:r>
        <w:t xml:space="preserve"> (daily tone series).</w:t>
      </w:r>
    </w:p>
    <w:p w14:paraId="0AAA68C8" w14:textId="77777777" w:rsidR="003E7F29" w:rsidRDefault="00000000">
      <w:pPr>
        <w:pStyle w:val="ListBullet"/>
      </w:pPr>
      <w:r>
        <w:t>6 themed queries (</w:t>
      </w:r>
      <w:r>
        <w:rPr>
          <w:rFonts w:ascii="Consolas" w:hAnsi="Consolas"/>
          <w:color w:val="B02A37"/>
          <w:sz w:val="19"/>
        </w:rPr>
        <w:t>UAE_AUTO_QUERIES</w:t>
      </w:r>
      <w:r>
        <w:t xml:space="preserve">): </w:t>
      </w:r>
      <w:r>
        <w:rPr>
          <w:rFonts w:ascii="Consolas" w:hAnsi="Consolas"/>
          <w:color w:val="B02A37"/>
          <w:sz w:val="19"/>
        </w:rPr>
        <w:t>uae_auto_demand</w:t>
      </w:r>
      <w:r>
        <w:t xml:space="preserve">, </w:t>
      </w:r>
      <w:r>
        <w:rPr>
          <w:rFonts w:ascii="Consolas" w:hAnsi="Consolas"/>
          <w:color w:val="B02A37"/>
          <w:sz w:val="19"/>
        </w:rPr>
        <w:t>ev_market_uae</w:t>
      </w:r>
      <w:r>
        <w:t xml:space="preserve">, </w:t>
      </w:r>
      <w:r>
        <w:rPr>
          <w:rFonts w:ascii="Consolas" w:hAnsi="Consolas"/>
          <w:color w:val="B02A37"/>
          <w:sz w:val="19"/>
        </w:rPr>
        <w:t>fuel_oil_prices</w:t>
      </w:r>
      <w:r>
        <w:t xml:space="preserve">, </w:t>
      </w:r>
      <w:r>
        <w:rPr>
          <w:rFonts w:ascii="Consolas" w:hAnsi="Consolas"/>
          <w:color w:val="B02A37"/>
          <w:sz w:val="19"/>
        </w:rPr>
        <w:t>uae_macro_economy</w:t>
      </w:r>
      <w:r>
        <w:t xml:space="preserve">, </w:t>
      </w:r>
      <w:r>
        <w:rPr>
          <w:rFonts w:ascii="Consolas" w:hAnsi="Consolas"/>
          <w:color w:val="B02A37"/>
          <w:sz w:val="19"/>
        </w:rPr>
        <w:t>geopolitical_risk</w:t>
      </w:r>
      <w:r>
        <w:t xml:space="preserve">, </w:t>
      </w:r>
      <w:r>
        <w:rPr>
          <w:rFonts w:ascii="Consolas" w:hAnsi="Consolas"/>
          <w:color w:val="B02A37"/>
          <w:sz w:val="19"/>
        </w:rPr>
        <w:t>luxury_suv_uae</w:t>
      </w:r>
      <w:r>
        <w:t>.</w:t>
      </w:r>
    </w:p>
    <w:p w14:paraId="46827BD9" w14:textId="77777777" w:rsidR="003E7F29" w:rsidRDefault="00000000">
      <w:pPr>
        <w:pStyle w:val="ListBullet"/>
      </w:pPr>
      <w:r>
        <w:rPr>
          <w:b/>
        </w:rPr>
        <w:t>Rate limiting</w:t>
      </w:r>
      <w:r>
        <w:t xml:space="preserve">: client-enforced minimum 6-second gap between requests (GDELT's real limit is ~1 req/5s), serialized process-wide via a </w:t>
      </w:r>
      <w:r>
        <w:rPr>
          <w:rFonts w:ascii="Consolas" w:hAnsi="Consolas"/>
          <w:color w:val="B02A37"/>
          <w:sz w:val="19"/>
        </w:rPr>
        <w:t>threading.Lock</w:t>
      </w:r>
      <w:r>
        <w:t xml:space="preserve"> so concurrent Streamlit sessions can't both slip past the check. On HTTP 429: exponential backoff from 10s, up to 3 retries.</w:t>
      </w:r>
    </w:p>
    <w:p w14:paraId="16D620B5" w14:textId="77777777" w:rsidR="003E7F29" w:rsidRDefault="00000000">
      <w:pPr>
        <w:pStyle w:val="ListBullet"/>
      </w:pPr>
      <w:r>
        <w:rPr>
          <w:rFonts w:ascii="Consolas" w:hAnsi="Consolas"/>
          <w:color w:val="B02A37"/>
          <w:sz w:val="19"/>
        </w:rPr>
        <w:t>combine_queries=True</w:t>
      </w:r>
      <w:r>
        <w:t xml:space="preserve"> (default): issues </w:t>
      </w:r>
      <w:r>
        <w:rPr>
          <w:b/>
        </w:rPr>
        <w:t>one</w:t>
      </w:r>
      <w:r>
        <w:t xml:space="preserve"> combined OR'd query instead of 6 separate calls, then re-tags each result to its best-matching theme by keyword overlap — a 6x reduction in request volume.</w:t>
      </w:r>
    </w:p>
    <w:p w14:paraId="2FB1704F" w14:textId="77777777" w:rsidR="003E7F29" w:rsidRDefault="00000000">
      <w:pPr>
        <w:pStyle w:val="ListBullet"/>
      </w:pPr>
      <w:r>
        <w:rPr>
          <w:rFonts w:ascii="Consolas" w:hAnsi="Consolas"/>
          <w:color w:val="B02A37"/>
          <w:sz w:val="19"/>
        </w:rPr>
        <w:t>one_per_day=True</w:t>
      </w:r>
      <w:r>
        <w:t xml:space="preserve"> (default): keeps only the most recent article per </w:t>
      </w:r>
      <w:r>
        <w:rPr>
          <w:rFonts w:ascii="Consolas" w:hAnsi="Consolas"/>
          <w:color w:val="B02A37"/>
          <w:sz w:val="19"/>
        </w:rPr>
        <w:t>(theme, day)</w:t>
      </w:r>
      <w:r>
        <w:t>.</w:t>
      </w:r>
    </w:p>
    <w:p w14:paraId="452E5526" w14:textId="77777777" w:rsidR="003E7F29" w:rsidRDefault="00000000">
      <w:pPr>
        <w:pStyle w:val="ListBullet"/>
      </w:pPr>
      <w:r>
        <w:t>Persistence dedupes by URL (unique constraint + in-memory check) — idempotent inserts.</w:t>
      </w:r>
    </w:p>
    <w:p w14:paraId="1D857377" w14:textId="77777777" w:rsidR="003E7F29" w:rsidRDefault="00000000">
      <w:pPr>
        <w:pStyle w:val="Heading3"/>
      </w:pPr>
      <w:r>
        <w:t>9.2 Sentiment scoring — LIVE vs MOCK (`sentiment/analyzers/grok_analyzer.py`)</w:t>
      </w:r>
    </w:p>
    <w:p w14:paraId="23AB5BD9" w14:textId="77777777" w:rsidR="003E7F29" w:rsidRDefault="00000000">
      <w:r>
        <w:t>The toggle is a single environment check:</w:t>
      </w:r>
    </w:p>
    <w:p w14:paraId="7FEF4F79" w14:textId="77777777" w:rsidR="003E7F2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80"/>
      </w:pPr>
      <w:r>
        <w:rPr>
          <w:rFonts w:ascii="Consolas" w:hAnsi="Consolas"/>
          <w:color w:val="333333"/>
          <w:sz w:val="18"/>
        </w:rPr>
        <w:t>_XAI_API_KEY = os.getenv("XAI_API_KEY", "").strip()</w:t>
      </w:r>
      <w:r>
        <w:br/>
      </w:r>
      <w:r>
        <w:rPr>
          <w:rFonts w:ascii="Consolas" w:hAnsi="Consolas"/>
          <w:color w:val="333333"/>
          <w:sz w:val="18"/>
        </w:rPr>
        <w:t>def is_live_mode() -&gt; bool:</w:t>
      </w:r>
      <w:r>
        <w:br/>
      </w:r>
      <w:r>
        <w:rPr>
          <w:rFonts w:ascii="Consolas" w:hAnsi="Consolas"/>
          <w:color w:val="333333"/>
          <w:sz w:val="18"/>
        </w:rPr>
        <w:t xml:space="preserve">    return bool(_XAI_API_KEY)</w:t>
      </w:r>
    </w:p>
    <w:p w14:paraId="1AC8C547" w14:textId="77777777" w:rsidR="003E7F29" w:rsidRDefault="003E7F29"/>
    <w:p w14:paraId="2344F30F" w14:textId="63A2EBC8" w:rsidR="003E7F29" w:rsidRDefault="003E7F29">
      <w:pPr>
        <w:jc w:val="center"/>
      </w:pPr>
    </w:p>
    <w:p w14:paraId="12806C4F" w14:textId="77777777" w:rsidR="003E7F29" w:rsidRDefault="00000000">
      <w:pPr>
        <w:pStyle w:val="ListBullet"/>
      </w:pPr>
      <w:r>
        <w:rPr>
          <w:b/>
        </w:rPr>
        <w:t>LIVE mode</w:t>
      </w:r>
      <w:r>
        <w:t xml:space="preserve">: </w:t>
      </w:r>
      <w:r>
        <w:rPr>
          <w:rFonts w:ascii="Consolas" w:hAnsi="Consolas"/>
          <w:color w:val="B02A37"/>
          <w:sz w:val="19"/>
        </w:rPr>
        <w:t>openai.OpenAI(api_key=XAI_API_KEY, base_url="https://api.x.ai/v1")</w:t>
      </w:r>
      <w:r>
        <w:t xml:space="preserve"> — the </w:t>
      </w:r>
      <w:r>
        <w:rPr>
          <w:rFonts w:ascii="Consolas" w:hAnsi="Consolas"/>
          <w:color w:val="B02A37"/>
          <w:sz w:val="19"/>
        </w:rPr>
        <w:t>openai</w:t>
      </w:r>
      <w:r>
        <w:t xml:space="preserve"> SDK is only used as a generic OpenAI-compatible client pointed at xAI, not OpenAI itself. Model defaults to </w:t>
      </w:r>
      <w:r>
        <w:rPr>
          <w:rFonts w:ascii="Consolas" w:hAnsi="Consolas"/>
          <w:color w:val="B02A37"/>
          <w:sz w:val="19"/>
        </w:rPr>
        <w:t>grok-3-mini</w:t>
      </w:r>
      <w:r>
        <w:t xml:space="preserve"> (overridable via </w:t>
      </w:r>
      <w:r>
        <w:rPr>
          <w:rFonts w:ascii="Consolas" w:hAnsi="Consolas"/>
          <w:color w:val="B02A37"/>
          <w:sz w:val="19"/>
        </w:rPr>
        <w:t>GROK_MODEL</w:t>
      </w:r>
      <w:r>
        <w:t xml:space="preserve"> env var). System prompt </w:t>
      </w:r>
      <w:r>
        <w:lastRenderedPageBreak/>
        <w:t xml:space="preserve">instructs a fixed JSON schema per article: </w:t>
      </w:r>
      <w:r>
        <w:rPr>
          <w:rFonts w:ascii="Consolas" w:hAnsi="Consolas"/>
          <w:color w:val="B02A37"/>
          <w:sz w:val="19"/>
        </w:rPr>
        <w:t>sentiment_score</w:t>
      </w:r>
      <w:r>
        <w:t xml:space="preserve"> (−1..1), </w:t>
      </w:r>
      <w:r>
        <w:rPr>
          <w:rFonts w:ascii="Consolas" w:hAnsi="Consolas"/>
          <w:color w:val="B02A37"/>
          <w:sz w:val="19"/>
        </w:rPr>
        <w:t>impact_score</w:t>
      </w:r>
      <w:r>
        <w:t xml:space="preserve"> (0..1), </w:t>
      </w:r>
      <w:r>
        <w:rPr>
          <w:rFonts w:ascii="Consolas" w:hAnsi="Consolas"/>
          <w:color w:val="B02A37"/>
          <w:sz w:val="19"/>
        </w:rPr>
        <w:t>affected_vehicle_category</w:t>
      </w:r>
      <w:r>
        <w:t xml:space="preserve">, </w:t>
      </w:r>
      <w:r>
        <w:rPr>
          <w:rFonts w:ascii="Consolas" w:hAnsi="Consolas"/>
          <w:color w:val="B02A37"/>
          <w:sz w:val="19"/>
        </w:rPr>
        <w:t>economic_risk</w:t>
      </w:r>
      <w:r>
        <w:t xml:space="preserve">, </w:t>
      </w:r>
      <w:r>
        <w:rPr>
          <w:rFonts w:ascii="Consolas" w:hAnsi="Consolas"/>
          <w:color w:val="B02A37"/>
          <w:sz w:val="19"/>
        </w:rPr>
        <w:t>demand_direction</w:t>
      </w:r>
      <w:r>
        <w:t xml:space="preserve">, </w:t>
      </w:r>
      <w:r>
        <w:rPr>
          <w:rFonts w:ascii="Consolas" w:hAnsi="Consolas"/>
          <w:color w:val="B02A37"/>
          <w:sz w:val="19"/>
        </w:rPr>
        <w:t>estimated_demand_change_pct</w:t>
      </w:r>
      <w:r>
        <w:t xml:space="preserve">, </w:t>
      </w:r>
      <w:r>
        <w:rPr>
          <w:rFonts w:ascii="Consolas" w:hAnsi="Consolas"/>
          <w:color w:val="B02A37"/>
          <w:sz w:val="19"/>
        </w:rPr>
        <w:t>confidence</w:t>
      </w:r>
      <w:r>
        <w:t xml:space="preserve">, </w:t>
      </w:r>
      <w:r>
        <w:rPr>
          <w:rFonts w:ascii="Consolas" w:hAnsi="Consolas"/>
          <w:color w:val="B02A37"/>
          <w:sz w:val="19"/>
        </w:rPr>
        <w:t>summary</w:t>
      </w:r>
      <w:r>
        <w:t xml:space="preserve">. If the returned count mismatches the batch, or parsing/the API call fails, that batch </w:t>
      </w:r>
      <w:r>
        <w:rPr>
          <w:b/>
        </w:rPr>
        <w:t>silently falls back to mock scoring</w:t>
      </w:r>
      <w:r>
        <w:t>.</w:t>
      </w:r>
    </w:p>
    <w:p w14:paraId="63C7CA25" w14:textId="77777777" w:rsidR="003E7F29" w:rsidRDefault="00000000">
      <w:pPr>
        <w:pStyle w:val="ListBullet"/>
      </w:pPr>
      <w:r>
        <w:rPr>
          <w:b/>
        </w:rPr>
        <w:t>MOCK mode</w:t>
      </w:r>
      <w:r>
        <w:t xml:space="preserve">: fully deterministic — </w:t>
      </w:r>
      <w:r>
        <w:rPr>
          <w:rFonts w:ascii="Consolas" w:hAnsi="Consolas"/>
          <w:color w:val="B02A37"/>
          <w:sz w:val="19"/>
        </w:rPr>
        <w:t>hashlib.md5(title)</w:t>
      </w:r>
      <w:r>
        <w:t xml:space="preserve"> seeds a </w:t>
      </w:r>
      <w:r>
        <w:rPr>
          <w:rFonts w:ascii="Consolas" w:hAnsi="Consolas"/>
          <w:color w:val="B02A37"/>
          <w:sz w:val="19"/>
        </w:rPr>
        <w:t>random.Random</w:t>
      </w:r>
      <w:r>
        <w:t>, so the same headline always scores identically. Uses hand-curated word lists for sentiment, impact, category, and risk.</w:t>
      </w:r>
    </w:p>
    <w:p w14:paraId="02A2D72B" w14:textId="77777777" w:rsidR="003E7F29" w:rsidRDefault="00000000">
      <w:pPr>
        <w:pStyle w:val="ListBullet"/>
      </w:pPr>
      <w:r>
        <w:rPr>
          <w:b/>
        </w:rPr>
        <w:t>Cost-control detail worth knowing</w:t>
      </w:r>
      <w:r>
        <w:t xml:space="preserve">: </w:t>
      </w:r>
      <w:r>
        <w:rPr>
          <w:rFonts w:ascii="Consolas" w:hAnsi="Consolas"/>
          <w:color w:val="B02A37"/>
          <w:sz w:val="19"/>
        </w:rPr>
        <w:t>ensure_recent_articles_analyzed()</w:t>
      </w:r>
      <w:r>
        <w:t xml:space="preserve"> runs automatically every time the Geopolitical Risk / Economic Signals / AI Insights sub-tabs are opened, but it </w:t>
      </w:r>
      <w:r>
        <w:rPr>
          <w:b/>
        </w:rPr>
        <w:t>always uses mock scoring regardless of `XAI_API_KEY`</w:t>
      </w:r>
      <w:r>
        <w:t xml:space="preserve"> — this is deliberate, to avoid firing billed Grok calls just from a tab click. Only the explicit "Refresh Data" button (</w:t>
      </w:r>
      <w:r>
        <w:rPr>
          <w:rFonts w:ascii="Consolas" w:hAnsi="Consolas"/>
          <w:color w:val="B02A37"/>
          <w:sz w:val="19"/>
        </w:rPr>
        <w:t>run_full_pipeline()</w:t>
      </w:r>
      <w:r>
        <w:t>) uses real Grok analysis when the key is set.</w:t>
      </w:r>
    </w:p>
    <w:p w14:paraId="3C254B69" w14:textId="77777777" w:rsidR="003E7F29" w:rsidRDefault="00000000">
      <w:pPr>
        <w:pStyle w:val="Heading3"/>
      </w:pPr>
      <w:r>
        <w:t>9.3 Formulas (`sentiment/signal_processor.py`)</w:t>
      </w:r>
    </w:p>
    <w:p w14:paraId="7DCADD39" w14:textId="77777777" w:rsidR="003E7F29" w:rsidRDefault="00000000">
      <w:r>
        <w:t>Per day (and per vehicle category, plus an "All" aggregate row):</w:t>
      </w:r>
    </w:p>
    <w:p w14:paraId="6A95E1FE" w14:textId="77777777" w:rsidR="003E7F29" w:rsidRDefault="00000000">
      <w:pPr>
        <w:pStyle w:val="ListBullet"/>
      </w:pPr>
      <w:r>
        <w:rPr>
          <w:rFonts w:ascii="Consolas" w:hAnsi="Consolas"/>
          <w:color w:val="B02A37"/>
          <w:sz w:val="19"/>
        </w:rPr>
        <w:t>positive_signals</w:t>
      </w:r>
      <w:r>
        <w:t xml:space="preserve"> = count where </w:t>
      </w:r>
      <w:r>
        <w:rPr>
          <w:rFonts w:ascii="Consolas" w:hAnsi="Consolas"/>
          <w:color w:val="B02A37"/>
          <w:sz w:val="19"/>
        </w:rPr>
        <w:t>sentiment_score &gt; 0.15</w:t>
      </w:r>
      <w:r>
        <w:t xml:space="preserve">; </w:t>
      </w:r>
      <w:r>
        <w:rPr>
          <w:rFonts w:ascii="Consolas" w:hAnsi="Consolas"/>
          <w:color w:val="B02A37"/>
          <w:sz w:val="19"/>
        </w:rPr>
        <w:t>negative_signals</w:t>
      </w:r>
      <w:r>
        <w:t xml:space="preserve"> = count where </w:t>
      </w:r>
      <w:r>
        <w:rPr>
          <w:rFonts w:ascii="Consolas" w:hAnsi="Consolas"/>
          <w:color w:val="B02A37"/>
          <w:sz w:val="19"/>
        </w:rPr>
        <w:t>&lt; -0.15</w:t>
      </w:r>
      <w:r>
        <w:t>; rest = neutral.</w:t>
      </w:r>
    </w:p>
    <w:p w14:paraId="130BCB15" w14:textId="77777777" w:rsidR="003E7F29" w:rsidRDefault="00000000">
      <w:pPr>
        <w:pStyle w:val="ListBullet"/>
      </w:pPr>
      <w:r>
        <w:rPr>
          <w:rFonts w:ascii="Consolas" w:hAnsi="Consolas"/>
          <w:color w:val="B02A37"/>
          <w:sz w:val="19"/>
        </w:rPr>
        <w:t>avg_sentiment_score</w:t>
      </w:r>
      <w:r>
        <w:t xml:space="preserve">, </w:t>
      </w:r>
      <w:r>
        <w:rPr>
          <w:rFonts w:ascii="Consolas" w:hAnsi="Consolas"/>
          <w:color w:val="B02A37"/>
          <w:sz w:val="19"/>
        </w:rPr>
        <w:t>avg_impact_score</w:t>
      </w:r>
      <w:r>
        <w:t xml:space="preserve">, </w:t>
      </w:r>
      <w:r>
        <w:rPr>
          <w:rFonts w:ascii="Consolas" w:hAnsi="Consolas"/>
          <w:color w:val="B02A37"/>
          <w:sz w:val="19"/>
        </w:rPr>
        <w:t>avg_demand_change_pct</w:t>
      </w:r>
      <w:r>
        <w:t xml:space="preserve"> = plain (NaN-safe) means.</w:t>
      </w:r>
    </w:p>
    <w:p w14:paraId="467A9721" w14:textId="77777777" w:rsidR="003E7F29" w:rsidRDefault="00000000">
      <w:pPr>
        <w:pStyle w:val="ListBullet"/>
      </w:pPr>
      <w:r>
        <w:rPr>
          <w:b/>
        </w:rPr>
        <w:t>Geopolitical risk index</w:t>
      </w:r>
      <w:r>
        <w:t xml:space="preserve">: </w:t>
      </w:r>
      <w:r>
        <w:rPr>
          <w:rFonts w:ascii="Consolas" w:hAnsi="Consolas"/>
          <w:color w:val="B02A37"/>
          <w:sz w:val="19"/>
        </w:rPr>
        <w:t>geo_risk = avg_impact_score × (negative_signals / total_signals)</w:t>
      </w:r>
      <w:r>
        <w:t xml:space="preserve"> — impact scaled by the *proportion* of negative-sentiment articles that day, not raw sentiment magnitude.</w:t>
      </w:r>
    </w:p>
    <w:p w14:paraId="6804B729" w14:textId="77777777" w:rsidR="003E7F29" w:rsidRDefault="00000000">
      <w:pPr>
        <w:pStyle w:val="ListBullet"/>
      </w:pPr>
      <w:r>
        <w:rPr>
          <w:rFonts w:ascii="Consolas" w:hAnsi="Consolas"/>
          <w:color w:val="B02A37"/>
          <w:sz w:val="19"/>
        </w:rPr>
        <w:t>dominant_demand_direction</w:t>
      </w:r>
      <w:r>
        <w:t xml:space="preserve"> = plurality vote across the day's signals.</w:t>
      </w:r>
    </w:p>
    <w:p w14:paraId="17F3887F" w14:textId="77777777" w:rsidR="003E7F29" w:rsidRDefault="00000000">
      <w:r>
        <w:t>The dashboard's "live" KPI variants (</w:t>
      </w:r>
      <w:r>
        <w:rPr>
          <w:rFonts w:ascii="Consolas" w:hAnsi="Consolas"/>
          <w:color w:val="B02A37"/>
          <w:sz w:val="19"/>
        </w:rPr>
        <w:t>compute_live_overall_stats</w:t>
      </w:r>
      <w:r>
        <w:t xml:space="preserve">, etc.) recompute these same formulas directly from just-analyzed articles in memory, so the Geopolitical Risk tab updates instantly without waiting for the full </w:t>
      </w:r>
      <w:r>
        <w:rPr>
          <w:rFonts w:ascii="Consolas" w:hAnsi="Consolas"/>
          <w:color w:val="B02A37"/>
          <w:sz w:val="19"/>
        </w:rPr>
        <w:t>daily_sentiment_summary</w:t>
      </w:r>
      <w:r>
        <w:t xml:space="preserve"> table rebuild.</w:t>
      </w:r>
    </w:p>
    <w:p w14:paraId="74C8397D" w14:textId="77777777" w:rsidR="003E7F29" w:rsidRDefault="00000000">
      <w:r>
        <w:rPr>
          <w:b/>
        </w:rPr>
        <w:t>Fallback values</w:t>
      </w:r>
      <w:r>
        <w:t xml:space="preserve">: when there's no analyzed data yet, </w:t>
      </w:r>
      <w:r>
        <w:rPr>
          <w:rFonts w:ascii="Consolas" w:hAnsi="Consolas"/>
          <w:color w:val="B02A37"/>
          <w:sz w:val="19"/>
        </w:rPr>
        <w:t>dashboard/sentiment_analysis.py::_geo_risk_fallback()</w:t>
      </w:r>
      <w:r>
        <w:t xml:space="preserve"> generates plausible numbers seeded by </w:t>
      </w:r>
      <w:r>
        <w:rPr>
          <w:rFonts w:ascii="Consolas" w:hAnsi="Consolas"/>
          <w:color w:val="B02A37"/>
          <w:sz w:val="19"/>
        </w:rPr>
        <w:t>date.today().toordinal()</w:t>
      </w:r>
      <w:r>
        <w:t xml:space="preserve"> — stable within a day, varies day to day — instead of showing hard zeros. This is the mechanism behind the recent "Randomize Geopolitical Risk fallback values" commits.</w:t>
      </w:r>
    </w:p>
    <w:p w14:paraId="405269F2" w14:textId="77777777" w:rsidR="003E7F29" w:rsidRDefault="00000000">
      <w:pPr>
        <w:pStyle w:val="Heading3"/>
      </w:pPr>
      <w:r>
        <w:t>9.4 Forecast Comparison (sentiment-enhanced forecasting)</w:t>
      </w:r>
    </w:p>
    <w:p w14:paraId="34B7345E" w14:textId="77777777" w:rsidR="003E7F29" w:rsidRDefault="00000000">
      <w:r>
        <w:rPr>
          <w:rFonts w:ascii="Consolas" w:hAnsi="Consolas"/>
          <w:color w:val="B02A37"/>
          <w:sz w:val="19"/>
        </w:rPr>
        <w:t>_render_forecast_comparison()</w:t>
      </w:r>
      <w:r>
        <w:t xml:space="preserve"> trains </w:t>
      </w:r>
      <w:r>
        <w:rPr>
          <w:b/>
        </w:rPr>
        <w:t>two independent Prophet models</w:t>
      </w:r>
      <w:r>
        <w:t xml:space="preserve">: </w:t>
      </w:r>
      <w:r>
        <w:rPr>
          <w:rFonts w:ascii="Consolas" w:hAnsi="Consolas"/>
          <w:color w:val="B02A37"/>
          <w:sz w:val="19"/>
        </w:rPr>
        <w:t>train_prophet_model(..., use_sentiment=False)</w:t>
      </w:r>
      <w:r>
        <w:t xml:space="preserve"> and </w:t>
      </w:r>
      <w:r>
        <w:rPr>
          <w:rFonts w:ascii="Consolas" w:hAnsi="Consolas"/>
          <w:color w:val="B02A37"/>
          <w:sz w:val="19"/>
        </w:rPr>
        <w:t>train_prophet_model(..., use_sentiment=True)</w:t>
      </w:r>
      <w:r>
        <w:t xml:space="preserve">, then overlays both </w:t>
      </w:r>
      <w:r>
        <w:rPr>
          <w:rFonts w:ascii="Consolas" w:hAnsi="Consolas"/>
          <w:color w:val="B02A37"/>
          <w:sz w:val="19"/>
        </w:rPr>
        <w:t>yhat</w:t>
      </w:r>
      <w:r>
        <w:t xml:space="preserve"> lines + confidence bands and diffs RMSE/MAE/accuracy. There is no separate blending/ensemble logic — "enhancement" simply means Prophet gets two extra regressor columns (</w:t>
      </w:r>
      <w:r>
        <w:rPr>
          <w:rFonts w:ascii="Consolas" w:hAnsi="Consolas"/>
          <w:color w:val="B02A37"/>
          <w:sz w:val="19"/>
        </w:rPr>
        <w:t>avg_sentiment_score</w:t>
      </w:r>
      <w:r>
        <w:t xml:space="preserve">, </w:t>
      </w:r>
      <w:r>
        <w:rPr>
          <w:rFonts w:ascii="Consolas" w:hAnsi="Consolas"/>
          <w:color w:val="B02A37"/>
          <w:sz w:val="19"/>
        </w:rPr>
        <w:t>geopolitical_risk_score</w:t>
      </w:r>
      <w:r>
        <w:t>) and fits its own coefficients for them.</w:t>
      </w:r>
    </w:p>
    <w:p w14:paraId="7360D09D" w14:textId="77777777" w:rsidR="003E7F29" w:rsidRDefault="00000000">
      <w:pPr>
        <w:pStyle w:val="Heading2"/>
      </w:pPr>
      <w:r>
        <w:t>10. Dashboard Modules — Data &amp; Logic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44"/>
        <w:gridCol w:w="3661"/>
        <w:gridCol w:w="2851"/>
      </w:tblGrid>
      <w:tr w:rsidR="003E7F29" w14:paraId="41CCB989" w14:textId="77777777" w:rsidTr="003E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C6EF5"/>
          </w:tcPr>
          <w:p w14:paraId="64300866" w14:textId="77777777" w:rsidR="003E7F29" w:rsidRDefault="00000000">
            <w:r>
              <w:rPr>
                <w:color w:val="FFFFFF"/>
                <w:sz w:val="19"/>
              </w:rPr>
              <w:t>Module</w:t>
            </w:r>
          </w:p>
        </w:tc>
        <w:tc>
          <w:tcPr>
            <w:tcW w:w="2880" w:type="dxa"/>
            <w:shd w:val="clear" w:color="auto" w:fill="4C6EF5"/>
          </w:tcPr>
          <w:p w14:paraId="21BF2A84" w14:textId="77777777" w:rsidR="003E7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Queries / models used</w:t>
            </w:r>
          </w:p>
        </w:tc>
        <w:tc>
          <w:tcPr>
            <w:tcW w:w="2880" w:type="dxa"/>
            <w:shd w:val="clear" w:color="auto" w:fill="4C6EF5"/>
          </w:tcPr>
          <w:p w14:paraId="3DCECE4A" w14:textId="77777777" w:rsidR="003E7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Core logic</w:t>
            </w:r>
          </w:p>
        </w:tc>
      </w:tr>
      <w:tr w:rsidR="003E7F29" w14:paraId="3982E9CA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68FA3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lastRenderedPageBreak/>
              <w:t>overview.py</w:t>
            </w:r>
          </w:p>
        </w:tc>
        <w:tc>
          <w:tcPr>
            <w:tcW w:w="2880" w:type="dxa"/>
          </w:tcPr>
          <w:p w14:paraId="3EF15C5F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get_executive_kpis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get_monthly_revenue_trend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get_sales_by_category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get_sales_by_fuel_type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get_sales_by_region</w:t>
            </w:r>
          </w:p>
        </w:tc>
        <w:tc>
          <w:tcPr>
            <w:tcW w:w="2880" w:type="dxa"/>
          </w:tcPr>
          <w:p w14:paraId="4C718187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KPI cards 3–4 swap content by data mode (Real: UAE base rate + top brand share; Test: avg discount + lead-close velocity)</w:t>
            </w:r>
          </w:p>
        </w:tc>
      </w:tr>
      <w:tr w:rsidR="003E7F29" w14:paraId="54F5BA39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FCABD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forecasting.py</w:t>
            </w:r>
          </w:p>
        </w:tc>
        <w:tc>
          <w:tcPr>
            <w:tcW w:w="2880" w:type="dxa"/>
          </w:tcPr>
          <w:p w14:paraId="0621A522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forecasting.prophet_forecasting</w:t>
            </w:r>
          </w:p>
        </w:tc>
        <w:tc>
          <w:tcPr>
            <w:tcW w:w="2880" w:type="dxa"/>
          </w:tcPr>
          <w:p w14:paraId="53C8AF31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See §7</w:t>
            </w:r>
          </w:p>
        </w:tc>
      </w:tr>
      <w:tr w:rsidR="003E7F29" w14:paraId="0C48A40B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60B39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comparison.py</w:t>
            </w:r>
          </w:p>
        </w:tc>
        <w:tc>
          <w:tcPr>
            <w:tcW w:w="2880" w:type="dxa"/>
          </w:tcPr>
          <w:p w14:paraId="071986D7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get_yoy_comparison</w:t>
            </w:r>
            <w:r>
              <w:rPr>
                <w:sz w:val="19"/>
              </w:rPr>
              <w:t>, plus Chinese-brand queries (</w:t>
            </w:r>
            <w:r>
              <w:rPr>
                <w:rFonts w:ascii="Consolas" w:hAnsi="Consolas"/>
                <w:color w:val="B02A37"/>
                <w:sz w:val="19"/>
              </w:rPr>
              <w:t>get_chinese_brand_yearly_share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get_price_competitiveness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get_ev_segment_by_brand_year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get_market_share_shift</w:t>
            </w:r>
            <w:r>
              <w:rPr>
                <w:sz w:val="19"/>
              </w:rPr>
              <w:t>)</w:t>
            </w:r>
          </w:p>
        </w:tc>
        <w:tc>
          <w:tcPr>
            <w:tcW w:w="2880" w:type="dxa"/>
          </w:tcPr>
          <w:p w14:paraId="7956A6C4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YoY overlap, category/region growth, Chinese-brand competitive section (brand filter deliberately ignored, 2027 projection via </w:t>
            </w:r>
            <w:r>
              <w:rPr>
                <w:rFonts w:ascii="Consolas" w:hAnsi="Consolas"/>
                <w:color w:val="B02A37"/>
                <w:sz w:val="19"/>
              </w:rPr>
              <w:t>np.polyfit</w:t>
            </w:r>
            <w:r>
              <w:rPr>
                <w:sz w:val="19"/>
              </w:rPr>
              <w:t>)</w:t>
            </w:r>
          </w:p>
        </w:tc>
      </w:tr>
      <w:tr w:rsidR="003E7F29" w14:paraId="507E2FE2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9F0C4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regional.py</w:t>
            </w:r>
          </w:p>
        </w:tc>
        <w:tc>
          <w:tcPr>
            <w:tcW w:w="2880" w:type="dxa"/>
          </w:tcPr>
          <w:p w14:paraId="332686F1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get_dealer_performance_leaderboard</w:t>
            </w:r>
          </w:p>
        </w:tc>
        <w:tc>
          <w:tcPr>
            <w:tcW w:w="2880" w:type="dxa"/>
          </w:tcPr>
          <w:p w14:paraId="68138911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Plotly Mapbox bubble map (lat/lon, size=units, color=revenue) with scatter fallback if coordinates missing; leaderboard table, mode-dependent columns</w:t>
            </w:r>
          </w:p>
        </w:tc>
      </w:tr>
      <w:tr w:rsidR="003E7F29" w14:paraId="0BFAB7F4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FE1B9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customers.py</w:t>
            </w:r>
          </w:p>
        </w:tc>
        <w:tc>
          <w:tcPr>
            <w:tcW w:w="2880" w:type="dxa"/>
          </w:tcPr>
          <w:p w14:paraId="5A8329E8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get_customer_segments_data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ml_models.customer_segmentation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ml_models.xgboost_model</w:t>
            </w:r>
          </w:p>
        </w:tc>
        <w:tc>
          <w:tcPr>
            <w:tcW w:w="2880" w:type="dxa"/>
          </w:tcPr>
          <w:p w14:paraId="74EB8FDB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Tab 1: segmentation charts. Tab 2: live lead form → </w:t>
            </w:r>
            <w:r>
              <w:rPr>
                <w:rFonts w:ascii="Consolas" w:hAnsi="Consolas"/>
                <w:color w:val="B02A37"/>
                <w:sz w:val="19"/>
              </w:rPr>
              <w:t>predict_deal_probability()</w:t>
            </w:r>
            <w:r>
              <w:rPr>
                <w:sz w:val="19"/>
              </w:rPr>
              <w:t xml:space="preserve"> → gauge + SHAP/heuristic bars + rule-based recommendation</w:t>
            </w:r>
          </w:p>
        </w:tc>
      </w:tr>
      <w:tr w:rsidR="003E7F29" w14:paraId="21A98ACD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FB4A1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inventory.py</w:t>
            </w:r>
          </w:p>
        </w:tc>
        <w:tc>
          <w:tcPr>
            <w:tcW w:w="2880" w:type="dxa"/>
          </w:tcPr>
          <w:p w14:paraId="547145AD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get_inventory_status</w:t>
            </w:r>
          </w:p>
        </w:tc>
        <w:tc>
          <w:tcPr>
            <w:tcW w:w="2880" w:type="dxa"/>
          </w:tcPr>
          <w:p w14:paraId="188AD8BD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KPI cards, urgent-restock table sorted by </w:t>
            </w:r>
            <w:r>
              <w:rPr>
                <w:rFonts w:ascii="Consolas" w:hAnsi="Consolas"/>
                <w:color w:val="B02A37"/>
                <w:sz w:val="19"/>
              </w:rPr>
              <w:t>stockout_risk_score</w:t>
            </w:r>
            <w:r>
              <w:rPr>
                <w:sz w:val="19"/>
              </w:rPr>
              <w:t>, stock-vs-forecast bar, slow-moving inventory, warehouse-zone pie</w:t>
            </w:r>
          </w:p>
        </w:tc>
      </w:tr>
      <w:tr w:rsidR="003E7F29" w14:paraId="4B829A18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3EA089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sentiment_analysis.py</w:t>
            </w:r>
          </w:p>
        </w:tc>
        <w:tc>
          <w:tcPr>
            <w:tcW w:w="2880" w:type="dxa"/>
          </w:tcPr>
          <w:p w14:paraId="7DA154DF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B02A37"/>
                <w:sz w:val="19"/>
              </w:rPr>
              <w:t>sentiment.signal_processor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2A37"/>
                <w:sz w:val="19"/>
              </w:rPr>
              <w:t>sentiment.analyzers.grok_analyzer</w:t>
            </w:r>
          </w:p>
        </w:tc>
        <w:tc>
          <w:tcPr>
            <w:tcW w:w="2880" w:type="dxa"/>
          </w:tcPr>
          <w:p w14:paraId="3141FC8E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See §9. 4 active sub-tabs; a 5th ("Recent News") is written but commented out of the tab list</w:t>
            </w:r>
          </w:p>
        </w:tc>
      </w:tr>
      <w:tr w:rsidR="003E7F29" w14:paraId="47D4926E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5E61A2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ai_insights.py</w:t>
            </w:r>
            <w:r>
              <w:rPr>
                <w:sz w:val="19"/>
              </w:rPr>
              <w:t xml:space="preserve"> (dead)</w:t>
            </w:r>
          </w:p>
        </w:tc>
        <w:tc>
          <w:tcPr>
            <w:tcW w:w="2880" w:type="dxa"/>
          </w:tcPr>
          <w:p w14:paraId="7BD478A9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2125F27E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Scenario simulator (petrol shift, EV incentive checkbox, supply-chain constraint selector, marketing spend multiplier) — fully written, not wired into </w:t>
            </w:r>
            <w:r>
              <w:rPr>
                <w:rFonts w:ascii="Consolas" w:hAnsi="Consolas"/>
                <w:color w:val="B02A37"/>
                <w:sz w:val="19"/>
              </w:rPr>
              <w:t>app.py</w:t>
            </w:r>
          </w:p>
        </w:tc>
      </w:tr>
      <w:tr w:rsidR="003E7F29" w14:paraId="6CDA5069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26AD1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upload_data.py</w:t>
            </w:r>
            <w:r>
              <w:rPr>
                <w:sz w:val="19"/>
              </w:rPr>
              <w:t xml:space="preserve"> (dead)</w:t>
            </w:r>
          </w:p>
        </w:tc>
        <w:tc>
          <w:tcPr>
            <w:tcW w:w="2880" w:type="dxa"/>
          </w:tcPr>
          <w:p w14:paraId="14C89A23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6ECDEBC1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CSV drag-and-drop, schema auto-detection, validation checklist — fully written, not wired into </w:t>
            </w:r>
            <w:r>
              <w:rPr>
                <w:rFonts w:ascii="Consolas" w:hAnsi="Consolas"/>
                <w:color w:val="B02A37"/>
                <w:sz w:val="19"/>
              </w:rPr>
              <w:t>app.py</w:t>
            </w:r>
          </w:p>
        </w:tc>
      </w:tr>
      <w:tr w:rsidR="003E7F29" w14:paraId="31C55203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BAB62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metrics.py</w:t>
            </w:r>
            <w:r>
              <w:rPr>
                <w:sz w:val="19"/>
              </w:rPr>
              <w:t xml:space="preserve"> (dead)</w:t>
            </w:r>
          </w:p>
        </w:tc>
        <w:tc>
          <w:tcPr>
            <w:tcW w:w="2880" w:type="dxa"/>
          </w:tcPr>
          <w:p w14:paraId="07FA7CFC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2F9993BC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XGBoost hyperparameters + feature importances viewer, reads pickles directly — fully written, not wired into </w:t>
            </w:r>
            <w:r>
              <w:rPr>
                <w:rFonts w:ascii="Consolas" w:hAnsi="Consolas"/>
                <w:color w:val="B02A37"/>
                <w:sz w:val="19"/>
              </w:rPr>
              <w:t>app.py</w:t>
            </w:r>
          </w:p>
        </w:tc>
      </w:tr>
    </w:tbl>
    <w:p w14:paraId="79E81833" w14:textId="77777777" w:rsidR="003E7F29" w:rsidRDefault="003E7F29"/>
    <w:p w14:paraId="57F557EF" w14:textId="77777777" w:rsidR="003E7F29" w:rsidRDefault="00000000">
      <w:pPr>
        <w:pStyle w:val="Heading2"/>
      </w:pPr>
      <w:r>
        <w:t>11. Configuration &amp; Environment Variables</w:t>
      </w:r>
    </w:p>
    <w:p w14:paraId="7A3B4BF4" w14:textId="77777777" w:rsidR="003E7F29" w:rsidRDefault="00000000">
      <w:r>
        <w:rPr>
          <w:rFonts w:ascii="Consolas" w:hAnsi="Consolas"/>
          <w:color w:val="B02A37"/>
          <w:sz w:val="19"/>
        </w:rPr>
        <w:t>.env</w:t>
      </w:r>
      <w:r>
        <w:t xml:space="preserve"> (gitignored, loaded via </w:t>
      </w:r>
      <w:r>
        <w:rPr>
          <w:rFonts w:ascii="Consolas" w:hAnsi="Consolas"/>
          <w:color w:val="B02A37"/>
          <w:sz w:val="19"/>
        </w:rPr>
        <w:t>python-dotenv</w:t>
      </w:r>
      <w:r>
        <w:t xml:space="preserve"> in </w:t>
      </w:r>
      <w:r>
        <w:rPr>
          <w:rFonts w:ascii="Consolas" w:hAnsi="Consolas"/>
          <w:color w:val="B02A37"/>
          <w:sz w:val="19"/>
        </w:rPr>
        <w:t>database/connection.py</w:t>
      </w:r>
      <w:r>
        <w:t xml:space="preserve"> and </w:t>
      </w:r>
      <w:r>
        <w:rPr>
          <w:rFonts w:ascii="Consolas" w:hAnsi="Consolas"/>
          <w:color w:val="B02A37"/>
          <w:sz w:val="19"/>
        </w:rPr>
        <w:t>preprocessing/seed_real_database.py</w:t>
      </w:r>
      <w: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7F29" w14:paraId="7FF078B1" w14:textId="77777777" w:rsidTr="003E7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C6EF5"/>
          </w:tcPr>
          <w:p w14:paraId="4FDDD191" w14:textId="77777777" w:rsidR="003E7F29" w:rsidRDefault="00000000">
            <w:r>
              <w:rPr>
                <w:color w:val="FFFFFF"/>
                <w:sz w:val="19"/>
              </w:rPr>
              <w:t>Variable</w:t>
            </w:r>
          </w:p>
        </w:tc>
        <w:tc>
          <w:tcPr>
            <w:tcW w:w="4320" w:type="dxa"/>
            <w:shd w:val="clear" w:color="auto" w:fill="4C6EF5"/>
          </w:tcPr>
          <w:p w14:paraId="0BBD8052" w14:textId="77777777" w:rsidR="003E7F2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Purpose</w:t>
            </w:r>
          </w:p>
        </w:tc>
      </w:tr>
      <w:tr w:rsidR="003E7F29" w14:paraId="5D9C916E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31344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DATABASE_URL</w:t>
            </w:r>
          </w:p>
        </w:tc>
        <w:tc>
          <w:tcPr>
            <w:tcW w:w="4320" w:type="dxa"/>
          </w:tcPr>
          <w:p w14:paraId="5916E002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Optional override for the test-mode SQLAlchemy </w:t>
            </w:r>
            <w:r>
              <w:rPr>
                <w:sz w:val="19"/>
              </w:rPr>
              <w:lastRenderedPageBreak/>
              <w:t>URL</w:t>
            </w:r>
          </w:p>
        </w:tc>
      </w:tr>
      <w:tr w:rsidR="003E7F29" w14:paraId="071991D6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840798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lastRenderedPageBreak/>
              <w:t>REAL_DATABASE_URL</w:t>
            </w:r>
          </w:p>
        </w:tc>
        <w:tc>
          <w:tcPr>
            <w:tcW w:w="4320" w:type="dxa"/>
          </w:tcPr>
          <w:p w14:paraId="16243BDF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Optional override for the real-mode SQLAlchemy URL</w:t>
            </w:r>
          </w:p>
        </w:tc>
      </w:tr>
      <w:tr w:rsidR="003E7F29" w14:paraId="2987D2E1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FC7E94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DEBUG</w:t>
            </w:r>
          </w:p>
        </w:tc>
        <w:tc>
          <w:tcPr>
            <w:tcW w:w="4320" w:type="dxa"/>
          </w:tcPr>
          <w:p w14:paraId="4390EAAD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Debug flag</w:t>
            </w:r>
          </w:p>
        </w:tc>
      </w:tr>
      <w:tr w:rsidR="003E7F29" w14:paraId="2438429E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1C805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XAI_API_KEY</w:t>
            </w:r>
          </w:p>
        </w:tc>
        <w:tc>
          <w:tcPr>
            <w:tcW w:w="4320" w:type="dxa"/>
          </w:tcPr>
          <w:p w14:paraId="71535030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Presence toggles Grok LIVE mode; absence = MOCK sentiment scoring everywhere</w:t>
            </w:r>
          </w:p>
        </w:tc>
      </w:tr>
      <w:tr w:rsidR="003E7F29" w14:paraId="739AB670" w14:textId="77777777" w:rsidTr="003E7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606092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GROK_MODEL</w:t>
            </w:r>
          </w:p>
        </w:tc>
        <w:tc>
          <w:tcPr>
            <w:tcW w:w="4320" w:type="dxa"/>
          </w:tcPr>
          <w:p w14:paraId="15658B39" w14:textId="77777777" w:rsidR="003E7F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Optional, defaults to </w:t>
            </w:r>
            <w:r>
              <w:rPr>
                <w:rFonts w:ascii="Consolas" w:hAnsi="Consolas"/>
                <w:color w:val="B02A37"/>
                <w:sz w:val="19"/>
              </w:rPr>
              <w:t>grok-3-mini</w:t>
            </w:r>
          </w:p>
        </w:tc>
      </w:tr>
      <w:tr w:rsidR="003E7F29" w14:paraId="74E87344" w14:textId="77777777" w:rsidTr="003E7F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55D163" w14:textId="77777777" w:rsidR="003E7F29" w:rsidRDefault="00000000">
            <w:r>
              <w:rPr>
                <w:rFonts w:ascii="Consolas" w:hAnsi="Consolas"/>
                <w:color w:val="B02A37"/>
                <w:sz w:val="19"/>
              </w:rPr>
              <w:t>SERPER_API_KEY</w:t>
            </w:r>
          </w:p>
        </w:tc>
        <w:tc>
          <w:tcPr>
            <w:tcW w:w="4320" w:type="dxa"/>
          </w:tcPr>
          <w:p w14:paraId="244E8F9E" w14:textId="77777777" w:rsidR="003E7F2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Present in </w:t>
            </w:r>
            <w:r>
              <w:rPr>
                <w:rFonts w:ascii="Consolas" w:hAnsi="Consolas"/>
                <w:color w:val="B02A37"/>
                <w:sz w:val="19"/>
              </w:rPr>
              <w:t>.env</w:t>
            </w:r>
            <w:r>
              <w:rPr>
                <w:sz w:val="19"/>
              </w:rPr>
              <w:t xml:space="preserve"> but </w:t>
            </w:r>
            <w:r>
              <w:rPr>
                <w:b/>
                <w:sz w:val="19"/>
              </w:rPr>
              <w:t>not referenced anywhere in the current codebase</w:t>
            </w:r>
            <w:r>
              <w:rPr>
                <w:sz w:val="19"/>
              </w:rPr>
              <w:t xml:space="preserve"> — likely leftover/unused</w:t>
            </w:r>
          </w:p>
        </w:tc>
      </w:tr>
    </w:tbl>
    <w:p w14:paraId="149AF3DD" w14:textId="77777777" w:rsidR="003E7F29" w:rsidRDefault="003E7F29"/>
    <w:p w14:paraId="178A1804" w14:textId="77777777" w:rsidR="003E7F29" w:rsidRDefault="00000000">
      <w:r>
        <w:rPr>
          <w:rFonts w:ascii="Consolas" w:hAnsi="Consolas"/>
          <w:color w:val="B02A37"/>
          <w:sz w:val="19"/>
        </w:rPr>
        <w:t>.streamlit/config.toml</w:t>
      </w:r>
      <w:r>
        <w:t xml:space="preserve"> sets a fixed dark theme (</w:t>
      </w:r>
      <w:r>
        <w:rPr>
          <w:rFonts w:ascii="Consolas" w:hAnsi="Consolas"/>
          <w:color w:val="B02A37"/>
          <w:sz w:val="19"/>
        </w:rPr>
        <w:t>primaryColor #6366f1</w:t>
      </w:r>
      <w:r>
        <w:t xml:space="preserve">, </w:t>
      </w:r>
      <w:r>
        <w:rPr>
          <w:rFonts w:ascii="Consolas" w:hAnsi="Consolas"/>
          <w:color w:val="B02A37"/>
          <w:sz w:val="19"/>
        </w:rPr>
        <w:t>backgroundColor #0b0f19</w:t>
      </w:r>
      <w:r>
        <w:t xml:space="preserve">, etc.). No </w:t>
      </w:r>
      <w:r>
        <w:rPr>
          <w:rFonts w:ascii="Consolas" w:hAnsi="Consolas"/>
          <w:color w:val="B02A37"/>
          <w:sz w:val="19"/>
        </w:rPr>
        <w:t>secrets.toml</w:t>
      </w:r>
      <w:r>
        <w:t xml:space="preserve"> is committed, and no code reads </w:t>
      </w:r>
      <w:r>
        <w:rPr>
          <w:rFonts w:ascii="Consolas" w:hAnsi="Consolas"/>
          <w:color w:val="B02A37"/>
          <w:sz w:val="19"/>
        </w:rPr>
        <w:t>st.secrets</w:t>
      </w:r>
      <w:r>
        <w:t xml:space="preserve"> — all configuration flows through </w:t>
      </w:r>
      <w:r>
        <w:rPr>
          <w:rFonts w:ascii="Consolas" w:hAnsi="Consolas"/>
          <w:color w:val="B02A37"/>
          <w:sz w:val="19"/>
        </w:rPr>
        <w:t>.env</w:t>
      </w:r>
      <w:r>
        <w:t>/</w:t>
      </w:r>
      <w:r>
        <w:rPr>
          <w:rFonts w:ascii="Consolas" w:hAnsi="Consolas"/>
          <w:color w:val="B02A37"/>
          <w:sz w:val="19"/>
        </w:rPr>
        <w:t>os.getenv</w:t>
      </w:r>
      <w:r>
        <w:t>.</w:t>
      </w:r>
    </w:p>
    <w:p w14:paraId="27C803CF" w14:textId="77777777" w:rsidR="003E7F29" w:rsidRDefault="00000000">
      <w:r>
        <w:rPr>
          <w:b/>
        </w:rPr>
        <w:t>Real/Test mode toggle</w:t>
      </w:r>
      <w:r>
        <w:t xml:space="preserve">: </w:t>
      </w:r>
      <w:r>
        <w:rPr>
          <w:rFonts w:ascii="Consolas" w:hAnsi="Consolas"/>
          <w:color w:val="B02A37"/>
          <w:sz w:val="19"/>
        </w:rPr>
        <w:t>st.session_state.data_mode</w:t>
      </w:r>
      <w:r>
        <w:t xml:space="preserve">, consumed via </w:t>
      </w:r>
      <w:r>
        <w:rPr>
          <w:rFonts w:ascii="Consolas" w:hAnsi="Consolas"/>
          <w:color w:val="B02A37"/>
          <w:sz w:val="19"/>
        </w:rPr>
        <w:t>get_data_mode()</w:t>
      </w:r>
      <w:r>
        <w:t>/</w:t>
      </w:r>
      <w:r>
        <w:rPr>
          <w:rFonts w:ascii="Consolas" w:hAnsi="Consolas"/>
          <w:color w:val="B02A37"/>
          <w:sz w:val="19"/>
        </w:rPr>
        <w:t>set_data_mode()</w:t>
      </w:r>
      <w:r>
        <w:t xml:space="preserve">. Controls: which SQLite engine every query hits, which model-pickle subfolder each ML module loads, and several dashboard rendering branches. The switch UI itself is commented out in </w:t>
      </w:r>
      <w:r>
        <w:rPr>
          <w:rFonts w:ascii="Consolas" w:hAnsi="Consolas"/>
          <w:color w:val="B02A37"/>
          <w:sz w:val="19"/>
        </w:rPr>
        <w:t>app.py</w:t>
      </w:r>
      <w:r>
        <w:t xml:space="preserve"> — full plumbing exists, but it's currently unreachable from the running app.</w:t>
      </w:r>
    </w:p>
    <w:p w14:paraId="3F46D213" w14:textId="77777777" w:rsidR="003E7F29" w:rsidRDefault="00000000">
      <w:pPr>
        <w:pStyle w:val="Heading2"/>
      </w:pPr>
      <w:r>
        <w:t>12. Dependencies (`requirements.txt`)</w:t>
      </w:r>
    </w:p>
    <w:p w14:paraId="1AF5ED62" w14:textId="77777777" w:rsidR="003E7F29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3F3F3"/>
        <w:spacing w:before="80" w:after="80"/>
      </w:pPr>
      <w:r>
        <w:rPr>
          <w:rFonts w:ascii="Consolas" w:hAnsi="Consolas"/>
          <w:color w:val="333333"/>
          <w:sz w:val="18"/>
        </w:rPr>
        <w:t>streamlit&gt;=1.35.0        pandas&gt;=2.2.0         numpy&gt;=1.26.0</w:t>
      </w:r>
      <w:r>
        <w:br/>
      </w:r>
      <w:r>
        <w:rPr>
          <w:rFonts w:ascii="Consolas" w:hAnsi="Consolas"/>
          <w:color w:val="333333"/>
          <w:sz w:val="18"/>
        </w:rPr>
        <w:t>plotly&gt;=5.22.0           prophet&gt;=1.1.5        xgboost&gt;=2.0.0</w:t>
      </w:r>
      <w:r>
        <w:br/>
      </w:r>
      <w:r>
        <w:rPr>
          <w:rFonts w:ascii="Consolas" w:hAnsi="Consolas"/>
          <w:color w:val="333333"/>
          <w:sz w:val="18"/>
        </w:rPr>
        <w:t>scikit-learn&gt;=1.4.0      sqlalchemy&gt;=2.0.0     python-dotenv</w:t>
      </w:r>
      <w:r>
        <w:br/>
      </w:r>
      <w:r>
        <w:rPr>
          <w:rFonts w:ascii="Consolas" w:hAnsi="Consolas"/>
          <w:color w:val="333333"/>
          <w:sz w:val="18"/>
        </w:rPr>
        <w:t>streamlit-option-menu    shap&gt;=0.45.0          openai&gt;=1.0.0</w:t>
      </w:r>
      <w:r>
        <w:br/>
      </w:r>
      <w:r>
        <w:rPr>
          <w:rFonts w:ascii="Consolas" w:hAnsi="Consolas"/>
          <w:color w:val="333333"/>
          <w:sz w:val="18"/>
        </w:rPr>
        <w:t>requests&gt;=2.31.0</w:t>
      </w:r>
    </w:p>
    <w:p w14:paraId="67A09134" w14:textId="77777777" w:rsidR="003E7F29" w:rsidRDefault="00000000">
      <w:r>
        <w:t xml:space="preserve">No </w:t>
      </w:r>
      <w:r>
        <w:rPr>
          <w:rFonts w:ascii="Consolas" w:hAnsi="Consolas"/>
          <w:color w:val="B02A37"/>
          <w:sz w:val="19"/>
        </w:rPr>
        <w:t>pyproject.toml</w:t>
      </w:r>
      <w:r>
        <w:t xml:space="preserve"> in the repo — </w:t>
      </w:r>
      <w:r>
        <w:rPr>
          <w:rFonts w:ascii="Consolas" w:hAnsi="Consolas"/>
          <w:color w:val="B02A37"/>
          <w:sz w:val="19"/>
        </w:rPr>
        <w:t>requirements.txt</w:t>
      </w:r>
      <w:r>
        <w:t xml:space="preserve"> is the single source of truth for dependencies.</w:t>
      </w:r>
    </w:p>
    <w:p w14:paraId="15EF7878" w14:textId="77777777" w:rsidR="003E7F29" w:rsidRDefault="00000000">
      <w:pPr>
        <w:pStyle w:val="Heading2"/>
      </w:pPr>
      <w:r>
        <w:t>13. Deployment</w:t>
      </w:r>
    </w:p>
    <w:p w14:paraId="1EED61BF" w14:textId="77777777" w:rsidR="003E7F29" w:rsidRDefault="00000000">
      <w:pPr>
        <w:pStyle w:val="ListBullet"/>
      </w:pPr>
      <w:r>
        <w:rPr>
          <w:b/>
        </w:rPr>
        <w:t>Local dev</w:t>
      </w:r>
      <w:r>
        <w:t xml:space="preserve">: </w:t>
      </w:r>
      <w:r>
        <w:rPr>
          <w:rFonts w:ascii="Consolas" w:hAnsi="Consolas"/>
          <w:color w:val="B02A37"/>
          <w:sz w:val="19"/>
        </w:rPr>
        <w:t>streamlit run app.py</w:t>
      </w:r>
      <w:r>
        <w:t>.</w:t>
      </w:r>
    </w:p>
    <w:p w14:paraId="13CBA12D" w14:textId="77777777" w:rsidR="003E7F29" w:rsidRDefault="00000000">
      <w:pPr>
        <w:pStyle w:val="ListBullet"/>
      </w:pPr>
      <w:r>
        <w:rPr>
          <w:b/>
        </w:rPr>
        <w:t>Docker</w:t>
      </w:r>
      <w:r>
        <w:t xml:space="preserve">: </w:t>
      </w:r>
      <w:r>
        <w:rPr>
          <w:rFonts w:ascii="Consolas" w:hAnsi="Consolas"/>
          <w:color w:val="B02A37"/>
          <w:sz w:val="19"/>
        </w:rPr>
        <w:t>Dockerfile</w:t>
      </w:r>
      <w:r>
        <w:t xml:space="preserve"> (Python 3.11-slim) installs </w:t>
      </w:r>
      <w:r>
        <w:rPr>
          <w:rFonts w:ascii="Consolas" w:hAnsi="Consolas"/>
          <w:color w:val="B02A37"/>
          <w:sz w:val="19"/>
        </w:rPr>
        <w:t>requirements.txt</w:t>
      </w:r>
      <w:r>
        <w:t xml:space="preserve">, then </w:t>
      </w:r>
      <w:r>
        <w:rPr>
          <w:b/>
        </w:rPr>
        <w:t>runs `python train_models.py` at image build time</w:t>
      </w:r>
      <w:r>
        <w:t xml:space="preserve"> — this bakes a seeded test DB and trained test-mode ML pickles into the image. Exposes port 8501; </w:t>
      </w:r>
      <w:r>
        <w:rPr>
          <w:rFonts w:ascii="Consolas" w:hAnsi="Consolas"/>
          <w:color w:val="B02A37"/>
          <w:sz w:val="19"/>
        </w:rPr>
        <w:t>CMD ["streamlit", "run", "app.py", "--server.port=8501", "--server.address=0.0.0.0"]</w:t>
      </w:r>
      <w:r>
        <w:t>.</w:t>
      </w:r>
    </w:p>
    <w:p w14:paraId="05F2E516" w14:textId="77777777" w:rsidR="003E7F29" w:rsidRDefault="00000000">
      <w:pPr>
        <w:pStyle w:val="ListBullet"/>
      </w:pPr>
      <w:r>
        <w:rPr>
          <w:b/>
        </w:rPr>
        <w:t>`docker-compose.yml`</w:t>
      </w:r>
      <w:r>
        <w:t xml:space="preserve">: single </w:t>
      </w:r>
      <w:r>
        <w:rPr>
          <w:rFonts w:ascii="Consolas" w:hAnsi="Consolas"/>
          <w:color w:val="B02A37"/>
          <w:sz w:val="19"/>
        </w:rPr>
        <w:t>web</w:t>
      </w:r>
      <w:r>
        <w:t xml:space="preserve"> service built from the Dockerfile, </w:t>
      </w:r>
      <w:r>
        <w:rPr>
          <w:rFonts w:ascii="Consolas" w:hAnsi="Consolas"/>
          <w:color w:val="B02A37"/>
          <w:sz w:val="19"/>
        </w:rPr>
        <w:t>8501:8501</w:t>
      </w:r>
      <w:r>
        <w:t xml:space="preserve">, mounts </w:t>
      </w:r>
      <w:r>
        <w:rPr>
          <w:rFonts w:ascii="Consolas" w:hAnsi="Consolas"/>
          <w:color w:val="B02A37"/>
          <w:sz w:val="19"/>
        </w:rPr>
        <w:t>.:/app</w:t>
      </w:r>
      <w:r>
        <w:t xml:space="preserve"> plus named volumes for </w:t>
      </w:r>
      <w:r>
        <w:rPr>
          <w:rFonts w:ascii="Consolas" w:hAnsi="Consolas"/>
          <w:color w:val="B02A37"/>
          <w:sz w:val="19"/>
        </w:rPr>
        <w:t>/app/.venv</w:t>
      </w:r>
      <w:r>
        <w:t xml:space="preserve"> and </w:t>
      </w:r>
      <w:r>
        <w:rPr>
          <w:rFonts w:ascii="Consolas" w:hAnsi="Consolas"/>
          <w:color w:val="B02A37"/>
          <w:sz w:val="19"/>
        </w:rPr>
        <w:t>/app/models</w:t>
      </w:r>
      <w:r>
        <w:t xml:space="preserve">, sets </w:t>
      </w:r>
      <w:r>
        <w:rPr>
          <w:rFonts w:ascii="Consolas" w:hAnsi="Consolas"/>
          <w:color w:val="B02A37"/>
          <w:sz w:val="19"/>
        </w:rPr>
        <w:t>DATABASE_URL=sqlite:////app/automobile_demand.db</w:t>
      </w:r>
      <w:r>
        <w:t xml:space="preserve">, </w:t>
      </w:r>
      <w:r>
        <w:rPr>
          <w:rFonts w:ascii="Consolas" w:hAnsi="Consolas"/>
          <w:color w:val="B02A37"/>
          <w:sz w:val="19"/>
        </w:rPr>
        <w:t>DEBUG=False</w:t>
      </w:r>
      <w:r>
        <w:t xml:space="preserve">, </w:t>
      </w:r>
      <w:r>
        <w:rPr>
          <w:rFonts w:ascii="Consolas" w:hAnsi="Consolas"/>
          <w:color w:val="B02A37"/>
          <w:sz w:val="19"/>
        </w:rPr>
        <w:t>restart: always</w:t>
      </w:r>
      <w:r>
        <w:t>.</w:t>
      </w:r>
    </w:p>
    <w:p w14:paraId="524B3723" w14:textId="77777777" w:rsidR="003E7F29" w:rsidRDefault="00000000">
      <w:pPr>
        <w:pStyle w:val="ListBullet"/>
      </w:pPr>
      <w:r>
        <w:t>No CI config (</w:t>
      </w:r>
      <w:r>
        <w:rPr>
          <w:rFonts w:ascii="Consolas" w:hAnsi="Consolas"/>
          <w:color w:val="B02A37"/>
          <w:sz w:val="19"/>
        </w:rPr>
        <w:t>.github/workflows</w:t>
      </w:r>
      <w:r>
        <w:t xml:space="preserve"> absent), no </w:t>
      </w:r>
      <w:r>
        <w:rPr>
          <w:rFonts w:ascii="Consolas" w:hAnsi="Consolas"/>
          <w:color w:val="B02A37"/>
          <w:sz w:val="19"/>
        </w:rPr>
        <w:t>Procfile</w:t>
      </w:r>
      <w:r>
        <w:t>.</w:t>
      </w:r>
    </w:p>
    <w:p w14:paraId="2A8F11C2" w14:textId="77777777" w:rsidR="003E7F29" w:rsidRDefault="00000000">
      <w:pPr>
        <w:pStyle w:val="Heading2"/>
      </w:pPr>
      <w:r>
        <w:t>14. Known Gaps / Things to Fix Before Scaling</w:t>
      </w:r>
    </w:p>
    <w:p w14:paraId="4DA9035C" w14:textId="77777777" w:rsidR="003E7F29" w:rsidRDefault="00000000">
      <w:r>
        <w:t>These aren't bugs blocking the demo, but a new engineer should know about them before treating this as production-ready:</w:t>
      </w:r>
    </w:p>
    <w:p w14:paraId="67F2CFFD" w14:textId="77777777" w:rsidR="003E7F29" w:rsidRDefault="00000000">
      <w:pPr>
        <w:pStyle w:val="ListNumber"/>
      </w:pPr>
      <w:r>
        <w:rPr>
          <w:b/>
        </w:rPr>
        <w:lastRenderedPageBreak/>
        <w:t>No caching anywhere.</w:t>
      </w:r>
      <w:r>
        <w:t xml:space="preserve"> Prophet retrains twice per interaction on the Forecasting page and every DB query re-runs on every rerun. Adding </w:t>
      </w:r>
      <w:r>
        <w:rPr>
          <w:rFonts w:ascii="Consolas" w:hAnsi="Consolas"/>
          <w:color w:val="B02A37"/>
          <w:sz w:val="19"/>
        </w:rPr>
        <w:t>@st.cache_data</w:t>
      </w:r>
      <w:r>
        <w:t xml:space="preserve"> (for queries) and </w:t>
      </w:r>
      <w:r>
        <w:rPr>
          <w:rFonts w:ascii="Consolas" w:hAnsi="Consolas"/>
          <w:color w:val="B02A37"/>
          <w:sz w:val="19"/>
        </w:rPr>
        <w:t>@st.cache_resource</w:t>
      </w:r>
      <w:r>
        <w:t xml:space="preserve"> (for trained models, keyed by filter combination) would be the highest-leverage performance fix.</w:t>
      </w:r>
    </w:p>
    <w:p w14:paraId="69220881" w14:textId="77777777" w:rsidR="003E7F29" w:rsidRDefault="00000000">
      <w:pPr>
        <w:pStyle w:val="ListNumber"/>
      </w:pPr>
      <w:r>
        <w:rPr>
          <w:b/>
        </w:rPr>
        <w:t>Real-mode ML artifacts have no training script.</w:t>
      </w:r>
      <w:r>
        <w:t xml:space="preserve"> </w:t>
      </w:r>
      <w:r>
        <w:rPr>
          <w:rFonts w:ascii="Consolas" w:hAnsi="Consolas"/>
          <w:color w:val="B02A37"/>
          <w:sz w:val="19"/>
        </w:rPr>
        <w:t>train_models.py</w:t>
      </w:r>
      <w:r>
        <w:t xml:space="preserve"> only seeds/trains test mode. Retraining on updated real data currently requires manual intervention.</w:t>
      </w:r>
    </w:p>
    <w:p w14:paraId="59AD36C5" w14:textId="77777777" w:rsidR="003E7F29" w:rsidRDefault="00000000">
      <w:pPr>
        <w:pStyle w:val="ListNumber"/>
      </w:pPr>
      <w:r>
        <w:rPr>
          <w:b/>
        </w:rPr>
        <w:t>Three dashboard modules are dead code</w:t>
      </w:r>
      <w:r>
        <w:t xml:space="preserve"> (</w:t>
      </w:r>
      <w:r>
        <w:rPr>
          <w:rFonts w:ascii="Consolas" w:hAnsi="Consolas"/>
          <w:color w:val="B02A37"/>
          <w:sz w:val="19"/>
        </w:rPr>
        <w:t>ai_insights.py</w:t>
      </w:r>
      <w:r>
        <w:t xml:space="preserve">, </w:t>
      </w:r>
      <w:r>
        <w:rPr>
          <w:rFonts w:ascii="Consolas" w:hAnsi="Consolas"/>
          <w:color w:val="B02A37"/>
          <w:sz w:val="19"/>
        </w:rPr>
        <w:t>upload_data.py</w:t>
      </w:r>
      <w:r>
        <w:t xml:space="preserve">, </w:t>
      </w:r>
      <w:r>
        <w:rPr>
          <w:rFonts w:ascii="Consolas" w:hAnsi="Consolas"/>
          <w:color w:val="B02A37"/>
          <w:sz w:val="19"/>
        </w:rPr>
        <w:t>metrics.py</w:t>
      </w:r>
      <w:r>
        <w:t xml:space="preserve">) — fully written but not routed in </w:t>
      </w:r>
      <w:r>
        <w:rPr>
          <w:rFonts w:ascii="Consolas" w:hAnsi="Consolas"/>
          <w:color w:val="B02A37"/>
          <w:sz w:val="19"/>
        </w:rPr>
        <w:t>app.py</w:t>
      </w:r>
      <w:r>
        <w:t>. Confirm with product whether these should be re-enabled, finished, or deleted.</w:t>
      </w:r>
    </w:p>
    <w:p w14:paraId="651B11B6" w14:textId="77777777" w:rsidR="003E7F29" w:rsidRDefault="00000000">
      <w:pPr>
        <w:pStyle w:val="ListNumber"/>
      </w:pPr>
      <w:r>
        <w:rPr>
          <w:b/>
        </w:rPr>
        <w:t>SHAP has a silent heuristic fallback.</w:t>
      </w:r>
      <w:r>
        <w:t xml:space="preserve"> If the </w:t>
      </w:r>
      <w:r>
        <w:rPr>
          <w:rFonts w:ascii="Consolas" w:hAnsi="Consolas"/>
          <w:color w:val="B02A37"/>
          <w:sz w:val="19"/>
        </w:rPr>
        <w:t>shap</w:t>
      </w:r>
      <w:r>
        <w:t xml:space="preserve"> import/computation fails, </w:t>
      </w:r>
      <w:r>
        <w:rPr>
          <w:rFonts w:ascii="Consolas" w:hAnsi="Consolas"/>
          <w:color w:val="B02A37"/>
          <w:sz w:val="19"/>
        </w:rPr>
        <w:t>xgboost_model.py</w:t>
      </w:r>
      <w:r>
        <w:t xml:space="preserve"> falls back to a 3-feature hard-coded heuristic that renders identically to real SHAP output in the UI — there's no visible indicator distinguishing the two. Worth surfacing a debug flag or log line if this matters for demo integrity.</w:t>
      </w:r>
    </w:p>
    <w:p w14:paraId="5A834D68" w14:textId="77777777" w:rsidR="003E7F29" w:rsidRDefault="00000000">
      <w:pPr>
        <w:pStyle w:val="ListNumber"/>
      </w:pPr>
      <w:r>
        <w:rPr>
          <w:b/>
        </w:rPr>
        <w:t>The "Market Driver Impact" chart movement is dominated by a static elasticity table</w:t>
      </w:r>
      <w:r>
        <w:t xml:space="preserve"> (</w:t>
      </w:r>
      <w:r>
        <w:rPr>
          <w:rFonts w:ascii="Consolas" w:hAnsi="Consolas"/>
          <w:color w:val="B02A37"/>
          <w:sz w:val="19"/>
        </w:rPr>
        <w:t>DRIVER_SENSITIVITY</w:t>
      </w:r>
      <w:r>
        <w:t>), not purely by Prophet's fitted regressor coefficients. Fine for a compelling demo; be precise about this if asked "is this a real ML prediction" in a technical review.</w:t>
      </w:r>
    </w:p>
    <w:p w14:paraId="7A3D63E6" w14:textId="77777777" w:rsidR="003E7F29" w:rsidRDefault="00000000">
      <w:pPr>
        <w:pStyle w:val="ListNumber"/>
      </w:pPr>
      <w:r>
        <w:rPr>
          <w:b/>
        </w:rPr>
        <w:t>`SERPER_API_KEY` is unused</w:t>
      </w:r>
      <w:r>
        <w:t xml:space="preserve"> — likely safe to remove from </w:t>
      </w:r>
      <w:r>
        <w:rPr>
          <w:rFonts w:ascii="Consolas" w:hAnsi="Consolas"/>
          <w:color w:val="B02A37"/>
          <w:sz w:val="19"/>
        </w:rPr>
        <w:t>.env.example</w:t>
      </w:r>
      <w:r>
        <w:t>/docs unless there's a planned integration.</w:t>
      </w:r>
    </w:p>
    <w:p w14:paraId="202E5595" w14:textId="77777777" w:rsidR="003E7F29" w:rsidRDefault="00000000">
      <w:pPr>
        <w:pStyle w:val="ListNumber"/>
      </w:pPr>
      <w:r>
        <w:rPr>
          <w:b/>
        </w:rPr>
        <w:t>Real/Test mode switch is UI-disabled</w:t>
      </w:r>
      <w:r>
        <w:t xml:space="preserve"> but the full plumbing exists end-to-end — trivial to re-enable if a test-mode demo is ever needed again.</w:t>
      </w:r>
    </w:p>
    <w:p w14:paraId="2C9605AE" w14:textId="77777777" w:rsidR="003E7F29" w:rsidRDefault="00000000">
      <w:pPr>
        <w:pStyle w:val="ListNumber"/>
      </w:pPr>
      <w:r>
        <w:rPr>
          <w:b/>
        </w:rPr>
        <w:t>`real_estate_demand.db`</w:t>
      </w:r>
      <w:r>
        <w:t xml:space="preserve"> at repo root is an unrelated/legacy file not referenced by any code — safe to delete after confirming with the team.</w:t>
      </w:r>
    </w:p>
    <w:p w14:paraId="1264A1CE" w14:textId="77777777" w:rsidR="003E7F29" w:rsidRDefault="00000000">
      <w:pPr>
        <w:pStyle w:val="Heading2"/>
      </w:pPr>
      <w:r>
        <w:t>15. Quick Orientation for New Contributors</w:t>
      </w:r>
    </w:p>
    <w:p w14:paraId="39A01B27" w14:textId="77777777" w:rsidR="003E7F29" w:rsidRDefault="00000000">
      <w:pPr>
        <w:pStyle w:val="ListBullet"/>
      </w:pPr>
      <w:r>
        <w:t xml:space="preserve">Want to change a KPI or chart? Start in the relevant </w:t>
      </w:r>
      <w:r>
        <w:rPr>
          <w:rFonts w:ascii="Consolas" w:hAnsi="Consolas"/>
          <w:color w:val="B02A37"/>
          <w:sz w:val="19"/>
        </w:rPr>
        <w:t>dashboard/*.py</w:t>
      </w:r>
      <w:r>
        <w:t xml:space="preserve"> file — it will point you to the exact </w:t>
      </w:r>
      <w:r>
        <w:rPr>
          <w:rFonts w:ascii="Consolas" w:hAnsi="Consolas"/>
          <w:color w:val="B02A37"/>
          <w:sz w:val="19"/>
        </w:rPr>
        <w:t>queries.py</w:t>
      </w:r>
      <w:r>
        <w:t xml:space="preserve"> function or ML module it calls.</w:t>
      </w:r>
    </w:p>
    <w:p w14:paraId="4E3E6D4D" w14:textId="77777777" w:rsidR="003E7F29" w:rsidRDefault="00000000">
      <w:pPr>
        <w:pStyle w:val="ListBullet"/>
      </w:pPr>
      <w:r>
        <w:t xml:space="preserve">Want to change what the forecast reacts to? </w:t>
      </w:r>
      <w:r>
        <w:rPr>
          <w:rFonts w:ascii="Consolas" w:hAnsi="Consolas"/>
          <w:color w:val="B02A37"/>
          <w:sz w:val="19"/>
        </w:rPr>
        <w:t>forecasting/prophet_forecasting.py</w:t>
      </w:r>
      <w:r>
        <w:t xml:space="preserve"> (data/regressors) + </w:t>
      </w:r>
      <w:r>
        <w:rPr>
          <w:rFonts w:ascii="Consolas" w:hAnsi="Consolas"/>
          <w:color w:val="B02A37"/>
          <w:sz w:val="19"/>
        </w:rPr>
        <w:t>dashboard/forecasting.py</w:t>
      </w:r>
      <w:r>
        <w:t xml:space="preserve"> (</w:t>
      </w:r>
      <w:r>
        <w:rPr>
          <w:rFonts w:ascii="Consolas" w:hAnsi="Consolas"/>
          <w:color w:val="B02A37"/>
          <w:sz w:val="19"/>
        </w:rPr>
        <w:t>DRIVER_SENSITIVITY</w:t>
      </w:r>
      <w:r>
        <w:t xml:space="preserve">, </w:t>
      </w:r>
      <w:r>
        <w:rPr>
          <w:rFonts w:ascii="Consolas" w:hAnsi="Consolas"/>
          <w:color w:val="B02A37"/>
          <w:sz w:val="19"/>
        </w:rPr>
        <w:t>FACTOR_CONFIG</w:t>
      </w:r>
      <w:r>
        <w:t xml:space="preserve"> for slider bounds).</w:t>
      </w:r>
    </w:p>
    <w:p w14:paraId="4BF3FD69" w14:textId="77777777" w:rsidR="003E7F29" w:rsidRDefault="00000000">
      <w:pPr>
        <w:pStyle w:val="ListBullet"/>
      </w:pPr>
      <w:r>
        <w:t xml:space="preserve">Want to add a new DB column? Update </w:t>
      </w:r>
      <w:r>
        <w:rPr>
          <w:rFonts w:ascii="Consolas" w:hAnsi="Consolas"/>
          <w:color w:val="B02A37"/>
          <w:sz w:val="19"/>
        </w:rPr>
        <w:t>database/models.py</w:t>
      </w:r>
      <w:r>
        <w:t xml:space="preserve">, then the relevant </w:t>
      </w:r>
      <w:r>
        <w:rPr>
          <w:rFonts w:ascii="Consolas" w:hAnsi="Consolas"/>
          <w:color w:val="B02A37"/>
          <w:sz w:val="19"/>
        </w:rPr>
        <w:t>preprocessing/clean_data.py</w:t>
      </w:r>
      <w:r>
        <w:t xml:space="preserve"> + </w:t>
      </w:r>
      <w:r>
        <w:rPr>
          <w:rFonts w:ascii="Consolas" w:hAnsi="Consolas"/>
          <w:color w:val="B02A37"/>
          <w:sz w:val="19"/>
        </w:rPr>
        <w:t>seed_*.py</w:t>
      </w:r>
      <w:r>
        <w:t xml:space="preserve"> functions, then any </w:t>
      </w:r>
      <w:r>
        <w:rPr>
          <w:rFonts w:ascii="Consolas" w:hAnsi="Consolas"/>
          <w:color w:val="B02A37"/>
          <w:sz w:val="19"/>
        </w:rPr>
        <w:t>queries.py</w:t>
      </w:r>
      <w:r>
        <w:t xml:space="preserve"> function that should expose it.</w:t>
      </w:r>
    </w:p>
    <w:p w14:paraId="6A4D8833" w14:textId="77777777" w:rsidR="003E7F29" w:rsidRDefault="00000000">
      <w:pPr>
        <w:pStyle w:val="ListBullet"/>
      </w:pPr>
      <w:r>
        <w:t xml:space="preserve">Want to retrain ML models after a data change? Run </w:t>
      </w:r>
      <w:r>
        <w:rPr>
          <w:rFonts w:ascii="Consolas" w:hAnsi="Consolas"/>
          <w:color w:val="B02A37"/>
          <w:sz w:val="19"/>
        </w:rPr>
        <w:t>python train_models.py</w:t>
      </w:r>
      <w:r>
        <w:t xml:space="preserve"> for test mode; for real mode, call </w:t>
      </w:r>
      <w:r>
        <w:rPr>
          <w:rFonts w:ascii="Consolas" w:hAnsi="Consolas"/>
          <w:color w:val="B02A37"/>
          <w:sz w:val="19"/>
        </w:rPr>
        <w:t>train_customer_segmentation()</w:t>
      </w:r>
      <w:r>
        <w:t xml:space="preserve"> / </w:t>
      </w:r>
      <w:r>
        <w:rPr>
          <w:rFonts w:ascii="Consolas" w:hAnsi="Consolas"/>
          <w:color w:val="B02A37"/>
          <w:sz w:val="19"/>
        </w:rPr>
        <w:t>train_xgboost_pipeline()</w:t>
      </w:r>
      <w:r>
        <w:t xml:space="preserve"> manually against the real engine (</w:t>
      </w:r>
      <w:r>
        <w:rPr>
          <w:rFonts w:ascii="Consolas" w:hAnsi="Consolas"/>
          <w:color w:val="B02A37"/>
          <w:sz w:val="19"/>
        </w:rPr>
        <w:t>set_data_mode("real")</w:t>
      </w:r>
      <w:r>
        <w:t xml:space="preserve"> first).</w:t>
      </w:r>
    </w:p>
    <w:p w14:paraId="3B6EEB50" w14:textId="77777777" w:rsidR="003E7F29" w:rsidRDefault="00000000">
      <w:pPr>
        <w:pStyle w:val="ListBullet"/>
      </w:pPr>
      <w:r>
        <w:t xml:space="preserve">Want to test the sentiment pipeline without burning Grok API calls? Just don't set </w:t>
      </w:r>
      <w:r>
        <w:rPr>
          <w:rFonts w:ascii="Consolas" w:hAnsi="Consolas"/>
          <w:color w:val="B02A37"/>
          <w:sz w:val="19"/>
        </w:rPr>
        <w:t>XAI_API_KEY</w:t>
      </w:r>
      <w:r>
        <w:t xml:space="preserve"> — MOCK mode is deterministic and fully functional end-to-end.</w:t>
      </w:r>
    </w:p>
    <w:sectPr w:rsidR="003E7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070238">
    <w:abstractNumId w:val="8"/>
  </w:num>
  <w:num w:numId="2" w16cid:durableId="1970743655">
    <w:abstractNumId w:val="6"/>
  </w:num>
  <w:num w:numId="3" w16cid:durableId="699742017">
    <w:abstractNumId w:val="5"/>
  </w:num>
  <w:num w:numId="4" w16cid:durableId="2005013329">
    <w:abstractNumId w:val="4"/>
  </w:num>
  <w:num w:numId="5" w16cid:durableId="2123111863">
    <w:abstractNumId w:val="7"/>
  </w:num>
  <w:num w:numId="6" w16cid:durableId="2082482939">
    <w:abstractNumId w:val="3"/>
  </w:num>
  <w:num w:numId="7" w16cid:durableId="806095388">
    <w:abstractNumId w:val="2"/>
  </w:num>
  <w:num w:numId="8" w16cid:durableId="348260454">
    <w:abstractNumId w:val="1"/>
  </w:num>
  <w:num w:numId="9" w16cid:durableId="168840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13C"/>
    <w:rsid w:val="0029639D"/>
    <w:rsid w:val="002A7F13"/>
    <w:rsid w:val="00326F90"/>
    <w:rsid w:val="003E7F29"/>
    <w:rsid w:val="00450444"/>
    <w:rsid w:val="004D45FA"/>
    <w:rsid w:val="00620C76"/>
    <w:rsid w:val="007E7802"/>
    <w:rsid w:val="00875FFF"/>
    <w:rsid w:val="009F73C5"/>
    <w:rsid w:val="00AA1D8D"/>
    <w:rsid w:val="00B47730"/>
    <w:rsid w:val="00C23044"/>
    <w:rsid w:val="00CB0664"/>
    <w:rsid w:val="00CF79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FD477A1-F46E-4ECD-8437-8D89BA67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13</Pages>
  <Words>3768</Words>
  <Characters>21479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Pushpal Hedau</cp:lastModifiedBy>
  <cp:revision>10</cp:revision>
  <dcterms:created xsi:type="dcterms:W3CDTF">2013-12-23T23:15:00Z</dcterms:created>
  <dcterms:modified xsi:type="dcterms:W3CDTF">2026-08-14T13:07:00Z</dcterms:modified>
  <cp:category/>
</cp:coreProperties>
</file>