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958"/>
        <w:gridCol w:w="1579"/>
        <w:gridCol w:w="2131"/>
        <w:gridCol w:w="1654"/>
      </w:tblGrid>
      <w:tr w:rsidR="00D321D8" w:rsidRPr="00D321D8" w14:paraId="10FFAEEB" w14:textId="77777777" w:rsidTr="00D321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54E6B" w14:textId="77777777" w:rsidR="00D321D8" w:rsidRPr="00D321D8" w:rsidRDefault="00D321D8" w:rsidP="00D321D8">
            <w:pPr>
              <w:rPr>
                <w:b/>
                <w:bCs/>
              </w:rPr>
            </w:pPr>
            <w:r w:rsidRPr="00D321D8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6EE1651" w14:textId="77777777" w:rsidR="00D321D8" w:rsidRPr="00D321D8" w:rsidRDefault="00D321D8" w:rsidP="00D321D8">
            <w:pPr>
              <w:rPr>
                <w:b/>
                <w:bCs/>
              </w:rPr>
            </w:pPr>
            <w:r w:rsidRPr="00D321D8">
              <w:rPr>
                <w:b/>
                <w:bCs/>
              </w:rPr>
              <w:t>Real Estate Input Data</w:t>
            </w:r>
          </w:p>
        </w:tc>
        <w:tc>
          <w:tcPr>
            <w:tcW w:w="0" w:type="auto"/>
            <w:vAlign w:val="center"/>
            <w:hideMark/>
          </w:tcPr>
          <w:p w14:paraId="06DB0B27" w14:textId="77777777" w:rsidR="00D321D8" w:rsidRPr="00D321D8" w:rsidRDefault="00D321D8" w:rsidP="00D321D8">
            <w:pPr>
              <w:rPr>
                <w:b/>
                <w:bCs/>
              </w:rPr>
            </w:pPr>
            <w:r w:rsidRPr="00D321D8">
              <w:rPr>
                <w:b/>
                <w:bCs/>
              </w:rPr>
              <w:t>AI/Analytics Layer</w:t>
            </w:r>
          </w:p>
        </w:tc>
        <w:tc>
          <w:tcPr>
            <w:tcW w:w="0" w:type="auto"/>
            <w:vAlign w:val="center"/>
            <w:hideMark/>
          </w:tcPr>
          <w:p w14:paraId="1C4795F6" w14:textId="77777777" w:rsidR="00D321D8" w:rsidRPr="00D321D8" w:rsidRDefault="00D321D8" w:rsidP="00D321D8">
            <w:pPr>
              <w:rPr>
                <w:b/>
                <w:bCs/>
              </w:rPr>
            </w:pPr>
            <w:r w:rsidRPr="00D321D8">
              <w:rPr>
                <w:b/>
                <w:bCs/>
              </w:rPr>
              <w:t>Output/Insight</w:t>
            </w:r>
          </w:p>
        </w:tc>
        <w:tc>
          <w:tcPr>
            <w:tcW w:w="0" w:type="auto"/>
            <w:vAlign w:val="center"/>
            <w:hideMark/>
          </w:tcPr>
          <w:p w14:paraId="0150BA17" w14:textId="77777777" w:rsidR="00D321D8" w:rsidRPr="00D321D8" w:rsidRDefault="00D321D8" w:rsidP="00D321D8">
            <w:pPr>
              <w:rPr>
                <w:b/>
                <w:bCs/>
              </w:rPr>
            </w:pPr>
            <w:r w:rsidRPr="00D321D8">
              <w:rPr>
                <w:b/>
                <w:bCs/>
              </w:rPr>
              <w:t>Business Use Case</w:t>
            </w:r>
          </w:p>
        </w:tc>
      </w:tr>
      <w:tr w:rsidR="00D321D8" w:rsidRPr="00D321D8" w14:paraId="58FA9493" w14:textId="77777777" w:rsidTr="00D32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2771" w14:textId="77777777" w:rsidR="00D321D8" w:rsidRPr="00D321D8" w:rsidRDefault="00D321D8" w:rsidP="00D321D8">
            <w:pPr>
              <w:rPr>
                <w:b/>
                <w:bCs/>
              </w:rPr>
            </w:pPr>
            <w:r w:rsidRPr="00D321D8">
              <w:rPr>
                <w:b/>
                <w:bCs/>
              </w:rPr>
              <w:t>Executive Overview</w:t>
            </w:r>
          </w:p>
        </w:tc>
        <w:tc>
          <w:tcPr>
            <w:tcW w:w="0" w:type="auto"/>
            <w:vAlign w:val="center"/>
            <w:hideMark/>
          </w:tcPr>
          <w:p w14:paraId="0783F6A1" w14:textId="77777777" w:rsidR="00D321D8" w:rsidRPr="00D321D8" w:rsidRDefault="00D321D8" w:rsidP="00D321D8">
            <w:r w:rsidRPr="00D321D8">
              <w:t>Property listings, transactions, sales value, booking data</w:t>
            </w:r>
          </w:p>
        </w:tc>
        <w:tc>
          <w:tcPr>
            <w:tcW w:w="0" w:type="auto"/>
            <w:vAlign w:val="center"/>
            <w:hideMark/>
          </w:tcPr>
          <w:p w14:paraId="6C992EBD" w14:textId="77777777" w:rsidR="00D321D8" w:rsidRPr="00D321D8" w:rsidRDefault="00D321D8" w:rsidP="00D321D8">
            <w:r w:rsidRPr="00D321D8">
              <w:t>Aggregation + trend analytics</w:t>
            </w:r>
          </w:p>
        </w:tc>
        <w:tc>
          <w:tcPr>
            <w:tcW w:w="0" w:type="auto"/>
            <w:vAlign w:val="center"/>
            <w:hideMark/>
          </w:tcPr>
          <w:p w14:paraId="4BA307F7" w14:textId="77777777" w:rsidR="00D321D8" w:rsidRPr="00D321D8" w:rsidRDefault="00D321D8" w:rsidP="00D321D8">
            <w:r w:rsidRPr="00D321D8">
              <w:t xml:space="preserve">Total sales value (AED), units sold, avg price/sq.ft, DLD fees, Golden Visa eligible count</w:t>
            </w:r>
            <w:proofErr w:type="spellStart"/>
            <w:r w:rsidRPr="00D321D8">
              <w:t/>
            </w:r>
            <w:proofErr w:type="spellEnd"/>
            <w:r w:rsidRPr="00D321D8">
              <w:t xml:space="preserve"/>
            </w:r>
            <w:proofErr w:type="spellStart"/>
            <w:proofErr w:type="gramStart"/>
            <w:r w:rsidRPr="00D321D8">
              <w:t/>
            </w:r>
            <w:proofErr w:type="spellEnd"/>
            <w:proofErr w:type="gramEnd"/>
            <w:r w:rsidRPr="00D321D8">
              <w:t/>
            </w:r>
          </w:p>
        </w:tc>
        <w:tc>
          <w:tcPr>
            <w:tcW w:w="0" w:type="auto"/>
            <w:vAlign w:val="center"/>
            <w:hideMark/>
          </w:tcPr>
          <w:p w14:paraId="48755995" w14:textId="77777777" w:rsidR="00D321D8" w:rsidRPr="00D321D8" w:rsidRDefault="00D321D8" w:rsidP="00D321D8">
            <w:r w:rsidRPr="00D321D8">
              <w:t>Leadership dashboard for performance tracking</w:t>
            </w:r>
          </w:p>
        </w:tc>
      </w:tr>
      <w:tr w:rsidR="00D321D8" w:rsidRPr="00D321D8" w14:paraId="7BDE20A6" w14:textId="77777777" w:rsidTr="00D32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B760" w14:textId="77777777" w:rsidR="00D321D8" w:rsidRPr="00D321D8" w:rsidRDefault="00D321D8" w:rsidP="00D321D8">
            <w:pPr>
              <w:rPr>
                <w:b/>
                <w:bCs/>
              </w:rPr>
            </w:pPr>
            <w:r w:rsidRPr="00D321D8">
              <w:rPr>
                <w:b/>
                <w:bCs/>
              </w:rPr>
              <w:t>Demand Forecasting</w:t>
            </w:r>
          </w:p>
        </w:tc>
        <w:tc>
          <w:tcPr>
            <w:tcW w:w="0" w:type="auto"/>
            <w:vAlign w:val="center"/>
            <w:hideMark/>
          </w:tcPr>
          <w:p w14:paraId="6EE1ADE5" w14:textId="77777777" w:rsidR="00D321D8" w:rsidRPr="00D321D8" w:rsidRDefault="00D321D8" w:rsidP="00D321D8">
            <w:r w:rsidRPr="00D321D8">
              <w:t>Historical sales, emirate demand, economic indicators, seasonality, Ramadan/Expo events</w:t>
            </w:r>
          </w:p>
        </w:tc>
        <w:tc>
          <w:tcPr>
            <w:tcW w:w="0" w:type="auto"/>
            <w:vAlign w:val="center"/>
            <w:hideMark/>
          </w:tcPr>
          <w:p w14:paraId="62D92A18" w14:textId="77777777" w:rsidR="00D321D8" w:rsidRPr="00D321D8" w:rsidRDefault="00D321D8" w:rsidP="00D321D8">
            <w:r w:rsidRPr="00D321D8">
              <w:t>Time-series forecasting (Prophet/ML)</w:t>
            </w:r>
          </w:p>
        </w:tc>
        <w:tc>
          <w:tcPr>
            <w:tcW w:w="0" w:type="auto"/>
            <w:vAlign w:val="center"/>
            <w:hideMark/>
          </w:tcPr>
          <w:p w14:paraId="4030B6F5" w14:textId="77777777" w:rsidR="00D321D8" w:rsidRPr="00D321D8" w:rsidRDefault="00D321D8" w:rsidP="00D321D8">
            <w:r w:rsidRPr="00D321D8">
              <w:t>Predicted demand by emirate, property type, price segment</w:t>
            </w:r>
          </w:p>
        </w:tc>
        <w:tc>
          <w:tcPr>
            <w:tcW w:w="0" w:type="auto"/>
            <w:vAlign w:val="center"/>
            <w:hideMark/>
          </w:tcPr>
          <w:p w14:paraId="27E79F7C" w14:textId="77777777" w:rsidR="00D321D8" w:rsidRPr="00D321D8" w:rsidRDefault="00D321D8" w:rsidP="00D321D8">
            <w:r w:rsidRPr="00D321D8">
              <w:t>Project planning, inventory release strategy</w:t>
            </w:r>
          </w:p>
        </w:tc>
      </w:tr>
      <w:tr w:rsidR="00D321D8" w:rsidRPr="00D321D8" w14:paraId="0758B3E4" w14:textId="77777777" w:rsidTr="00D32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80E2" w14:textId="77777777" w:rsidR="00D321D8" w:rsidRPr="00D321D8" w:rsidRDefault="00D321D8" w:rsidP="00D321D8">
            <w:pPr>
              <w:rPr>
                <w:b/>
                <w:bCs/>
              </w:rPr>
            </w:pPr>
            <w:r w:rsidRPr="00D321D8">
              <w:rPr>
                <w:b/>
                <w:bCs/>
              </w:rPr>
              <w:t>Price Intelligence</w:t>
            </w:r>
          </w:p>
        </w:tc>
        <w:tc>
          <w:tcPr>
            <w:tcW w:w="0" w:type="auto"/>
            <w:vAlign w:val="center"/>
            <w:hideMark/>
          </w:tcPr>
          <w:p w14:paraId="36382C41" w14:textId="77777777" w:rsidR="00D321D8" w:rsidRPr="00D321D8" w:rsidRDefault="00D321D8" w:rsidP="00D321D8">
            <w:r w:rsidRPr="00D321D8">
              <w:t>Property prices, competitor listings, historical trends</w:t>
            </w:r>
          </w:p>
        </w:tc>
        <w:tc>
          <w:tcPr>
            <w:tcW w:w="0" w:type="auto"/>
            <w:vAlign w:val="center"/>
            <w:hideMark/>
          </w:tcPr>
          <w:p w14:paraId="24067E66" w14:textId="77777777" w:rsidR="00D321D8" w:rsidRPr="00D321D8" w:rsidRDefault="00D321D8" w:rsidP="00D321D8">
            <w:r w:rsidRPr="00D321D8">
              <w:t xml:space="preserve">Regression + trend </w:t>
            </w:r>
            <w:proofErr w:type="spellStart"/>
            <w:r w:rsidRPr="00D321D8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BDF28" w14:textId="77777777" w:rsidR="00D321D8" w:rsidRPr="00D321D8" w:rsidRDefault="00D321D8" w:rsidP="00D321D8">
            <w:r w:rsidRPr="00D321D8">
              <w:t>Optimal price range, price elasticity</w:t>
            </w:r>
          </w:p>
        </w:tc>
        <w:tc>
          <w:tcPr>
            <w:tcW w:w="0" w:type="auto"/>
            <w:vAlign w:val="center"/>
            <w:hideMark/>
          </w:tcPr>
          <w:p w14:paraId="361CBBAD" w14:textId="77777777" w:rsidR="00D321D8" w:rsidRPr="00D321D8" w:rsidRDefault="00D321D8" w:rsidP="00D321D8">
            <w:r w:rsidRPr="00D321D8">
              <w:t>Dynamic pricing, maximizing margins</w:t>
            </w:r>
          </w:p>
        </w:tc>
      </w:tr>
      <w:tr w:rsidR="00D321D8" w:rsidRPr="00D321D8" w14:paraId="14E612EF" w14:textId="77777777" w:rsidTr="00D32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F5B6" w14:textId="77777777" w:rsidR="00D321D8" w:rsidRPr="00D321D8" w:rsidRDefault="00D321D8" w:rsidP="00D321D8">
            <w:pPr>
              <w:rPr>
                <w:b/>
                <w:bCs/>
              </w:rPr>
            </w:pPr>
            <w:r w:rsidRPr="00D321D8">
              <w:rPr>
                <w:b/>
                <w:bCs/>
              </w:rPr>
              <w:t>Comparative Analytics</w:t>
            </w:r>
          </w:p>
        </w:tc>
        <w:tc>
          <w:tcPr>
            <w:tcW w:w="0" w:type="auto"/>
            <w:vAlign w:val="center"/>
            <w:hideMark/>
          </w:tcPr>
          <w:p w14:paraId="405436B0" w14:textId="77777777" w:rsidR="00D321D8" w:rsidRPr="00D321D8" w:rsidRDefault="00D321D8" w:rsidP="00D321D8">
            <w:r w:rsidRPr="00D321D8">
              <w:t>Year-wise or project-wise data, location trends</w:t>
            </w:r>
          </w:p>
        </w:tc>
        <w:tc>
          <w:tcPr>
            <w:tcW w:w="0" w:type="auto"/>
            <w:vAlign w:val="center"/>
            <w:hideMark/>
          </w:tcPr>
          <w:p w14:paraId="79C2C33E" w14:textId="77777777" w:rsidR="00D321D8" w:rsidRPr="00D321D8" w:rsidRDefault="00D321D8" w:rsidP="00D321D8">
            <w:r w:rsidRPr="00D321D8">
              <w:t>Trend comparison models</w:t>
            </w:r>
          </w:p>
        </w:tc>
        <w:tc>
          <w:tcPr>
            <w:tcW w:w="0" w:type="auto"/>
            <w:vAlign w:val="center"/>
            <w:hideMark/>
          </w:tcPr>
          <w:p w14:paraId="3FC92267" w14:textId="77777777" w:rsidR="00D321D8" w:rsidRPr="00D321D8" w:rsidRDefault="00D321D8" w:rsidP="00D321D8">
            <w:r w:rsidRPr="00D321D8">
              <w:t>Growth by emirate/project/type, seasonal peaks, Expo effect</w:t>
            </w:r>
          </w:p>
        </w:tc>
        <w:tc>
          <w:tcPr>
            <w:tcW w:w="0" w:type="auto"/>
            <w:vAlign w:val="center"/>
            <w:hideMark/>
          </w:tcPr>
          <w:p w14:paraId="22398D15" w14:textId="77777777" w:rsidR="00D321D8" w:rsidRPr="00D321D8" w:rsidRDefault="00D321D8" w:rsidP="00D321D8">
            <w:r w:rsidRPr="00D321D8">
              <w:t>Identify high-performing markets and segments</w:t>
            </w:r>
          </w:p>
        </w:tc>
      </w:tr>
      <w:tr w:rsidR="00D321D8" w:rsidRPr="00D321D8" w14:paraId="5AEBFE94" w14:textId="77777777" w:rsidTr="00D32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060E" w14:textId="77777777" w:rsidR="00D321D8" w:rsidRPr="00D321D8" w:rsidRDefault="00D321D8" w:rsidP="00D321D8">
            <w:pPr>
              <w:rPr>
                <w:b/>
                <w:bCs/>
              </w:rPr>
            </w:pPr>
            <w:r w:rsidRPr="00D321D8">
              <w:rPr>
                <w:b/>
                <w:bCs/>
              </w:rPr>
              <w:t>Regional Intelligence</w:t>
            </w:r>
          </w:p>
        </w:tc>
        <w:tc>
          <w:tcPr>
            <w:tcW w:w="0" w:type="auto"/>
            <w:vAlign w:val="center"/>
            <w:hideMark/>
          </w:tcPr>
          <w:p w14:paraId="60023FDE" w14:textId="77777777" w:rsidR="00D321D8" w:rsidRPr="00D321D8" w:rsidRDefault="00D321D8" w:rsidP="00D321D8">
            <w:r w:rsidRPr="00D321D8">
              <w:t>Emirate, micro-location data, DLD transaction volumes</w:t>
            </w:r>
          </w:p>
        </w:tc>
        <w:tc>
          <w:tcPr>
            <w:tcW w:w="0" w:type="auto"/>
            <w:vAlign w:val="center"/>
            <w:hideMark/>
          </w:tcPr>
          <w:p w14:paraId="5159205B" w14:textId="77777777" w:rsidR="00D321D8" w:rsidRPr="00D321D8" w:rsidRDefault="00D321D8" w:rsidP="00D321D8">
            <w:r w:rsidRPr="00D321D8">
              <w:t>Geo-spatial analytics</w:t>
            </w:r>
          </w:p>
        </w:tc>
        <w:tc>
          <w:tcPr>
            <w:tcW w:w="0" w:type="auto"/>
            <w:vAlign w:val="center"/>
            <w:hideMark/>
          </w:tcPr>
          <w:p w14:paraId="633B34CC" w14:textId="77777777" w:rsidR="00D321D8" w:rsidRPr="00D321D8" w:rsidRDefault="00D321D8" w:rsidP="00D321D8">
            <w:r w:rsidRPr="00D321D8">
              <w:t>Demand heatmaps, location attractiveness score</w:t>
            </w:r>
          </w:p>
        </w:tc>
        <w:tc>
          <w:tcPr>
            <w:tcW w:w="0" w:type="auto"/>
            <w:vAlign w:val="center"/>
            <w:hideMark/>
          </w:tcPr>
          <w:p w14:paraId="71656BF8" w14:textId="77777777" w:rsidR="00D321D8" w:rsidRPr="00D321D8" w:rsidRDefault="00D321D8" w:rsidP="00D321D8">
            <w:r w:rsidRPr="00D321D8">
              <w:t>Site selection, expansion planning</w:t>
            </w:r>
          </w:p>
        </w:tc>
      </w:tr>
      <w:tr w:rsidR="00D321D8" w:rsidRPr="00D321D8" w14:paraId="78525A94" w14:textId="77777777" w:rsidTr="00D32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6CC7" w14:textId="77777777" w:rsidR="00D321D8" w:rsidRPr="00D321D8" w:rsidRDefault="00D321D8" w:rsidP="00D321D8">
            <w:pPr>
              <w:rPr>
                <w:b/>
                <w:bCs/>
              </w:rPr>
            </w:pPr>
            <w:r w:rsidRPr="00D321D8">
              <w:rPr>
                <w:b/>
                <w:bCs/>
              </w:rPr>
              <w:t>Inventory Intelligence</w:t>
            </w:r>
          </w:p>
        </w:tc>
        <w:tc>
          <w:tcPr>
            <w:tcW w:w="0" w:type="auto"/>
            <w:vAlign w:val="center"/>
            <w:hideMark/>
          </w:tcPr>
          <w:p w14:paraId="4E63CF2E" w14:textId="77777777" w:rsidR="00D321D8" w:rsidRPr="00D321D8" w:rsidRDefault="00D321D8" w:rsidP="00D321D8">
            <w:r w:rsidRPr="00D321D8">
              <w:t>Available units, unit types, booking status, aging inventory</w:t>
            </w:r>
          </w:p>
        </w:tc>
        <w:tc>
          <w:tcPr>
            <w:tcW w:w="0" w:type="auto"/>
            <w:vAlign w:val="center"/>
            <w:hideMark/>
          </w:tcPr>
          <w:p w14:paraId="660FFD16" w14:textId="77777777" w:rsidR="00D321D8" w:rsidRPr="00D321D8" w:rsidRDefault="00D321D8" w:rsidP="00D321D8">
            <w:r w:rsidRPr="00D321D8">
              <w:t>Demand vs supply optimization</w:t>
            </w:r>
          </w:p>
        </w:tc>
        <w:tc>
          <w:tcPr>
            <w:tcW w:w="0" w:type="auto"/>
            <w:vAlign w:val="center"/>
            <w:hideMark/>
          </w:tcPr>
          <w:p w14:paraId="0E6D2BFB" w14:textId="77777777" w:rsidR="00D321D8" w:rsidRPr="00D321D8" w:rsidRDefault="00D321D8" w:rsidP="00D321D8">
            <w:r w:rsidRPr="00D321D8">
              <w:t>Unsold inventory, slow-moving units, stock gaps</w:t>
            </w:r>
          </w:p>
        </w:tc>
        <w:tc>
          <w:tcPr>
            <w:tcW w:w="0" w:type="auto"/>
            <w:vAlign w:val="center"/>
            <w:hideMark/>
          </w:tcPr>
          <w:p w14:paraId="0D3D00BF" w14:textId="77777777" w:rsidR="00D321D8" w:rsidRPr="00D321D8" w:rsidRDefault="00D321D8" w:rsidP="00D321D8">
            <w:r w:rsidRPr="00D321D8">
              <w:t>Reduce holding cost, optimize unit release</w:t>
            </w:r>
          </w:p>
        </w:tc>
      </w:tr>
      <w:tr w:rsidR="00D321D8" w:rsidRPr="00D321D8" w14:paraId="03FEB6FB" w14:textId="77777777" w:rsidTr="00D32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CCA4" w14:textId="77777777" w:rsidR="00D321D8" w:rsidRPr="00D321D8" w:rsidRDefault="00D321D8" w:rsidP="00D321D8">
            <w:pPr>
              <w:rPr>
                <w:b/>
                <w:bCs/>
              </w:rPr>
            </w:pPr>
            <w:r w:rsidRPr="00D321D8">
              <w:rPr>
                <w:b/>
                <w:bCs/>
              </w:rPr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17DC6036" w14:textId="77777777" w:rsidR="00D321D8" w:rsidRPr="00D321D8" w:rsidRDefault="00D321D8" w:rsidP="00D321D8">
            <w:r w:rsidRPr="00D321D8">
              <w:t xml:space="preserve">Buyer demographics, income, preferences, </w:t>
            </w:r>
            <w:proofErr w:type="spellStart"/>
            <w:r w:rsidRPr="00D321D8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3A6AB" w14:textId="77777777" w:rsidR="00D321D8" w:rsidRPr="00D321D8" w:rsidRDefault="00D321D8" w:rsidP="00D321D8">
            <w:r w:rsidRPr="00D321D8">
              <w:t>Clustering (K-Means)</w:t>
            </w:r>
          </w:p>
        </w:tc>
        <w:tc>
          <w:tcPr>
            <w:tcW w:w="0" w:type="auto"/>
            <w:vAlign w:val="center"/>
            <w:hideMark/>
          </w:tcPr>
          <w:p w14:paraId="15FDF106" w14:textId="77777777" w:rsidR="00D321D8" w:rsidRPr="00D321D8" w:rsidRDefault="00D321D8" w:rsidP="00D321D8">
            <w:r w:rsidRPr="00D321D8">
              <w:t>Segments: Portfolio Investor, Golden Visa Seeker, First-Home Buyer, Rental Investor, Upgrader</w:t>
            </w:r>
          </w:p>
        </w:tc>
        <w:tc>
          <w:tcPr>
            <w:tcW w:w="0" w:type="auto"/>
            <w:vAlign w:val="center"/>
            <w:hideMark/>
          </w:tcPr>
          <w:p w14:paraId="4A14333E" w14:textId="77777777" w:rsidR="00D321D8" w:rsidRPr="00D321D8" w:rsidRDefault="00D321D8" w:rsidP="00D321D8">
            <w:r w:rsidRPr="00D321D8">
              <w:t>Personalized marketing, campaign targeting</w:t>
            </w:r>
          </w:p>
        </w:tc>
      </w:tr>
      <w:tr w:rsidR="00D321D8" w:rsidRPr="00D321D8" w14:paraId="1217F608" w14:textId="77777777" w:rsidTr="00D32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6C69" w14:textId="77777777" w:rsidR="00D321D8" w:rsidRPr="00D321D8" w:rsidRDefault="00D321D8" w:rsidP="00D321D8">
            <w:pPr>
              <w:rPr>
                <w:b/>
                <w:bCs/>
              </w:rPr>
            </w:pPr>
            <w:r w:rsidRPr="00D321D8">
              <w:rPr>
                <w:b/>
                <w:bCs/>
              </w:rPr>
              <w:t>Lead Scoring</w:t>
            </w:r>
          </w:p>
        </w:tc>
        <w:tc>
          <w:tcPr>
            <w:tcW w:w="0" w:type="auto"/>
            <w:vAlign w:val="center"/>
            <w:hideMark/>
          </w:tcPr>
          <w:p w14:paraId="6D51DEF2" w14:textId="77777777" w:rsidR="00D321D8" w:rsidRPr="00D321D8" w:rsidRDefault="00D321D8" w:rsidP="00D321D8">
            <w:r w:rsidRPr="00D321D8">
              <w:t xml:space="preserve">Lead profile, source channel, </w:t>
            </w:r>
            <w:r w:rsidRPr="00D321D8">
              <w:lastRenderedPageBreak/>
              <w:t>budget, interaction data</w:t>
            </w:r>
          </w:p>
        </w:tc>
        <w:tc>
          <w:tcPr>
            <w:tcW w:w="0" w:type="auto"/>
            <w:vAlign w:val="center"/>
            <w:hideMark/>
          </w:tcPr>
          <w:p w14:paraId="78E2CBD8" w14:textId="77777777" w:rsidR="00D321D8" w:rsidRPr="00D321D8" w:rsidRDefault="00D321D8" w:rsidP="00D321D8">
            <w:r w:rsidRPr="00D321D8">
              <w:lastRenderedPageBreak/>
              <w:t xml:space="preserve">Predictive </w:t>
            </w:r>
            <w:proofErr w:type="spellStart"/>
            <w:r w:rsidRPr="00D321D8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306E5" w14:textId="77777777" w:rsidR="00D321D8" w:rsidRPr="00D321D8" w:rsidRDefault="00D321D8" w:rsidP="00D321D8">
            <w:r w:rsidRPr="00D321D8">
              <w:t>Conversion probability score</w:t>
            </w:r>
          </w:p>
        </w:tc>
        <w:tc>
          <w:tcPr>
            <w:tcW w:w="0" w:type="auto"/>
            <w:vAlign w:val="center"/>
            <w:hideMark/>
          </w:tcPr>
          <w:p w14:paraId="021C488D" w14:textId="77777777" w:rsidR="00D321D8" w:rsidRPr="00D321D8" w:rsidRDefault="00D321D8" w:rsidP="00D321D8">
            <w:r w:rsidRPr="00D321D8">
              <w:t>Prioritize high-quality leads</w:t>
            </w:r>
          </w:p>
        </w:tc>
      </w:tr>
    </w:tbl>
    <w:p w14:paraId="224A1805" w14:textId="77777777" w:rsidR="000D301B" w:rsidRDefault="000D301B">
      <w:r>
        <w:t>UAE Real Estate Demand Intelligence Platform — Data Gathering</w:t>
      </w:r>
    </w:p>
    <w:p w14:paraId="640CF20B" w14:textId="77777777" w:rsidR="00D321D8" w:rsidRDefault="00D321D8"/>
    <w:p w14:paraId="4A59B19B" w14:textId="77777777" w:rsidR="00D321D8" w:rsidRPr="00D321D8" w:rsidRDefault="00D321D8" w:rsidP="00D321D8">
      <w:pPr>
        <w:rPr>
          <w:b/>
          <w:bCs/>
        </w:rPr>
      </w:pPr>
      <w:r w:rsidRPr="00D321D8">
        <w:rPr>
          <w:b/>
          <w:bCs/>
        </w:rPr>
        <w:t>Demand Trends</w:t>
      </w:r>
    </w:p>
    <w:p w14:paraId="6DFF75E6" w14:textId="77777777" w:rsidR="00D321D8" w:rsidRPr="00D321D8" w:rsidRDefault="00D321D8" w:rsidP="00D321D8">
      <w:pPr>
        <w:numPr>
          <w:ilvl w:val="0"/>
          <w:numId w:val="6"/>
        </w:numPr>
      </w:pPr>
      <w:r w:rsidRPr="00D321D8">
        <w:t>Property searches</w:t>
      </w:r>
    </w:p>
    <w:p w14:paraId="7C5AFCA6" w14:textId="77777777" w:rsidR="00D321D8" w:rsidRPr="00D321D8" w:rsidRDefault="00D321D8" w:rsidP="00D321D8">
      <w:pPr>
        <w:numPr>
          <w:ilvl w:val="0"/>
          <w:numId w:val="6"/>
        </w:numPr>
      </w:pPr>
      <w:r w:rsidRPr="00D321D8">
        <w:t>Lead inquiries</w:t>
      </w:r>
    </w:p>
    <w:p w14:paraId="499B7580" w14:textId="77777777" w:rsidR="00D321D8" w:rsidRPr="00D321D8" w:rsidRDefault="00D321D8" w:rsidP="00D321D8">
      <w:pPr>
        <w:numPr>
          <w:ilvl w:val="0"/>
          <w:numId w:val="6"/>
        </w:numPr>
      </w:pPr>
      <w:r w:rsidRPr="00D321D8">
        <w:t>Site visits</w:t>
      </w:r>
    </w:p>
    <w:p w14:paraId="6BF77974" w14:textId="77777777" w:rsidR="00D321D8" w:rsidRPr="00D321D8" w:rsidRDefault="00D321D8" w:rsidP="00D321D8">
      <w:pPr>
        <w:numPr>
          <w:ilvl w:val="0"/>
          <w:numId w:val="6"/>
        </w:numPr>
      </w:pPr>
      <w:r w:rsidRPr="00D321D8">
        <w:t>Mortgage applications</w:t>
      </w:r>
    </w:p>
    <w:p w14:paraId="0FFB3BB3" w14:textId="77777777" w:rsidR="00D321D8" w:rsidRPr="00D321D8" w:rsidRDefault="00D321D8" w:rsidP="00D321D8">
      <w:pPr>
        <w:numPr>
          <w:ilvl w:val="0"/>
          <w:numId w:val="6"/>
        </w:numPr>
      </w:pPr>
      <w:r w:rsidRPr="00D321D8">
        <w:t>Booking rates</w:t>
      </w:r>
    </w:p>
    <w:p>
      <w:r>
        <w:t>Golden Visa applications (properties &gt;= AED 2M)</w:t>
      </w:r>
    </w:p>
    <w:p w14:paraId="342DEC83" w14:textId="77777777" w:rsidR="00D321D8" w:rsidRPr="00D321D8" w:rsidRDefault="00D321D8" w:rsidP="00D321D8">
      <w:pPr>
        <w:rPr>
          <w:b/>
          <w:bCs/>
        </w:rPr>
      </w:pPr>
      <w:r w:rsidRPr="00D321D8">
        <w:rPr>
          <w:b/>
          <w:bCs/>
        </w:rPr>
        <w:t>Price Trends</w:t>
      </w:r>
    </w:p>
    <w:p w14:paraId="60D7370D" w14:textId="77777777" w:rsidR="00D321D8" w:rsidRPr="00D321D8" w:rsidRDefault="00D321D8" w:rsidP="00D321D8">
      <w:pPr>
        <w:numPr>
          <w:ilvl w:val="0"/>
          <w:numId w:val="7"/>
        </w:numPr>
      </w:pPr>
      <w:r w:rsidRPr="00D321D8">
        <w:t>Property price appreciation</w:t>
      </w:r>
    </w:p>
    <w:p w14:paraId="3B67E948" w14:textId="77777777" w:rsidR="00D321D8" w:rsidRPr="00D321D8" w:rsidRDefault="00D321D8" w:rsidP="00D321D8">
      <w:pPr>
        <w:numPr>
          <w:ilvl w:val="0"/>
          <w:numId w:val="7"/>
        </w:numPr>
      </w:pPr>
      <w:r w:rsidRPr="00D321D8">
        <w:t xml:space="preserve">Price per </w:t>
      </w:r>
      <w:proofErr w:type="spellStart"/>
      <w:r w:rsidRPr="00D321D8">
        <w:t>sq.ft</w:t>
      </w:r>
      <w:proofErr w:type="spellEnd"/>
      <w:r w:rsidRPr="00D321D8">
        <w:t>. growth</w:t>
      </w:r>
    </w:p>
    <w:p w14:paraId="1C6D36CA" w14:textId="77777777" w:rsidR="00D321D8" w:rsidRPr="00D321D8" w:rsidRDefault="00D321D8" w:rsidP="00D321D8">
      <w:pPr>
        <w:numPr>
          <w:ilvl w:val="0"/>
          <w:numId w:val="7"/>
        </w:numPr>
      </w:pPr>
      <w:r w:rsidRPr="00D321D8">
        <w:t>Rental yield growth</w:t>
      </w:r>
    </w:p>
    <w:p>
      <w:r>
        <w:t>Off-plan vs ready-to-move price gap</w:t>
      </w:r>
    </w:p>
    <w:p w14:paraId="24DBAFBD" w14:textId="77777777" w:rsidR="00D321D8" w:rsidRPr="00D321D8" w:rsidRDefault="00D321D8" w:rsidP="00D321D8">
      <w:pPr>
        <w:rPr>
          <w:b/>
          <w:bCs/>
        </w:rPr>
      </w:pPr>
      <w:r w:rsidRPr="00D321D8">
        <w:rPr>
          <w:b/>
          <w:bCs/>
        </w:rPr>
        <w:t>Supply Trends</w:t>
      </w:r>
    </w:p>
    <w:p w14:paraId="1AF19CA9" w14:textId="77777777" w:rsidR="00D321D8" w:rsidRPr="00D321D8" w:rsidRDefault="00D321D8" w:rsidP="00D321D8">
      <w:pPr>
        <w:numPr>
          <w:ilvl w:val="0"/>
          <w:numId w:val="8"/>
        </w:numPr>
      </w:pPr>
      <w:r w:rsidRPr="00D321D8">
        <w:t>New project launches</w:t>
      </w:r>
    </w:p>
    <w:p w14:paraId="4213BF4F" w14:textId="77777777" w:rsidR="00D321D8" w:rsidRPr="00D321D8" w:rsidRDefault="00D321D8" w:rsidP="00D321D8">
      <w:pPr>
        <w:numPr>
          <w:ilvl w:val="0"/>
          <w:numId w:val="8"/>
        </w:numPr>
      </w:pPr>
      <w:r w:rsidRPr="00D321D8">
        <w:t>Inventory availability</w:t>
      </w:r>
    </w:p>
    <w:p w14:paraId="0A9F1138" w14:textId="77777777" w:rsidR="00D321D8" w:rsidRPr="00D321D8" w:rsidRDefault="00D321D8" w:rsidP="00D321D8">
      <w:pPr>
        <w:numPr>
          <w:ilvl w:val="0"/>
          <w:numId w:val="8"/>
        </w:numPr>
      </w:pPr>
      <w:r w:rsidRPr="00D321D8">
        <w:t>Unsold inventory</w:t>
      </w:r>
    </w:p>
    <w:p w14:paraId="13644AD1" w14:textId="77777777" w:rsidR="00D321D8" w:rsidRPr="00D321D8" w:rsidRDefault="00D321D8" w:rsidP="00D321D8">
      <w:pPr>
        <w:numPr>
          <w:ilvl w:val="0"/>
          <w:numId w:val="8"/>
        </w:numPr>
      </w:pPr>
      <w:r w:rsidRPr="00D321D8">
        <w:t>Construction pipeline</w:t>
      </w:r>
    </w:p>
    <w:p>
      <w:r>
        <w:t>Off-plan sales share (% of total DLD transactions)</w:t>
      </w:r>
    </w:p>
    <w:p w14:paraId="0996F39E" w14:textId="77777777" w:rsidR="00D321D8" w:rsidRPr="00D321D8" w:rsidRDefault="00D321D8" w:rsidP="00D321D8">
      <w:pPr>
        <w:rPr>
          <w:b/>
          <w:bCs/>
        </w:rPr>
      </w:pPr>
      <w:r w:rsidRPr="00D321D8">
        <w:rPr>
          <w:b/>
          <w:bCs/>
        </w:rPr>
        <w:t>Investment Trends</w:t>
      </w:r>
    </w:p>
    <w:p w14:paraId="7F0CB702" w14:textId="77777777" w:rsidR="00D321D8" w:rsidRPr="00D321D8" w:rsidRDefault="00D321D8" w:rsidP="00D321D8">
      <w:pPr>
        <w:numPr>
          <w:ilvl w:val="0"/>
          <w:numId w:val="9"/>
        </w:numPr>
      </w:pPr>
      <w:r w:rsidRPr="00D321D8">
        <w:t>Investor activity</w:t>
      </w:r>
    </w:p>
    <w:p w14:paraId="25D5B3ED" w14:textId="77777777" w:rsidR="00D321D8" w:rsidRPr="00D321D8" w:rsidRDefault="00D321D8" w:rsidP="00D321D8">
      <w:pPr>
        <w:numPr>
          <w:ilvl w:val="0"/>
          <w:numId w:val="9"/>
        </w:numPr>
      </w:pPr>
      <w:r w:rsidRPr="00D321D8">
        <w:t>Institutional investments</w:t>
      </w:r>
    </w:p>
    <w:p w14:paraId="126449AA" w14:textId="77777777" w:rsidR="00D321D8" w:rsidRPr="00D321D8" w:rsidRDefault="00D321D8" w:rsidP="00D321D8">
      <w:pPr>
        <w:numPr>
          <w:ilvl w:val="0"/>
          <w:numId w:val="9"/>
        </w:numPr>
      </w:pPr>
      <w:r w:rsidRPr="00D321D8">
        <w:t>REIT investments</w:t>
      </w:r>
    </w:p>
    <w:p>
      <w:r>
        <w:t>Freehold vs leasehold transaction split</w:t>
      </w:r>
    </w:p>
    <w:p w14:paraId="2C6ACBEF" w14:textId="77777777" w:rsidR="00D321D8" w:rsidRPr="00D321D8" w:rsidRDefault="00D321D8" w:rsidP="00D321D8">
      <w:pPr>
        <w:numPr>
          <w:ilvl w:val="0"/>
          <w:numId w:val="9"/>
        </w:numPr>
      </w:pPr>
      <w:r w:rsidRPr="00D321D8">
        <w:t>Foreign investment inflows</w:t>
      </w:r>
    </w:p>
    <w:p>
      <w:r>
        <w:t>Golden Visa investment pipeline</w:t>
      </w:r>
    </w:p>
    <w:p w14:paraId="181E6D1D" w14:textId="77777777" w:rsidR="00D321D8" w:rsidRPr="00D321D8" w:rsidRDefault="00D321D8" w:rsidP="00D321D8">
      <w:pPr>
        <w:rPr>
          <w:b/>
          <w:bCs/>
        </w:rPr>
      </w:pPr>
      <w:r w:rsidRPr="00D321D8">
        <w:rPr>
          <w:b/>
          <w:bCs/>
        </w:rPr>
        <w:t>Location Trends</w:t>
      </w:r>
    </w:p>
    <w:p w14:paraId="624CAA7B" w14:textId="77777777" w:rsidR="00D321D8" w:rsidRPr="00D321D8" w:rsidRDefault="00D321D8" w:rsidP="00D321D8">
      <w:pPr>
        <w:numPr>
          <w:ilvl w:val="0"/>
          <w:numId w:val="10"/>
        </w:numPr>
      </w:pPr>
      <w:r w:rsidRPr="00D321D8">
        <w:t>Emerging micro-markets</w:t>
      </w:r>
    </w:p>
    <w:p w14:paraId="32350C52" w14:textId="77777777" w:rsidR="00D321D8" w:rsidRPr="00D321D8" w:rsidRDefault="00D321D8" w:rsidP="00D321D8">
      <w:pPr>
        <w:numPr>
          <w:ilvl w:val="0"/>
          <w:numId w:val="10"/>
        </w:numPr>
      </w:pPr>
      <w:r w:rsidRPr="00D321D8">
        <w:lastRenderedPageBreak/>
        <w:t>High-growth localities</w:t>
      </w:r>
    </w:p>
    <w:p>
      <w:r>
        <w:t>Golden Visa hotspot localities (&gt;= AED 2M transactions)</w:t>
      </w:r>
    </w:p>
    <w:p w14:paraId="38268540" w14:textId="77777777" w:rsidR="00D321D8" w:rsidRPr="00D321D8" w:rsidRDefault="00D321D8" w:rsidP="00D321D8">
      <w:pPr>
        <w:numPr>
          <w:ilvl w:val="0"/>
          <w:numId w:val="10"/>
        </w:numPr>
      </w:pPr>
      <w:r w:rsidRPr="00D321D8">
        <w:t>Infrastructure &amp; event-driven corridors (Expo, Metro, Golden Visa zones)</w:t>
      </w:r>
    </w:p>
    <w:p w14:paraId="4582F5D9" w14:textId="77777777" w:rsidR="00D321D8" w:rsidRDefault="00D321D8"/>
    <w:sectPr w:rsidR="00D3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77441"/>
    <w:multiLevelType w:val="multilevel"/>
    <w:tmpl w:val="4EC0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B00C0"/>
    <w:multiLevelType w:val="multilevel"/>
    <w:tmpl w:val="C5D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04C85"/>
    <w:multiLevelType w:val="multilevel"/>
    <w:tmpl w:val="B43E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C03E9"/>
    <w:multiLevelType w:val="multilevel"/>
    <w:tmpl w:val="790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64908"/>
    <w:multiLevelType w:val="multilevel"/>
    <w:tmpl w:val="F85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B171F"/>
    <w:multiLevelType w:val="multilevel"/>
    <w:tmpl w:val="8A8E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00671"/>
    <w:multiLevelType w:val="multilevel"/>
    <w:tmpl w:val="7AD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A26CD"/>
    <w:multiLevelType w:val="multilevel"/>
    <w:tmpl w:val="6B1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E4F65"/>
    <w:multiLevelType w:val="multilevel"/>
    <w:tmpl w:val="4F90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63E4A"/>
    <w:multiLevelType w:val="multilevel"/>
    <w:tmpl w:val="A718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005893">
    <w:abstractNumId w:val="2"/>
  </w:num>
  <w:num w:numId="2" w16cid:durableId="1241405851">
    <w:abstractNumId w:val="9"/>
  </w:num>
  <w:num w:numId="3" w16cid:durableId="10694193">
    <w:abstractNumId w:val="5"/>
  </w:num>
  <w:num w:numId="4" w16cid:durableId="1557358341">
    <w:abstractNumId w:val="4"/>
  </w:num>
  <w:num w:numId="5" w16cid:durableId="1840925841">
    <w:abstractNumId w:val="8"/>
  </w:num>
  <w:num w:numId="6" w16cid:durableId="1226914224">
    <w:abstractNumId w:val="1"/>
  </w:num>
  <w:num w:numId="7" w16cid:durableId="1270312167">
    <w:abstractNumId w:val="6"/>
  </w:num>
  <w:num w:numId="8" w16cid:durableId="746803508">
    <w:abstractNumId w:val="0"/>
  </w:num>
  <w:num w:numId="9" w16cid:durableId="1946694497">
    <w:abstractNumId w:val="7"/>
  </w:num>
  <w:num w:numId="10" w16cid:durableId="1664504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7A"/>
    <w:rsid w:val="000D301B"/>
    <w:rsid w:val="004F553B"/>
    <w:rsid w:val="0088787A"/>
    <w:rsid w:val="00D321D8"/>
    <w:rsid w:val="00E46C6D"/>
    <w:rsid w:val="00FE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D2B7F"/>
  <w15:chartTrackingRefBased/>
  <w15:docId w15:val="{C0F7AD19-92A0-4742-A97D-C96003F0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7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245</Words>
  <Characters>1855</Characters>
  <Application>Microsoft Office Word</Application>
  <DocSecurity>0</DocSecurity>
  <Lines>185</Lines>
  <Paragraphs>65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Pushpal Hedau</dc:creator>
  <cp:keywords/>
  <dc:description/>
  <cp:lastModifiedBy>Pushpal Hedau</cp:lastModifiedBy>
  <cp:revision>2</cp:revision>
  <dcterms:created xsi:type="dcterms:W3CDTF">2026-06-02T23:06:00Z</dcterms:created>
  <dcterms:modified xsi:type="dcterms:W3CDTF">2026-06-02T23:08:00Z</dcterms:modified>
</cp:coreProperties>
</file>