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DB9C" w14:textId="3C17CC20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Project Documentation</w:t>
      </w:r>
    </w:p>
    <w:p w14:paraId="60342860" w14:textId="02878CF6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Project Title: Rhythmic Tunes</w:t>
      </w:r>
    </w:p>
    <w:p w14:paraId="4A5A0249" w14:textId="08DB4D61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Introduction </w:t>
      </w:r>
    </w:p>
    <w:p w14:paraId="522699A7" w14:textId="5D2AB476" w:rsidR="007E4EA5" w:rsidRPr="007E4EA5" w:rsidRDefault="007E4EA5" w:rsidP="007E4EA5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7E4E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Project Title: Rhythmic Tunes </w:t>
      </w:r>
    </w:p>
    <w:p w14:paraId="2DE16C24" w14:textId="77777777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</w:t>
      </w:r>
      <w:r w:rsidRPr="00516A39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Team ID: NM2025TMID30057</w:t>
      </w:r>
    </w:p>
    <w:p w14:paraId="3BFE7E11" w14:textId="2CFA50E2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</w:t>
      </w:r>
      <w:r w:rsidRPr="00516A39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Team Leader</w:t>
      </w:r>
      <w:r w:rsidRPr="00516A39">
        <w:rPr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hyperlink r:id="rId7" w:history="1">
        <w:r w:rsidR="00D661E9" w:rsidRPr="003965DF">
          <w:rPr>
            <w:rStyle w:val="Hyperlink"/>
            <w:b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PUSHPAVALLI.S   -     202400107@sigc.edu</w:t>
        </w:r>
      </w:hyperlink>
    </w:p>
    <w:p w14:paraId="2D37159D" w14:textId="77777777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3544EDCB" w14:textId="77777777" w:rsidR="007E4EA5" w:rsidRPr="00516A39" w:rsidRDefault="007E4EA5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516A39"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Team Members: </w:t>
      </w:r>
    </w:p>
    <w:p w14:paraId="306362B5" w14:textId="52C4E0D7" w:rsidR="007E4EA5" w:rsidRPr="00516A39" w:rsidRDefault="00D661E9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8" w:history="1">
        <w:r w:rsidRPr="003965DF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SIVAPRIYA.A   -   202400200@sigc.edu</w:t>
        </w:r>
      </w:hyperlink>
    </w:p>
    <w:p w14:paraId="6FCE8B0C" w14:textId="21F2A548" w:rsidR="007E4EA5" w:rsidRPr="00516A39" w:rsidRDefault="00D661E9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9" w:history="1">
        <w:r w:rsidRPr="003965DF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SIRUMBAYEE.R    -   202400718@sigc.edu</w:t>
        </w:r>
      </w:hyperlink>
    </w:p>
    <w:p w14:paraId="61B94EA2" w14:textId="63F3B9D3" w:rsidR="007E4EA5" w:rsidRPr="00907F72" w:rsidRDefault="00D661E9" w:rsidP="007E4EA5">
      <w:pPr>
        <w:rPr>
          <w:b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10" w:history="1">
        <w:r w:rsidRPr="003965DF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SOUNDARYA.K     -    202400355@sigc.edu</w:t>
        </w:r>
      </w:hyperlink>
    </w:p>
    <w:p w14:paraId="1D0A7FAF" w14:textId="77777777" w:rsidR="007E4EA5" w:rsidRPr="00E1370A" w:rsidRDefault="007E4EA5" w:rsidP="007E4EA5">
      <w:pPr>
        <w:rPr>
          <w:b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14DFFEB" w14:textId="77777777" w:rsidR="00437EAB" w:rsidRDefault="007E4EA5" w:rsidP="007E4EA5">
      <w:pPr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07F72"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2.project overview</w:t>
      </w:r>
    </w:p>
    <w:p w14:paraId="6F88D2C0" w14:textId="2E586CAD" w:rsidR="00AF5CF1" w:rsidRPr="00437EAB" w:rsidRDefault="00437EAB" w:rsidP="007E4EA5">
      <w:pPr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gramStart"/>
      <w:r w:rsidRPr="00437EAB">
        <w:rPr>
          <w:bCs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Project  view</w:t>
      </w:r>
      <w:proofErr w:type="gramEnd"/>
      <w:r w:rsidRPr="00437EAB">
        <w:rPr>
          <w:bCs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</w:t>
      </w:r>
    </w:p>
    <w:tbl>
      <w:tblPr>
        <w:tblW w:w="11908" w:type="dxa"/>
        <w:tblCellSpacing w:w="15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6237"/>
      </w:tblGrid>
      <w:tr w:rsidR="007E4EA5" w:rsidRPr="00E5297E" w14:paraId="6DA5607B" w14:textId="77777777" w:rsidTr="0002688E">
        <w:trPr>
          <w:trHeight w:val="150"/>
          <w:tblHeader/>
          <w:tblCellSpacing w:w="15" w:type="dxa"/>
        </w:trPr>
        <w:tc>
          <w:tcPr>
            <w:tcW w:w="5626" w:type="dxa"/>
            <w:vAlign w:val="center"/>
            <w:hideMark/>
          </w:tcPr>
          <w:p w14:paraId="10BD0DBB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6192" w:type="dxa"/>
            <w:vAlign w:val="center"/>
            <w:hideMark/>
          </w:tcPr>
          <w:p w14:paraId="3FC46D64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C204C9" w14:paraId="5DF54472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7C732FA3" w14:textId="1124A473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Pr="00E5297E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Web </w:t>
            </w:r>
            <w:proofErr w:type="gramStart"/>
            <w:r w:rsidRPr="00E5297E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Application</w:t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</w:t>
            </w:r>
            <w:proofErr w:type="spellStart"/>
            <w:r w:rsidRPr="00E5297E">
              <w:rPr>
                <w:rFonts w:ascii="DengXian" w:eastAsia="DengXian" w:hAnsi="DengXian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src</w:t>
            </w:r>
            <w:proofErr w:type="spellEnd"/>
            <w:proofErr w:type="gramEnd"/>
            <w:r w:rsidRPr="00E5297E">
              <w:rPr>
                <w:rFonts w:ascii="DengXian" w:eastAsia="DengXian" w:hAnsi="DengXian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/components/ </w:t>
            </w:r>
          </w:p>
          <w:p w14:paraId="69F78237" w14:textId="77777777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</w:t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Purpose:</w:t>
            </w:r>
          </w:p>
        </w:tc>
        <w:tc>
          <w:tcPr>
            <w:tcW w:w="6192" w:type="dxa"/>
            <w:vAlign w:val="center"/>
            <w:hideMark/>
          </w:tcPr>
          <w:p w14:paraId="574B5783" w14:textId="77777777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00692D23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6D6CB07A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254FB41E" w14:textId="4FB0F7A5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</w:t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To build an interactive music-themed web app </w:t>
            </w:r>
            <w:r w:rsidR="007257A6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</w:t>
            </w:r>
          </w:p>
        </w:tc>
        <w:tc>
          <w:tcPr>
            <w:tcW w:w="6192" w:type="dxa"/>
            <w:vAlign w:val="center"/>
            <w:hideMark/>
          </w:tcPr>
          <w:p w14:paraId="7DBD9792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10D4C48E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7DBB1CA5" w14:textId="77777777" w:rsidR="007E4EA5" w:rsidRPr="00C204C9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Technology Stack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</w:t>
            </w:r>
          </w:p>
          <w:p w14:paraId="0E46EE8A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React, Vite, JavaScript (ES6+), HTML5, CSS3</w:t>
            </w:r>
          </w:p>
        </w:tc>
        <w:tc>
          <w:tcPr>
            <w:tcW w:w="6192" w:type="dxa"/>
            <w:vAlign w:val="center"/>
            <w:hideMark/>
          </w:tcPr>
          <w:p w14:paraId="5239DCB4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3836E0FC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4D8522EC" w14:textId="77777777" w:rsidR="007E4EA5" w:rsidRPr="00C204C9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Main Entry Poin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</w:t>
            </w:r>
          </w:p>
          <w:p w14:paraId="07999F70" w14:textId="77777777" w:rsidR="007E4EA5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 </w:t>
            </w:r>
            <w:proofErr w:type="spellStart"/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main.jsx</w:t>
            </w:r>
            <w:proofErr w:type="spellEnd"/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(renders the root &lt;App /&gt; component)</w:t>
            </w:r>
          </w:p>
          <w:p w14:paraId="2B864E27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Assets:</w:t>
            </w:r>
          </w:p>
        </w:tc>
        <w:tc>
          <w:tcPr>
            <w:tcW w:w="6192" w:type="dxa"/>
            <w:vAlign w:val="center"/>
            <w:hideMark/>
          </w:tcPr>
          <w:p w14:paraId="5A70E610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67778C2C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2C61EFFA" w14:textId="77777777" w:rsidR="007E4EA5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6192" w:type="dxa"/>
            <w:vAlign w:val="center"/>
            <w:hideMark/>
          </w:tcPr>
          <w:p w14:paraId="444007C9" w14:textId="77777777" w:rsidR="007E4EA5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0F13B446" w14:textId="77777777" w:rsidR="007E4EA5" w:rsidRDefault="007E4EA5" w:rsidP="007E4EA5">
      <w:pP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8821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  <w:gridCol w:w="80"/>
      </w:tblGrid>
      <w:tr w:rsidR="00E1370A" w:rsidRPr="00C204C9" w14:paraId="67457993" w14:textId="77777777" w:rsidTr="002129C9">
        <w:trPr>
          <w:gridAfter w:val="1"/>
          <w:wAfter w:w="36" w:type="dxa"/>
          <w:tblCellSpacing w:w="15" w:type="dxa"/>
        </w:trPr>
        <w:tc>
          <w:tcPr>
            <w:tcW w:w="8695" w:type="dxa"/>
            <w:vAlign w:val="center"/>
            <w:hideMark/>
          </w:tcPr>
          <w:p w14:paraId="5D502919" w14:textId="0A1AD495" w:rsidR="00E1370A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lastRenderedPageBreak/>
              <w:t xml:space="preserve">   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Images, icons, or media stored in 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src</w:t>
            </w:r>
            <w:proofErr w:type="spell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/assets/</w:t>
            </w:r>
          </w:p>
        </w:tc>
      </w:tr>
      <w:tr w:rsidR="00E1370A" w:rsidRPr="00C204C9" w14:paraId="38CC24D7" w14:textId="77777777" w:rsidTr="002129C9">
        <w:trPr>
          <w:tblCellSpacing w:w="15" w:type="dxa"/>
        </w:trPr>
        <w:tc>
          <w:tcPr>
            <w:tcW w:w="8695" w:type="dxa"/>
            <w:vAlign w:val="center"/>
            <w:hideMark/>
          </w:tcPr>
          <w:p w14:paraId="6F55DFE8" w14:textId="1BD5318A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="00E1370A" w:rsidRPr="00C204C9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Build Tool</w:t>
            </w:r>
          </w:p>
          <w:p w14:paraId="4C7BA983" w14:textId="0268E9D0" w:rsidR="00E1370A" w:rsidRPr="00E5297E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Vite (fast bundling, HMR)</w:t>
            </w:r>
          </w:p>
        </w:tc>
        <w:tc>
          <w:tcPr>
            <w:tcW w:w="36" w:type="dxa"/>
            <w:vAlign w:val="center"/>
            <w:hideMark/>
          </w:tcPr>
          <w:p w14:paraId="3F22E586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486191" w14:paraId="427A7F05" w14:textId="77777777" w:rsidTr="002129C9">
        <w:trPr>
          <w:tblCellSpacing w:w="15" w:type="dxa"/>
        </w:trPr>
        <w:tc>
          <w:tcPr>
            <w:tcW w:w="8695" w:type="dxa"/>
            <w:vAlign w:val="center"/>
            <w:hideMark/>
          </w:tcPr>
          <w:p w14:paraId="0AAE19CF" w14:textId="31D08BE7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Package Manager</w:t>
            </w:r>
          </w:p>
          <w:p w14:paraId="5420DB89" w14:textId="56C4B2FC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(Node Package Manager)</w:t>
            </w:r>
          </w:p>
          <w:p w14:paraId="0B92FF99" w14:textId="53A8DC4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Configuration Files</w:t>
            </w:r>
          </w:p>
          <w:p w14:paraId="2164487B" w14:textId="53A0D77C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proofErr w:type="gram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eslintrc.cjs</w:t>
            </w:r>
            <w:proofErr w:type="spellEnd"/>
            <w:proofErr w:type="gram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, vite.config.js</w:t>
            </w:r>
            <w:proofErr w:type="gram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, .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gitignore</w:t>
            </w:r>
            <w:proofErr w:type="spellEnd"/>
            <w:proofErr w:type="gramEnd"/>
          </w:p>
          <w:p w14:paraId="1F3D5D7E" w14:textId="07E57992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Documentation Files</w:t>
            </w:r>
          </w:p>
          <w:p w14:paraId="10387734" w14:textId="26E40B3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README.md, PROJECT_DOCUMENTATION.md (this file)</w:t>
            </w:r>
          </w:p>
          <w:p w14:paraId="6141C3DB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33038AB7" w14:textId="7ACDF1F6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</w:t>
            </w:r>
            <w:r w:rsidR="00E1370A" w:rsidRPr="004B14EB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3.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Architecture</w:t>
            </w:r>
          </w:p>
          <w:p w14:paraId="29ED665F" w14:textId="1A44AF42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/>
                <w:bCs/>
              </w:rPr>
              <w:t xml:space="preserve">                </w:t>
            </w:r>
            <w:r w:rsidR="00E1370A" w:rsidRPr="00486191">
              <w:rPr>
                <w:b/>
                <w:bCs/>
              </w:rPr>
              <w:t>Frontend</w:t>
            </w:r>
            <w:r w:rsidR="00E1370A" w:rsidRPr="00486191">
              <w:t xml:space="preserve">: HTML for </w:t>
            </w:r>
            <w:proofErr w:type="spellStart"/>
            <w:proofErr w:type="gramStart"/>
            <w:r w:rsidR="00E1370A" w:rsidRPr="00486191">
              <w:t>structure,CSS</w:t>
            </w:r>
            <w:proofErr w:type="spellEnd"/>
            <w:proofErr w:type="gramEnd"/>
            <w:r w:rsidR="00E1370A" w:rsidRPr="00486191">
              <w:t xml:space="preserve"> for </w:t>
            </w:r>
            <w:proofErr w:type="spellStart"/>
            <w:proofErr w:type="gramStart"/>
            <w:r w:rsidR="00E1370A" w:rsidRPr="00486191">
              <w:t>styling,javascript</w:t>
            </w:r>
            <w:proofErr w:type="spellEnd"/>
            <w:proofErr w:type="gramEnd"/>
            <w:r w:rsidR="00E1370A" w:rsidRPr="00486191">
              <w:t xml:space="preserve"> for embedding.</w:t>
            </w:r>
          </w:p>
          <w:p w14:paraId="137D26D4" w14:textId="73AF0B5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React.js (Vite) with Node.js runtime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43473E19" w14:textId="0F1A186D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Backend</w:t>
            </w: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JSON Server (mock backend API)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1F262FEF" w14:textId="4824AC46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Database: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file acting as a mock database</w:t>
            </w:r>
          </w:p>
          <w:p w14:paraId="1709980D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661AF559" w14:textId="1F261063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4. Setup Instructions </w:t>
            </w:r>
          </w:p>
          <w:p w14:paraId="3343543D" w14:textId="283DEC8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Prerequisites: Node.js, Visual Studio Code, Web Browser, JSON Server </w:t>
            </w:r>
          </w:p>
          <w:p w14:paraId="39037A22" w14:textId="5264914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Installation</w:t>
            </w:r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Steps: </w:t>
            </w:r>
          </w:p>
          <w:p w14:paraId="55713940" w14:textId="45646786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1.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install </w:t>
            </w:r>
          </w:p>
          <w:p w14:paraId="73AE305A" w14:textId="2C507430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2.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run dev </w:t>
            </w:r>
          </w:p>
          <w:p w14:paraId="7C81E04E" w14:textId="4B99E8E5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3. cd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1D871B08" w14:textId="2AE7D724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4.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json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-server --watch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--port 3000 </w:t>
            </w:r>
          </w:p>
          <w:p w14:paraId="6324BDC6" w14:textId="3747A1BE" w:rsidR="00E1370A" w:rsidRPr="007E4EA5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 w:rsidRPr="007E4EA5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5. Folder Structure </w:t>
            </w:r>
          </w:p>
          <w:p w14:paraId="139133CB" w14:textId="07279A3A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project-root/</w:t>
            </w:r>
          </w:p>
          <w:p w14:paraId="447CA493" w14:textId="4566522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node_modules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/            # Installed dependencies (ignored by Git)</w:t>
            </w:r>
          </w:p>
          <w:p w14:paraId="7CC26D38" w14:textId="050F453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public/                  # Static public assets (served as-is)</w:t>
            </w:r>
          </w:p>
          <w:p w14:paraId="49E50B08" w14:textId="11368E84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src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/                     # Main source code for the application</w:t>
            </w:r>
          </w:p>
          <w:p w14:paraId="72E51E53" w14:textId="3E39496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assets/              # Images, icons, and other static files</w:t>
            </w:r>
          </w:p>
          <w:p w14:paraId="5AC94FFC" w14:textId="27C494EE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components/          # Reusable React components</w:t>
            </w:r>
          </w:p>
          <w:p w14:paraId="780E5DDF" w14:textId="4614CFCF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App.jsx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 # Root app component</w:t>
            </w:r>
          </w:p>
          <w:p w14:paraId="5A34205B" w14:textId="0D577CCB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main.jsx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# Entry </w:t>
            </w:r>
            <w:proofErr w:type="gram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point</w:t>
            </w:r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that renders &lt;App /&gt; to the DOM</w:t>
            </w:r>
          </w:p>
          <w:p w14:paraId="1CCA3613" w14:textId="7B927EFD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└──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index.css             # Global styles for the app</w:t>
            </w:r>
          </w:p>
          <w:p w14:paraId="148949C7" w14:textId="2ED7F655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</w:t>
            </w:r>
            <w:proofErr w:type="gramStart"/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.</w:t>
            </w:r>
            <w:proofErr w:type="spellStart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eslintrc.cjs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#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ESLint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configuration file</w:t>
            </w:r>
          </w:p>
          <w:p w14:paraId="71E006B8" w14:textId="5F41A7D9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</w:t>
            </w:r>
            <w:proofErr w:type="gramStart"/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.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gitignore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  # Files/folders ignored by Git</w:t>
            </w:r>
          </w:p>
          <w:p w14:paraId="3A6EC039" w14:textId="55EA7EB0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package.json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# Project metadata and dependencies</w:t>
            </w:r>
          </w:p>
          <w:p w14:paraId="45D11C74" w14:textId="33868E7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vite.config.js             # Vite configuration file</w:t>
            </w:r>
          </w:p>
          <w:p w14:paraId="023D6E81" w14:textId="43830F79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└──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README.md                 # Project instructions</w:t>
            </w:r>
          </w:p>
          <w:p w14:paraId="09C4EE9C" w14:textId="33069BE2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6.Running the Application </w:t>
            </w:r>
          </w:p>
          <w:p w14:paraId="63027C70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716CB422" w14:textId="4301F6F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.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Frontend: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run dev (default at http://localhost:5173) </w:t>
            </w:r>
          </w:p>
          <w:p w14:paraId="72477D00" w14:textId="6A6ADA07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Backend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json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-server --watch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--port 30007. API Documentation </w:t>
            </w:r>
          </w:p>
          <w:p w14:paraId="3B93648F" w14:textId="55A4EE44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Users: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/users (GET, POST) </w:t>
            </w:r>
          </w:p>
          <w:p w14:paraId="208589A8" w14:textId="02D10C9E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Tracks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/tracks (GET) </w:t>
            </w:r>
          </w:p>
          <w:p w14:paraId="3DFEC55A" w14:textId="552E3409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• Playlists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/playlists (GET, POST) </w:t>
            </w:r>
          </w:p>
          <w:p w14:paraId="71E5E6EF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BD9457B" w14:textId="68026289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7.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Authentication </w:t>
            </w:r>
          </w:p>
          <w:p w14:paraId="794B2D76" w14:textId="493D96E3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Rhythmic Tunes uses a basic mock authentication system with JSON Server. </w:t>
            </w:r>
          </w:p>
          <w:p w14:paraId="541C0765" w14:textId="3818F563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User login/logout is simulated. </w:t>
            </w:r>
          </w:p>
          <w:p w14:paraId="52548D86" w14:textId="6185839B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Private routes are protected through conditional renderin</w:t>
            </w:r>
            <w:r w:rsidR="00E1370A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g.</w:t>
            </w:r>
          </w:p>
          <w:p w14:paraId="10C633BC" w14:textId="77777777" w:rsidR="00E1370A" w:rsidRPr="00A145A8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User Experience Features:</w:t>
            </w:r>
          </w:p>
          <w:p w14:paraId="1EBB75E9" w14:textId="77777777" w:rsidR="00E1370A" w:rsidRPr="00A145A8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Smooth navigation between sections</w:t>
            </w:r>
          </w:p>
          <w:p w14:paraId="18A7317B" w14:textId="77777777" w:rsidR="00E1370A" w:rsidRPr="00A145A8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Real-time updates using React state and props</w:t>
            </w:r>
          </w:p>
          <w:p w14:paraId="6121FA3F" w14:textId="77777777" w:rsidR="00E1370A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Responsive design adaptable to different screen sizes</w:t>
            </w:r>
          </w:p>
          <w:p w14:paraId="6F8A366C" w14:textId="77777777" w:rsidR="00E1370A" w:rsidRDefault="00E1370A" w:rsidP="0002688E">
            <w:pPr>
              <w:ind w:left="36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2456D0E3" w14:textId="665DC777" w:rsidR="00E1370A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</w:t>
            </w:r>
            <w:r w:rsidR="007257A6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8.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Testing</w:t>
            </w:r>
          </w:p>
          <w:p w14:paraId="31984D7D" w14:textId="77777777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Planned / Future Testing Implementation:</w:t>
            </w:r>
          </w:p>
          <w:p w14:paraId="3AE170A7" w14:textId="77777777" w:rsidR="00E1370A" w:rsidRPr="00FD03BB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Add unit tests for individual React components using Jest</w:t>
            </w:r>
          </w:p>
          <w:p w14:paraId="75AB9201" w14:textId="77777777" w:rsidR="00E1370A" w:rsidRPr="00FD03BB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Add integration tests with React Testing Library</w:t>
            </w:r>
          </w:p>
          <w:p w14:paraId="520D1A50" w14:textId="77777777" w:rsidR="00E1370A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Use </w:t>
            </w:r>
            <w:proofErr w:type="spellStart"/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ESLint</w:t>
            </w:r>
            <w:proofErr w:type="spellEnd"/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to maintain code quality and catch potential errors earl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y</w:t>
            </w:r>
          </w:p>
          <w:p w14:paraId="5BB742E8" w14:textId="77777777" w:rsidR="00E1370A" w:rsidRPr="004B14EB" w:rsidRDefault="00E1370A" w:rsidP="0002688E">
            <w:p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b/>
                <w:bCs/>
                <w:kern w:val="0"/>
                <w:lang w:eastAsia="en-IN" w:bidi="ar-SA"/>
                <w14:ligatures w14:val="none"/>
              </w:rPr>
              <w:t>Manual Testing Checklist:</w:t>
            </w:r>
          </w:p>
          <w:p w14:paraId="208EA1F0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Verify that the development server starts without errors</w:t>
            </w:r>
          </w:p>
          <w:p w14:paraId="1AE73DFF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Confirm that all components render properly</w:t>
            </w:r>
          </w:p>
          <w:p w14:paraId="34420FE4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Test user interactions (play, pause, add to playlist, etc.)</w:t>
            </w:r>
          </w:p>
          <w:p w14:paraId="656876C4" w14:textId="77777777" w:rsidR="00E1370A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Check layout responsiveness on different screen sizes</w:t>
            </w:r>
          </w:p>
          <w:p w14:paraId="73A12E58" w14:textId="1A113B50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9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.Screenshot</w:t>
            </w:r>
          </w:p>
          <w:p w14:paraId="097BCA74" w14:textId="77777777" w:rsidR="00E1370A" w:rsidRPr="00FD03BB" w:rsidRDefault="00E1370A" w:rsidP="0002688E">
            <w:pPr>
              <w:ind w:left="72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6D126794" w14:textId="77777777" w:rsidR="00E1370A" w:rsidRPr="00A145A8" w:rsidRDefault="00E1370A" w:rsidP="0002688E">
            <w:pPr>
              <w:ind w:left="36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noProof/>
                <w:color w:val="000000" w:themeColor="text1"/>
              </w:rPr>
              <w:drawing>
                <wp:inline distT="0" distB="0" distL="0" distR="0" wp14:anchorId="0A18D1C4" wp14:editId="7533F543">
                  <wp:extent cx="3691255" cy="2076450"/>
                  <wp:effectExtent l="0" t="0" r="4445" b="0"/>
                  <wp:docPr id="1097798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7983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558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C95BE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41A99954" w14:textId="56045820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10.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Known Issues</w:t>
            </w:r>
          </w:p>
          <w:p w14:paraId="226BF65F" w14:textId="4367FE90" w:rsidR="00E1370A" w:rsidRPr="00FD03BB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Default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README not updated</w:t>
            </w:r>
          </w:p>
          <w:p w14:paraId="22D75F99" w14:textId="7414EB9C" w:rsidR="00E1370A" w:rsidRPr="00FD03BB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No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authentication system</w:t>
            </w:r>
          </w:p>
          <w:p w14:paraId="3B7B3631" w14:textId="7CFB21F3" w:rsidR="00E1370A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No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automated testing setup</w:t>
            </w:r>
          </w:p>
          <w:p w14:paraId="00DAC5D4" w14:textId="7FB5B224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11.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Future Enhancements</w:t>
            </w:r>
          </w:p>
          <w:p w14:paraId="63E40931" w14:textId="20FB83C5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Add real authentication (JWT, OAuth). </w:t>
            </w:r>
          </w:p>
          <w:p w14:paraId="3E4178F7" w14:textId="66122045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Integrate real music streaming APIs. </w:t>
            </w:r>
          </w:p>
          <w:p w14:paraId="70CA6AB4" w14:textId="26405386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Implement playlist sharing and collaboration. </w:t>
            </w:r>
          </w:p>
          <w:p w14:paraId="206C6677" w14:textId="5D3026C7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Enhance UI/UX with animations and responsive design.</w:t>
            </w:r>
          </w:p>
          <w:p w14:paraId="79A3AC6F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71B09ED" w14:textId="0A4CA359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2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. Demo Link: </w:t>
            </w:r>
          </w:p>
          <w:p w14:paraId="73BE6FEF" w14:textId="27C34CDA" w:rsidR="00E1370A" w:rsidRPr="002129C9" w:rsidRDefault="002129C9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2129C9"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https://drive.google.com/file/d/1gMTLtqG_1EMMtygulZTZh8xRV7tbGhga/view?usp=drivesdk</w:t>
            </w:r>
          </w:p>
          <w:p w14:paraId="6BD92479" w14:textId="77777777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04593185" w14:textId="77777777" w:rsidR="00E1370A" w:rsidRPr="00FD03BB" w:rsidRDefault="00E1370A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</w:p>
          <w:p w14:paraId="6CCD5CA8" w14:textId="77777777" w:rsidR="00E1370A" w:rsidRPr="00486191" w:rsidRDefault="00E1370A" w:rsidP="0002688E">
            <w:pPr>
              <w:pStyle w:val="NormalWeb"/>
              <w:pBdr>
                <w:top w:val="none" w:sz="0" w:space="0" w:color="1B1C1D"/>
                <w:left w:val="none" w:sz="0" w:space="0" w:color="1B1C1D"/>
                <w:bottom w:val="none" w:sz="0" w:space="0" w:color="1B1C1D"/>
                <w:right w:val="none" w:sz="0" w:space="0" w:color="1B1C1D"/>
              </w:pBdr>
              <w:spacing w:after="80" w:line="12" w:lineRule="atLeas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</w:rPr>
            </w:pPr>
          </w:p>
          <w:p w14:paraId="1D6892B8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4FD14FB8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</w:rPr>
              <w:t xml:space="preserve">  </w:t>
            </w:r>
          </w:p>
          <w:p w14:paraId="2BEC2C7F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E73D822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5D375B94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2FC124B1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36" w:type="dxa"/>
            <w:vAlign w:val="center"/>
            <w:hideMark/>
          </w:tcPr>
          <w:p w14:paraId="1FA971AB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7067AABF" w14:textId="77777777" w:rsidR="00E1370A" w:rsidRPr="00E5297E" w:rsidRDefault="00E1370A" w:rsidP="00E1370A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36"/>
        <w:gridCol w:w="4395"/>
      </w:tblGrid>
      <w:tr w:rsidR="00E1370A" w:rsidRPr="00C204C9" w14:paraId="5DD32A4A" w14:textId="77777777" w:rsidTr="0002688E">
        <w:trPr>
          <w:trHeight w:val="50"/>
          <w:tblCellSpacing w:w="15" w:type="dxa"/>
        </w:trPr>
        <w:tc>
          <w:tcPr>
            <w:tcW w:w="4350" w:type="dxa"/>
            <w:vAlign w:val="center"/>
          </w:tcPr>
          <w:p w14:paraId="540E499C" w14:textId="77777777" w:rsidR="00E1370A" w:rsidRPr="00C204C9" w:rsidRDefault="00E1370A" w:rsidP="0002688E">
            <w:pPr>
              <w:spacing w:after="0" w:line="24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4586" w:type="dxa"/>
            <w:gridSpan w:val="2"/>
            <w:vAlign w:val="center"/>
          </w:tcPr>
          <w:p w14:paraId="432AD8FD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C204C9" w14:paraId="70C6671A" w14:textId="77777777" w:rsidTr="0002688E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090A448F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4586" w:type="dxa"/>
            <w:gridSpan w:val="2"/>
            <w:vAlign w:val="center"/>
            <w:hideMark/>
          </w:tcPr>
          <w:p w14:paraId="69F4D619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E5297E" w14:paraId="513860B4" w14:textId="77777777" w:rsidTr="0002688E">
        <w:trPr>
          <w:gridAfter w:val="1"/>
          <w:wAfter w:w="4350" w:type="dxa"/>
          <w:tblCellSpacing w:w="15" w:type="dxa"/>
        </w:trPr>
        <w:tc>
          <w:tcPr>
            <w:tcW w:w="4586" w:type="dxa"/>
            <w:gridSpan w:val="2"/>
            <w:vAlign w:val="center"/>
            <w:hideMark/>
          </w:tcPr>
          <w:p w14:paraId="066E517A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7AE2B9BF" w14:textId="77777777" w:rsidR="00E1370A" w:rsidRPr="00E5297E" w:rsidRDefault="00E1370A" w:rsidP="00E1370A">
      <w:pPr>
        <w:rPr>
          <w:rFonts w:asciiTheme="minorEastAsia" w:eastAsiaTheme="minorEastAsia" w:hAnsiTheme="minorEastAsia" w:cstheme="minorEastAsia"/>
          <w:b/>
          <w:bCs/>
          <w:vanish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E5297E">
        <w:rPr>
          <w:rFonts w:asciiTheme="minorEastAsia" w:eastAsiaTheme="minorEastAsia" w:hAnsiTheme="minorEastAsia" w:cstheme="minorEastAsia"/>
          <w:b/>
          <w:bCs/>
          <w:vanish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Bottom of Form</w:t>
      </w:r>
    </w:p>
    <w:p w14:paraId="66FCC4DA" w14:textId="77777777" w:rsidR="00E1370A" w:rsidRDefault="00E1370A" w:rsidP="00E1370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55095BD" w14:textId="77777777" w:rsidR="00A56CC2" w:rsidRDefault="00A56CC2"/>
    <w:sectPr w:rsidR="00A56CC2" w:rsidSect="007E4EA5">
      <w:pgSz w:w="11906" w:h="16838"/>
      <w:pgMar w:top="1440" w:right="1440" w:bottom="1440" w:left="1440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005C3" w14:textId="77777777" w:rsidR="00B02B53" w:rsidRDefault="00B02B53" w:rsidP="007E4EA5">
      <w:pPr>
        <w:spacing w:after="0" w:line="240" w:lineRule="auto"/>
      </w:pPr>
      <w:r>
        <w:separator/>
      </w:r>
    </w:p>
  </w:endnote>
  <w:endnote w:type="continuationSeparator" w:id="0">
    <w:p w14:paraId="1E2DF865" w14:textId="77777777" w:rsidR="00B02B53" w:rsidRDefault="00B02B53" w:rsidP="007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758CC" w14:textId="77777777" w:rsidR="00B02B53" w:rsidRDefault="00B02B53" w:rsidP="007E4EA5">
      <w:pPr>
        <w:spacing w:after="0" w:line="240" w:lineRule="auto"/>
      </w:pPr>
      <w:r>
        <w:separator/>
      </w:r>
    </w:p>
  </w:footnote>
  <w:footnote w:type="continuationSeparator" w:id="0">
    <w:p w14:paraId="7BB8086A" w14:textId="77777777" w:rsidR="00B02B53" w:rsidRDefault="00B02B53" w:rsidP="007E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F4C9"/>
    <w:multiLevelType w:val="singleLevel"/>
    <w:tmpl w:val="1795F4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FE315F"/>
    <w:multiLevelType w:val="multilevel"/>
    <w:tmpl w:val="A2C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24028">
    <w:abstractNumId w:val="0"/>
  </w:num>
  <w:num w:numId="2" w16cid:durableId="213767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0A"/>
    <w:rsid w:val="00065791"/>
    <w:rsid w:val="002129C9"/>
    <w:rsid w:val="003263B9"/>
    <w:rsid w:val="00437EAB"/>
    <w:rsid w:val="00570DCB"/>
    <w:rsid w:val="007257A6"/>
    <w:rsid w:val="007E4EA5"/>
    <w:rsid w:val="008105DA"/>
    <w:rsid w:val="008E0554"/>
    <w:rsid w:val="00907F72"/>
    <w:rsid w:val="00A56CC2"/>
    <w:rsid w:val="00AF5CF1"/>
    <w:rsid w:val="00B02B53"/>
    <w:rsid w:val="00C46400"/>
    <w:rsid w:val="00C72445"/>
    <w:rsid w:val="00D661E9"/>
    <w:rsid w:val="00E1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CA"/>
  <w15:chartTrackingRefBased/>
  <w15:docId w15:val="{CB16B808-956E-44C2-A3BE-35208BF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0A"/>
    <w:pPr>
      <w:spacing w:line="278" w:lineRule="auto"/>
    </w:pPr>
    <w:rPr>
      <w:sz w:val="24"/>
      <w:szCs w:val="24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7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E1370A"/>
    <w:rPr>
      <w:color w:val="0563C1" w:themeColor="hyperlink"/>
      <w:u w:val="single"/>
    </w:rPr>
  </w:style>
  <w:style w:type="paragraph" w:styleId="NormalWeb">
    <w:name w:val="Normal (Web)"/>
    <w:uiPriority w:val="99"/>
    <w:unhideWhenUsed/>
    <w:qFormat/>
    <w:rsid w:val="00E1370A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A5"/>
    <w:rPr>
      <w:sz w:val="24"/>
      <w:szCs w:val="24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7E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A5"/>
    <w:rPr>
      <w:sz w:val="24"/>
      <w:szCs w:val="24"/>
      <w:lang w:bidi="ta-IN"/>
    </w:rPr>
  </w:style>
  <w:style w:type="paragraph" w:styleId="NoSpacing">
    <w:name w:val="No Spacing"/>
    <w:uiPriority w:val="1"/>
    <w:qFormat/>
    <w:rsid w:val="007E4EA5"/>
    <w:pPr>
      <w:spacing w:after="0" w:line="240" w:lineRule="auto"/>
    </w:pPr>
    <w:rPr>
      <w:sz w:val="24"/>
      <w:szCs w:val="24"/>
      <w:lang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D66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PRIYA.A%20%20%20-%20%20%20202400200@sigc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USHPAVALLI.S%20%20%20-%20%20%20%20%20202400107@sig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SOUNDARYA.K%20%20%20%20%20-%20%20%20%20202400355@sig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RUMBAYEE.R%20%20%20%20-%20%20%20202400718@sig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2025-09-17T04:53:00Z</dcterms:created>
  <dcterms:modified xsi:type="dcterms:W3CDTF">2025-09-17T04:53:00Z</dcterms:modified>
</cp:coreProperties>
</file>