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55659" w14:textId="304CB40D" w:rsidR="00EC1B46" w:rsidRPr="005A11FA" w:rsidRDefault="00605499" w:rsidP="00EC1B46">
      <w:pPr>
        <w:rPr>
          <w:rFonts w:asciiTheme="minorHAnsi" w:hAnsiTheme="minorHAnsi" w:cstheme="minorHAnsi"/>
          <w:caps/>
        </w:rPr>
      </w:pPr>
      <w:r>
        <w:rPr>
          <w:rFonts w:asciiTheme="minorHAnsi" w:hAnsiTheme="minorHAnsi" w:cstheme="minorHAnsi"/>
          <w:caps/>
        </w:rPr>
        <w:t xml:space="preserve"> </w:t>
      </w:r>
    </w:p>
    <w:p w14:paraId="06C8A16B" w14:textId="3DAFF297" w:rsidR="000F5D90" w:rsidRPr="009E2E75" w:rsidRDefault="000F5D90" w:rsidP="000F5D90">
      <w:pPr>
        <w:outlineLvl w:val="0"/>
        <w:rPr>
          <w:rFonts w:asciiTheme="minorHAnsi" w:hAnsiTheme="minorHAnsi" w:cstheme="minorHAnsi"/>
        </w:rPr>
      </w:pPr>
      <w:r w:rsidRPr="009E2E75">
        <w:rPr>
          <w:rFonts w:asciiTheme="minorHAnsi" w:hAnsiTheme="minorHAnsi" w:cstheme="minorHAnsi"/>
          <w:b/>
        </w:rPr>
        <w:t xml:space="preserve">Client: </w:t>
      </w:r>
      <w:r w:rsidR="00E214EB">
        <w:rPr>
          <w:rFonts w:asciiTheme="minorHAnsi" w:hAnsiTheme="minorHAnsi" w:cstheme="minorHAnsi"/>
          <w:b/>
        </w:rPr>
        <w:t xml:space="preserve">LCC </w:t>
      </w:r>
    </w:p>
    <w:p w14:paraId="59E54CFA" w14:textId="21FA5F9A" w:rsidR="000F5D90" w:rsidRPr="009E2E75" w:rsidRDefault="000F5D90" w:rsidP="000F5D90">
      <w:pPr>
        <w:outlineLvl w:val="0"/>
        <w:rPr>
          <w:rFonts w:asciiTheme="minorHAnsi" w:hAnsiTheme="minorHAnsi" w:cstheme="minorHAnsi"/>
        </w:rPr>
      </w:pPr>
      <w:r w:rsidRPr="009E2E75">
        <w:rPr>
          <w:rFonts w:asciiTheme="minorHAnsi" w:hAnsiTheme="minorHAnsi" w:cstheme="minorHAnsi"/>
          <w:b/>
        </w:rPr>
        <w:t xml:space="preserve">Project: </w:t>
      </w:r>
      <w:r w:rsidR="00E214EB">
        <w:rPr>
          <w:rFonts w:asciiTheme="minorHAnsi" w:hAnsiTheme="minorHAnsi" w:cstheme="minorHAnsi"/>
          <w:b/>
        </w:rPr>
        <w:t xml:space="preserve">Start Service Web Content </w:t>
      </w:r>
    </w:p>
    <w:p w14:paraId="4CC6FB1F" w14:textId="1D325B22" w:rsidR="000F5D90" w:rsidRDefault="000F5D90" w:rsidP="000F5D90">
      <w:pPr>
        <w:outlineLvl w:val="0"/>
        <w:rPr>
          <w:rFonts w:asciiTheme="minorHAnsi" w:hAnsiTheme="minorHAnsi" w:cstheme="minorHAnsi"/>
          <w:b/>
        </w:rPr>
      </w:pPr>
      <w:r w:rsidRPr="009E2E75">
        <w:rPr>
          <w:rFonts w:asciiTheme="minorHAnsi" w:hAnsiTheme="minorHAnsi" w:cstheme="minorHAnsi"/>
          <w:b/>
        </w:rPr>
        <w:t xml:space="preserve">Date: </w:t>
      </w:r>
      <w:r w:rsidR="00E214EB">
        <w:rPr>
          <w:rFonts w:asciiTheme="minorHAnsi" w:hAnsiTheme="minorHAnsi" w:cstheme="minorHAnsi"/>
          <w:b/>
        </w:rPr>
        <w:t>June 15, 2020</w:t>
      </w:r>
    </w:p>
    <w:p w14:paraId="617C0EB1" w14:textId="77777777" w:rsidR="00977AB3" w:rsidRDefault="00977AB3" w:rsidP="008E0A80">
      <w:pPr>
        <w:rPr>
          <w:rFonts w:asciiTheme="minorHAnsi" w:hAnsiTheme="minorHAnsi" w:cstheme="minorHAnsi"/>
        </w:rPr>
      </w:pPr>
    </w:p>
    <w:p w14:paraId="2FDEE611" w14:textId="77777777" w:rsidR="00E214EB" w:rsidRDefault="00E214EB" w:rsidP="008E0A80">
      <w:pPr>
        <w:rPr>
          <w:rFonts w:asciiTheme="minorHAnsi" w:hAnsiTheme="minorHAnsi" w:cstheme="minorHAnsi"/>
        </w:rPr>
      </w:pPr>
    </w:p>
    <w:p w14:paraId="4B130505" w14:textId="77777777" w:rsidR="00E214EB" w:rsidRPr="00E214EB" w:rsidRDefault="00E214EB" w:rsidP="00E214EB">
      <w:pPr>
        <w:rPr>
          <w:rFonts w:asciiTheme="minorHAnsi" w:hAnsiTheme="minorHAnsi" w:cstheme="minorHAnsi"/>
          <w:b/>
          <w:bCs/>
          <w:lang w:val="en-US"/>
        </w:rPr>
      </w:pPr>
      <w:r w:rsidRPr="00E214EB">
        <w:rPr>
          <w:rFonts w:asciiTheme="minorHAnsi" w:hAnsiTheme="minorHAnsi" w:cstheme="minorHAnsi"/>
          <w:b/>
          <w:bCs/>
          <w:lang w:val="en-US"/>
        </w:rPr>
        <w:t>What is Central Intake?</w:t>
      </w:r>
    </w:p>
    <w:p w14:paraId="33B45FB8" w14:textId="77777777" w:rsidR="00E214EB" w:rsidRDefault="00E214EB" w:rsidP="00E214EB">
      <w:pPr>
        <w:rPr>
          <w:rFonts w:asciiTheme="minorHAnsi" w:hAnsiTheme="minorHAnsi" w:cstheme="minorHAnsi"/>
          <w:lang w:val="en-US"/>
        </w:rPr>
      </w:pPr>
      <w:r w:rsidRPr="00E214EB">
        <w:rPr>
          <w:rFonts w:asciiTheme="minorHAnsi" w:hAnsiTheme="minorHAnsi" w:cstheme="minorHAnsi"/>
          <w:lang w:val="en-US"/>
        </w:rPr>
        <w:t>Central Intake at Lansdowne Children's Centre accepts and assists families and professionals in making referrals to access Lansdowne services. Central Intake will provide information about our agency, including who we serve and the types of services we offer. If we do not provide a requested service, Central Intake will direct families/professionals to the appropriate community agency for the service.</w:t>
      </w:r>
    </w:p>
    <w:p w14:paraId="19EC3C8E" w14:textId="77777777" w:rsidR="00E214EB" w:rsidRPr="00E214EB" w:rsidRDefault="00E214EB" w:rsidP="00E214EB">
      <w:pPr>
        <w:rPr>
          <w:rFonts w:asciiTheme="minorHAnsi" w:hAnsiTheme="minorHAnsi" w:cstheme="minorHAnsi"/>
          <w:lang w:val="en-US"/>
        </w:rPr>
      </w:pPr>
    </w:p>
    <w:p w14:paraId="29C8D396" w14:textId="77777777" w:rsidR="00E214EB" w:rsidRPr="00E214EB" w:rsidRDefault="00E214EB" w:rsidP="00E214EB">
      <w:pPr>
        <w:rPr>
          <w:rFonts w:asciiTheme="minorHAnsi" w:hAnsiTheme="minorHAnsi" w:cstheme="minorHAnsi"/>
          <w:b/>
          <w:bCs/>
          <w:lang w:val="en-US"/>
        </w:rPr>
      </w:pPr>
      <w:r w:rsidRPr="00E214EB">
        <w:rPr>
          <w:rFonts w:asciiTheme="minorHAnsi" w:hAnsiTheme="minorHAnsi" w:cstheme="minorHAnsi"/>
          <w:b/>
          <w:bCs/>
          <w:lang w:val="en-US"/>
        </w:rPr>
        <w:t>Who is eligible for Central Intake?</w:t>
      </w:r>
    </w:p>
    <w:p w14:paraId="1869EEBF" w14:textId="77777777" w:rsidR="00E214EB" w:rsidRDefault="00E214EB" w:rsidP="00E214EB">
      <w:pPr>
        <w:rPr>
          <w:rFonts w:asciiTheme="minorHAnsi" w:hAnsiTheme="minorHAnsi" w:cstheme="minorHAnsi"/>
          <w:lang w:val="en-US"/>
        </w:rPr>
      </w:pPr>
      <w:r w:rsidRPr="00E214EB">
        <w:rPr>
          <w:rFonts w:asciiTheme="minorHAnsi" w:hAnsiTheme="minorHAnsi" w:cstheme="minorHAnsi"/>
          <w:lang w:val="en-US"/>
        </w:rPr>
        <w:t>Anyone requiring information about Lansdowne Children's Centre services, wanting to make a referral to our services or wishing to inquire if a child/youth is eligible for Lansdowne services may contact Central Intake. Many programs require only a parent referral while some programs require particular documentation or specific criteria be met for eligibility. Central Intake will provide assistance in explaining the services required.</w:t>
      </w:r>
    </w:p>
    <w:p w14:paraId="16DBC45E" w14:textId="77777777" w:rsidR="00E214EB" w:rsidRPr="00E214EB" w:rsidRDefault="00E214EB" w:rsidP="00E214EB">
      <w:pPr>
        <w:rPr>
          <w:rFonts w:asciiTheme="minorHAnsi" w:hAnsiTheme="minorHAnsi" w:cstheme="minorHAnsi"/>
          <w:lang w:val="en-US"/>
        </w:rPr>
      </w:pPr>
    </w:p>
    <w:p w14:paraId="32F8D347" w14:textId="77777777" w:rsidR="00E214EB" w:rsidRPr="00E214EB" w:rsidRDefault="00E214EB" w:rsidP="00E214EB">
      <w:pPr>
        <w:rPr>
          <w:rFonts w:asciiTheme="minorHAnsi" w:hAnsiTheme="minorHAnsi" w:cstheme="minorHAnsi"/>
          <w:b/>
          <w:bCs/>
          <w:lang w:val="en-US"/>
        </w:rPr>
      </w:pPr>
      <w:r w:rsidRPr="00E214EB">
        <w:rPr>
          <w:rFonts w:asciiTheme="minorHAnsi" w:hAnsiTheme="minorHAnsi" w:cstheme="minorHAnsi"/>
          <w:b/>
          <w:bCs/>
          <w:lang w:val="en-US"/>
        </w:rPr>
        <w:t>What can I expect?</w:t>
      </w:r>
    </w:p>
    <w:p w14:paraId="0ECE25FC" w14:textId="77777777" w:rsidR="00E214EB" w:rsidRDefault="00E214EB" w:rsidP="00E214EB">
      <w:pPr>
        <w:rPr>
          <w:rFonts w:asciiTheme="minorHAnsi" w:hAnsiTheme="minorHAnsi" w:cstheme="minorHAnsi"/>
          <w:lang w:val="en-US"/>
        </w:rPr>
      </w:pPr>
      <w:r w:rsidRPr="00E214EB">
        <w:rPr>
          <w:rFonts w:asciiTheme="minorHAnsi" w:hAnsiTheme="minorHAnsi" w:cstheme="minorHAnsi"/>
          <w:lang w:val="en-US"/>
        </w:rPr>
        <w:t>Central Intake will outline the eligibility requirements, referral process and anticipated timelines for services or programs.</w:t>
      </w:r>
    </w:p>
    <w:p w14:paraId="08090725" w14:textId="77777777" w:rsidR="00E214EB" w:rsidRPr="00E214EB" w:rsidRDefault="00E214EB" w:rsidP="00E214EB">
      <w:pPr>
        <w:rPr>
          <w:rFonts w:asciiTheme="minorHAnsi" w:hAnsiTheme="minorHAnsi" w:cstheme="minorHAnsi"/>
          <w:lang w:val="en-US"/>
        </w:rPr>
      </w:pPr>
      <w:bookmarkStart w:id="0" w:name="_GoBack"/>
      <w:bookmarkEnd w:id="0"/>
    </w:p>
    <w:p w14:paraId="1593EA33" w14:textId="77777777" w:rsidR="00E214EB" w:rsidRPr="00E214EB" w:rsidRDefault="00E214EB" w:rsidP="00E214EB">
      <w:pPr>
        <w:rPr>
          <w:rFonts w:asciiTheme="minorHAnsi" w:hAnsiTheme="minorHAnsi" w:cstheme="minorHAnsi"/>
          <w:lang w:val="en-US"/>
        </w:rPr>
      </w:pPr>
      <w:r w:rsidRPr="00E214EB">
        <w:rPr>
          <w:rFonts w:asciiTheme="minorHAnsi" w:hAnsiTheme="minorHAnsi" w:cstheme="minorHAnsi"/>
          <w:lang w:val="en-US"/>
        </w:rPr>
        <w:t>For further information, or to initiate a referral, please contact:</w:t>
      </w:r>
    </w:p>
    <w:p w14:paraId="668C5C19" w14:textId="77777777" w:rsidR="00E214EB" w:rsidRPr="00E214EB" w:rsidRDefault="00E214EB" w:rsidP="00E214EB">
      <w:pPr>
        <w:rPr>
          <w:rFonts w:asciiTheme="minorHAnsi" w:hAnsiTheme="minorHAnsi" w:cstheme="minorHAnsi"/>
          <w:lang w:val="en-US"/>
        </w:rPr>
      </w:pPr>
      <w:r w:rsidRPr="00E214EB">
        <w:rPr>
          <w:rFonts w:asciiTheme="minorHAnsi" w:hAnsiTheme="minorHAnsi" w:cstheme="minorHAnsi"/>
          <w:lang w:val="en-US"/>
        </w:rPr>
        <w:t>Central Intake</w:t>
      </w:r>
      <w:r w:rsidRPr="00E214EB">
        <w:rPr>
          <w:rFonts w:asciiTheme="minorHAnsi" w:hAnsiTheme="minorHAnsi" w:cstheme="minorHAnsi"/>
          <w:lang w:val="en-US"/>
        </w:rPr>
        <w:br/>
        <w:t>519-753-3153 ext. 206</w:t>
      </w:r>
    </w:p>
    <w:p w14:paraId="152CF54B" w14:textId="77777777" w:rsidR="00E214EB" w:rsidRPr="008E0A80" w:rsidRDefault="00E214EB" w:rsidP="008E0A80">
      <w:pPr>
        <w:rPr>
          <w:rFonts w:asciiTheme="minorHAnsi" w:hAnsiTheme="minorHAnsi" w:cstheme="minorHAnsi"/>
        </w:rPr>
      </w:pPr>
    </w:p>
    <w:sectPr w:rsidR="00E214EB" w:rsidRPr="008E0A80" w:rsidSect="00D72994">
      <w:headerReference w:type="default" r:id="rId8"/>
      <w:footerReference w:type="default" r:id="rId9"/>
      <w:pgSz w:w="12240" w:h="15840"/>
      <w:pgMar w:top="2160" w:right="1440" w:bottom="1440" w:left="144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7846B3" w14:textId="77777777" w:rsidR="006A1630" w:rsidRDefault="006A1630" w:rsidP="0096121E">
      <w:r>
        <w:separator/>
      </w:r>
    </w:p>
  </w:endnote>
  <w:endnote w:type="continuationSeparator" w:id="0">
    <w:p w14:paraId="244D9C09" w14:textId="77777777" w:rsidR="006A1630" w:rsidRDefault="006A1630" w:rsidP="0096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24F53" w14:textId="77777777" w:rsidR="00CD6BDC" w:rsidRDefault="00CD6BDC">
    <w:pPr>
      <w:pStyle w:val="Footer"/>
    </w:pPr>
    <w:r>
      <w:rPr>
        <w:noProof/>
      </w:rPr>
      <w:drawing>
        <wp:anchor distT="0" distB="0" distL="114300" distR="114300" simplePos="0" relativeHeight="251659264" behindDoc="1" locked="0" layoutInCell="1" allowOverlap="1" wp14:anchorId="158AF2D9" wp14:editId="0E9321B6">
          <wp:simplePos x="0" y="0"/>
          <wp:positionH relativeFrom="page">
            <wp:posOffset>457200</wp:posOffset>
          </wp:positionH>
          <wp:positionV relativeFrom="paragraph">
            <wp:posOffset>0</wp:posOffset>
          </wp:positionV>
          <wp:extent cx="6880485" cy="310896"/>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DG_2012Letterhead_Footer.jpg"/>
                  <pic:cNvPicPr/>
                </pic:nvPicPr>
                <pic:blipFill>
                  <a:blip r:embed="rId1">
                    <a:extLst>
                      <a:ext uri="{28A0092B-C50C-407E-A947-70E740481C1C}">
                        <a14:useLocalDpi xmlns:a14="http://schemas.microsoft.com/office/drawing/2010/main" val="0"/>
                      </a:ext>
                    </a:extLst>
                  </a:blip>
                  <a:stretch>
                    <a:fillRect/>
                  </a:stretch>
                </pic:blipFill>
                <pic:spPr>
                  <a:xfrm>
                    <a:off x="0" y="0"/>
                    <a:ext cx="6880485" cy="310896"/>
                  </a:xfrm>
                  <a:prstGeom prst="rect">
                    <a:avLst/>
                  </a:prstGeom>
                </pic:spPr>
              </pic:pic>
            </a:graphicData>
          </a:graphic>
          <wp14:sizeRelV relativeFrom="margin">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B824C3" w14:textId="77777777" w:rsidR="006A1630" w:rsidRDefault="006A1630" w:rsidP="0096121E">
      <w:r>
        <w:separator/>
      </w:r>
    </w:p>
  </w:footnote>
  <w:footnote w:type="continuationSeparator" w:id="0">
    <w:p w14:paraId="79039C53" w14:textId="77777777" w:rsidR="006A1630" w:rsidRDefault="006A1630" w:rsidP="009612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50835" w14:textId="77777777" w:rsidR="00CD6BDC" w:rsidRDefault="00CD6BDC">
    <w:pPr>
      <w:pStyle w:val="Header"/>
    </w:pPr>
    <w:r>
      <w:rPr>
        <w:noProof/>
      </w:rPr>
      <w:drawing>
        <wp:anchor distT="0" distB="0" distL="114300" distR="114300" simplePos="0" relativeHeight="251658240" behindDoc="1" locked="0" layoutInCell="1" allowOverlap="1" wp14:anchorId="67910D1C" wp14:editId="5C16EC03">
          <wp:simplePos x="0" y="0"/>
          <wp:positionH relativeFrom="page">
            <wp:posOffset>238125</wp:posOffset>
          </wp:positionH>
          <wp:positionV relativeFrom="paragraph">
            <wp:posOffset>-109220</wp:posOffset>
          </wp:positionV>
          <wp:extent cx="7306056" cy="1088136"/>
          <wp:effectExtent l="0" t="0" r="9525"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DG_2012Letterhead_Header.jpg"/>
                  <pic:cNvPicPr/>
                </pic:nvPicPr>
                <pic:blipFill>
                  <a:blip r:embed="rId1">
                    <a:extLst>
                      <a:ext uri="{28A0092B-C50C-407E-A947-70E740481C1C}">
                        <a14:useLocalDpi xmlns:a14="http://schemas.microsoft.com/office/drawing/2010/main" val="0"/>
                      </a:ext>
                    </a:extLst>
                  </a:blip>
                  <a:stretch>
                    <a:fillRect/>
                  </a:stretch>
                </pic:blipFill>
                <pic:spPr>
                  <a:xfrm>
                    <a:off x="0" y="0"/>
                    <a:ext cx="7306056" cy="108813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81843"/>
    <w:multiLevelType w:val="hybridMultilevel"/>
    <w:tmpl w:val="ECD0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FC75B9"/>
    <w:multiLevelType w:val="hybridMultilevel"/>
    <w:tmpl w:val="2472A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EA149A"/>
    <w:multiLevelType w:val="hybridMultilevel"/>
    <w:tmpl w:val="30C419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0B4020"/>
    <w:multiLevelType w:val="hybridMultilevel"/>
    <w:tmpl w:val="A49EE5F6"/>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0521E0"/>
    <w:multiLevelType w:val="hybridMultilevel"/>
    <w:tmpl w:val="A9165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CB0832"/>
    <w:multiLevelType w:val="hybridMultilevel"/>
    <w:tmpl w:val="0A9EA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4B3839"/>
    <w:multiLevelType w:val="hybridMultilevel"/>
    <w:tmpl w:val="21BEE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E45D88"/>
    <w:multiLevelType w:val="hybridMultilevel"/>
    <w:tmpl w:val="D72431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E90EA1"/>
    <w:multiLevelType w:val="hybridMultilevel"/>
    <w:tmpl w:val="B4F0D36E"/>
    <w:lvl w:ilvl="0" w:tplc="3908528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D214CB3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623085"/>
    <w:multiLevelType w:val="hybridMultilevel"/>
    <w:tmpl w:val="36F2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0D539D"/>
    <w:multiLevelType w:val="hybridMultilevel"/>
    <w:tmpl w:val="FA0E7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145A2C"/>
    <w:multiLevelType w:val="hybridMultilevel"/>
    <w:tmpl w:val="C3CAB27A"/>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D93CD9"/>
    <w:multiLevelType w:val="multilevel"/>
    <w:tmpl w:val="0DDE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8"/>
  </w:num>
  <w:num w:numId="4">
    <w:abstractNumId w:val="2"/>
  </w:num>
  <w:num w:numId="5">
    <w:abstractNumId w:val="7"/>
  </w:num>
  <w:num w:numId="6">
    <w:abstractNumId w:val="12"/>
  </w:num>
  <w:num w:numId="7">
    <w:abstractNumId w:val="1"/>
  </w:num>
  <w:num w:numId="8">
    <w:abstractNumId w:val="0"/>
  </w:num>
  <w:num w:numId="9">
    <w:abstractNumId w:val="9"/>
  </w:num>
  <w:num w:numId="10">
    <w:abstractNumId w:val="10"/>
  </w:num>
  <w:num w:numId="11">
    <w:abstractNumId w:val="4"/>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21E"/>
    <w:rsid w:val="00005DD3"/>
    <w:rsid w:val="000162A7"/>
    <w:rsid w:val="00026F49"/>
    <w:rsid w:val="00066514"/>
    <w:rsid w:val="000A7714"/>
    <w:rsid w:val="000A788E"/>
    <w:rsid w:val="000B4DC6"/>
    <w:rsid w:val="000E0235"/>
    <w:rsid w:val="000F5D90"/>
    <w:rsid w:val="0014056A"/>
    <w:rsid w:val="001530D3"/>
    <w:rsid w:val="00153C56"/>
    <w:rsid w:val="00180B9C"/>
    <w:rsid w:val="001C7D0E"/>
    <w:rsid w:val="001F7670"/>
    <w:rsid w:val="0023754B"/>
    <w:rsid w:val="00270CA8"/>
    <w:rsid w:val="002C3EE8"/>
    <w:rsid w:val="002F4FBE"/>
    <w:rsid w:val="00307F78"/>
    <w:rsid w:val="00396FCD"/>
    <w:rsid w:val="003B4E7F"/>
    <w:rsid w:val="003F0AA0"/>
    <w:rsid w:val="004148E3"/>
    <w:rsid w:val="00484613"/>
    <w:rsid w:val="0049318A"/>
    <w:rsid w:val="004A24F3"/>
    <w:rsid w:val="004F6951"/>
    <w:rsid w:val="00525029"/>
    <w:rsid w:val="00532B1E"/>
    <w:rsid w:val="00545E70"/>
    <w:rsid w:val="00585569"/>
    <w:rsid w:val="00596F7D"/>
    <w:rsid w:val="005A11FA"/>
    <w:rsid w:val="005C3299"/>
    <w:rsid w:val="005F2849"/>
    <w:rsid w:val="00605499"/>
    <w:rsid w:val="00622FA1"/>
    <w:rsid w:val="00650523"/>
    <w:rsid w:val="00657CD0"/>
    <w:rsid w:val="006707F3"/>
    <w:rsid w:val="006A1630"/>
    <w:rsid w:val="006E4B4B"/>
    <w:rsid w:val="00711FBA"/>
    <w:rsid w:val="00721953"/>
    <w:rsid w:val="00727F40"/>
    <w:rsid w:val="00762ECB"/>
    <w:rsid w:val="00783396"/>
    <w:rsid w:val="00784063"/>
    <w:rsid w:val="007957E0"/>
    <w:rsid w:val="007B1B42"/>
    <w:rsid w:val="007E219D"/>
    <w:rsid w:val="007F036B"/>
    <w:rsid w:val="008A2F1B"/>
    <w:rsid w:val="008E0A80"/>
    <w:rsid w:val="008E581B"/>
    <w:rsid w:val="008F57E0"/>
    <w:rsid w:val="008F643F"/>
    <w:rsid w:val="00903459"/>
    <w:rsid w:val="00926345"/>
    <w:rsid w:val="00926568"/>
    <w:rsid w:val="00927739"/>
    <w:rsid w:val="0096121E"/>
    <w:rsid w:val="00977AB3"/>
    <w:rsid w:val="009B5526"/>
    <w:rsid w:val="009D3BFE"/>
    <w:rsid w:val="009E2E75"/>
    <w:rsid w:val="009F2B99"/>
    <w:rsid w:val="00A76399"/>
    <w:rsid w:val="00A80D2D"/>
    <w:rsid w:val="00AE575D"/>
    <w:rsid w:val="00AF5668"/>
    <w:rsid w:val="00B029F9"/>
    <w:rsid w:val="00B21BE2"/>
    <w:rsid w:val="00B35AAE"/>
    <w:rsid w:val="00B3739E"/>
    <w:rsid w:val="00B7198B"/>
    <w:rsid w:val="00B809C2"/>
    <w:rsid w:val="00B8561A"/>
    <w:rsid w:val="00BA1ED9"/>
    <w:rsid w:val="00BA5046"/>
    <w:rsid w:val="00C50888"/>
    <w:rsid w:val="00C567AA"/>
    <w:rsid w:val="00C84F64"/>
    <w:rsid w:val="00CD6BDC"/>
    <w:rsid w:val="00D04662"/>
    <w:rsid w:val="00D27E1A"/>
    <w:rsid w:val="00D71877"/>
    <w:rsid w:val="00D72994"/>
    <w:rsid w:val="00D90545"/>
    <w:rsid w:val="00DB0DE8"/>
    <w:rsid w:val="00DC27E6"/>
    <w:rsid w:val="00DC2EE9"/>
    <w:rsid w:val="00DE2FAE"/>
    <w:rsid w:val="00DE72C5"/>
    <w:rsid w:val="00E214EB"/>
    <w:rsid w:val="00E450C8"/>
    <w:rsid w:val="00E622FA"/>
    <w:rsid w:val="00E713FA"/>
    <w:rsid w:val="00E9267B"/>
    <w:rsid w:val="00E96750"/>
    <w:rsid w:val="00EC083B"/>
    <w:rsid w:val="00EC0C06"/>
    <w:rsid w:val="00EC1B46"/>
    <w:rsid w:val="00EC377D"/>
    <w:rsid w:val="00ED0321"/>
    <w:rsid w:val="00F15548"/>
    <w:rsid w:val="00F35D19"/>
    <w:rsid w:val="00F53D17"/>
    <w:rsid w:val="00F76311"/>
    <w:rsid w:val="00FC116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10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C1B46"/>
    <w:pPr>
      <w:suppressAutoHyphens/>
    </w:pPr>
    <w:rPr>
      <w:rFonts w:ascii="Times New Roman" w:eastAsia="Times New Roman" w:hAnsi="Times New Roman" w:cs="Times New Roman"/>
      <w:lang w:val="en-CA" w:eastAsia="zh-CN"/>
    </w:rPr>
  </w:style>
  <w:style w:type="paragraph" w:styleId="Heading1">
    <w:name w:val="heading 1"/>
    <w:basedOn w:val="Normal"/>
    <w:link w:val="Heading1Char"/>
    <w:uiPriority w:val="9"/>
    <w:qFormat/>
    <w:rsid w:val="00762ECB"/>
    <w:pPr>
      <w:suppressAutoHyphens w:val="0"/>
      <w:spacing w:before="100" w:beforeAutospacing="1" w:after="100" w:afterAutospacing="1"/>
      <w:outlineLvl w:val="0"/>
    </w:pPr>
    <w:rPr>
      <w:rFonts w:eastAsiaTheme="minorHAnsi"/>
      <w:b/>
      <w:bCs/>
      <w:kern w:val="36"/>
      <w:sz w:val="48"/>
      <w:szCs w:val="48"/>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96121E"/>
  </w:style>
  <w:style w:type="paragraph" w:styleId="Footer">
    <w:name w:val="footer"/>
    <w:basedOn w:val="Normal"/>
    <w:link w:val="Foot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96121E"/>
  </w:style>
  <w:style w:type="paragraph" w:styleId="ListParagraph">
    <w:name w:val="List Paragraph"/>
    <w:basedOn w:val="Normal"/>
    <w:uiPriority w:val="34"/>
    <w:qFormat/>
    <w:rsid w:val="00F76311"/>
    <w:pPr>
      <w:ind w:left="720"/>
      <w:contextualSpacing/>
    </w:pPr>
  </w:style>
  <w:style w:type="paragraph" w:customStyle="1" w:styleId="p1">
    <w:name w:val="p1"/>
    <w:basedOn w:val="Normal"/>
    <w:rsid w:val="007E219D"/>
    <w:pPr>
      <w:suppressAutoHyphens w:val="0"/>
    </w:pPr>
    <w:rPr>
      <w:rFonts w:ascii="Helvetica" w:eastAsiaTheme="minorHAnsi" w:hAnsi="Helvetica"/>
      <w:sz w:val="18"/>
      <w:szCs w:val="18"/>
      <w:lang w:val="en-US" w:eastAsia="en-US"/>
    </w:rPr>
  </w:style>
  <w:style w:type="paragraph" w:customStyle="1" w:styleId="p2">
    <w:name w:val="p2"/>
    <w:basedOn w:val="Normal"/>
    <w:rsid w:val="007E219D"/>
    <w:pPr>
      <w:suppressAutoHyphens w:val="0"/>
      <w:spacing w:line="152" w:lineRule="atLeast"/>
    </w:pPr>
    <w:rPr>
      <w:rFonts w:ascii="Helvetica" w:eastAsiaTheme="minorHAnsi" w:hAnsi="Helvetica"/>
      <w:sz w:val="15"/>
      <w:szCs w:val="15"/>
      <w:lang w:val="en-US" w:eastAsia="en-US"/>
    </w:rPr>
  </w:style>
  <w:style w:type="character" w:customStyle="1" w:styleId="apple-converted-space">
    <w:name w:val="apple-converted-space"/>
    <w:basedOn w:val="DefaultParagraphFont"/>
    <w:rsid w:val="007E219D"/>
  </w:style>
  <w:style w:type="paragraph" w:styleId="NormalWeb">
    <w:name w:val="Normal (Web)"/>
    <w:basedOn w:val="Normal"/>
    <w:uiPriority w:val="99"/>
    <w:unhideWhenUsed/>
    <w:rsid w:val="00762ECB"/>
    <w:pPr>
      <w:suppressAutoHyphens w:val="0"/>
      <w:spacing w:before="100" w:beforeAutospacing="1" w:after="100" w:afterAutospacing="1"/>
    </w:pPr>
    <w:rPr>
      <w:rFonts w:eastAsiaTheme="minorHAnsi"/>
      <w:lang w:val="en-US" w:eastAsia="en-US"/>
    </w:rPr>
  </w:style>
  <w:style w:type="character" w:customStyle="1" w:styleId="Heading1Char">
    <w:name w:val="Heading 1 Char"/>
    <w:basedOn w:val="DefaultParagraphFont"/>
    <w:link w:val="Heading1"/>
    <w:uiPriority w:val="9"/>
    <w:rsid w:val="00762ECB"/>
    <w:rPr>
      <w:rFonts w:ascii="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FC1161"/>
    <w:rPr>
      <w:sz w:val="16"/>
      <w:szCs w:val="16"/>
    </w:rPr>
  </w:style>
  <w:style w:type="paragraph" w:styleId="CommentText">
    <w:name w:val="annotation text"/>
    <w:basedOn w:val="Normal"/>
    <w:link w:val="CommentTextChar"/>
    <w:uiPriority w:val="99"/>
    <w:semiHidden/>
    <w:unhideWhenUsed/>
    <w:rsid w:val="00FC1161"/>
    <w:rPr>
      <w:sz w:val="20"/>
      <w:szCs w:val="20"/>
    </w:rPr>
  </w:style>
  <w:style w:type="character" w:customStyle="1" w:styleId="CommentTextChar">
    <w:name w:val="Comment Text Char"/>
    <w:basedOn w:val="DefaultParagraphFont"/>
    <w:link w:val="CommentText"/>
    <w:uiPriority w:val="99"/>
    <w:semiHidden/>
    <w:rsid w:val="00FC1161"/>
    <w:rPr>
      <w:rFonts w:ascii="Times New Roman" w:eastAsia="Times New Roman" w:hAnsi="Times New Roman" w:cs="Times New Roman"/>
      <w:sz w:val="20"/>
      <w:szCs w:val="20"/>
      <w:lang w:val="en-CA" w:eastAsia="zh-CN"/>
    </w:rPr>
  </w:style>
  <w:style w:type="paragraph" w:styleId="BalloonText">
    <w:name w:val="Balloon Text"/>
    <w:basedOn w:val="Normal"/>
    <w:link w:val="BalloonTextChar"/>
    <w:uiPriority w:val="99"/>
    <w:semiHidden/>
    <w:unhideWhenUsed/>
    <w:rsid w:val="00FC1161"/>
    <w:rPr>
      <w:sz w:val="18"/>
      <w:szCs w:val="18"/>
    </w:rPr>
  </w:style>
  <w:style w:type="character" w:customStyle="1" w:styleId="BalloonTextChar">
    <w:name w:val="Balloon Text Char"/>
    <w:basedOn w:val="DefaultParagraphFont"/>
    <w:link w:val="BalloonText"/>
    <w:uiPriority w:val="99"/>
    <w:semiHidden/>
    <w:rsid w:val="00FC1161"/>
    <w:rPr>
      <w:rFonts w:ascii="Times New Roman" w:eastAsia="Times New Roman" w:hAnsi="Times New Roman" w:cs="Times New Roman"/>
      <w:sz w:val="18"/>
      <w:szCs w:val="18"/>
      <w:lang w:val="en-CA" w:eastAsia="zh-CN"/>
    </w:rPr>
  </w:style>
  <w:style w:type="character" w:styleId="Hyperlink">
    <w:name w:val="Hyperlink"/>
    <w:basedOn w:val="DefaultParagraphFont"/>
    <w:uiPriority w:val="99"/>
    <w:unhideWhenUsed/>
    <w:rsid w:val="00DB0DE8"/>
    <w:rPr>
      <w:color w:val="0563C1" w:themeColor="hyperlink"/>
      <w:u w:val="single"/>
    </w:rPr>
  </w:style>
  <w:style w:type="character" w:styleId="FollowedHyperlink">
    <w:name w:val="FollowedHyperlink"/>
    <w:basedOn w:val="DefaultParagraphFont"/>
    <w:uiPriority w:val="99"/>
    <w:semiHidden/>
    <w:unhideWhenUsed/>
    <w:rsid w:val="00DB0DE8"/>
    <w:rPr>
      <w:color w:val="954F72" w:themeColor="followedHyperlink"/>
      <w:u w:val="single"/>
    </w:rPr>
  </w:style>
  <w:style w:type="paragraph" w:styleId="FootnoteText">
    <w:name w:val="footnote text"/>
    <w:basedOn w:val="Normal"/>
    <w:link w:val="FootnoteTextChar"/>
    <w:uiPriority w:val="99"/>
    <w:unhideWhenUsed/>
    <w:rsid w:val="00DB0DE8"/>
  </w:style>
  <w:style w:type="character" w:customStyle="1" w:styleId="FootnoteTextChar">
    <w:name w:val="Footnote Text Char"/>
    <w:basedOn w:val="DefaultParagraphFont"/>
    <w:link w:val="FootnoteText"/>
    <w:uiPriority w:val="99"/>
    <w:rsid w:val="00DB0DE8"/>
    <w:rPr>
      <w:rFonts w:ascii="Times New Roman" w:eastAsia="Times New Roman" w:hAnsi="Times New Roman" w:cs="Times New Roman"/>
      <w:lang w:val="en-CA" w:eastAsia="zh-CN"/>
    </w:rPr>
  </w:style>
  <w:style w:type="character" w:styleId="FootnoteReference">
    <w:name w:val="footnote reference"/>
    <w:basedOn w:val="DefaultParagraphFont"/>
    <w:uiPriority w:val="99"/>
    <w:unhideWhenUsed/>
    <w:rsid w:val="00DB0DE8"/>
    <w:rPr>
      <w:vertAlign w:val="superscript"/>
    </w:rPr>
  </w:style>
  <w:style w:type="character" w:customStyle="1" w:styleId="UnresolvedMention">
    <w:name w:val="Unresolved Mention"/>
    <w:basedOn w:val="DefaultParagraphFont"/>
    <w:uiPriority w:val="99"/>
    <w:rsid w:val="005C3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46023">
      <w:bodyDiv w:val="1"/>
      <w:marLeft w:val="0"/>
      <w:marRight w:val="0"/>
      <w:marTop w:val="0"/>
      <w:marBottom w:val="0"/>
      <w:divBdr>
        <w:top w:val="none" w:sz="0" w:space="0" w:color="auto"/>
        <w:left w:val="none" w:sz="0" w:space="0" w:color="auto"/>
        <w:bottom w:val="none" w:sz="0" w:space="0" w:color="auto"/>
        <w:right w:val="none" w:sz="0" w:space="0" w:color="auto"/>
      </w:divBdr>
      <w:divsChild>
        <w:div w:id="1712149353">
          <w:marLeft w:val="0"/>
          <w:marRight w:val="0"/>
          <w:marTop w:val="0"/>
          <w:marBottom w:val="0"/>
          <w:divBdr>
            <w:top w:val="none" w:sz="0" w:space="0" w:color="auto"/>
            <w:left w:val="none" w:sz="0" w:space="0" w:color="auto"/>
            <w:bottom w:val="none" w:sz="0" w:space="0" w:color="auto"/>
            <w:right w:val="none" w:sz="0" w:space="0" w:color="auto"/>
          </w:divBdr>
        </w:div>
      </w:divsChild>
    </w:div>
    <w:div w:id="144442428">
      <w:bodyDiv w:val="1"/>
      <w:marLeft w:val="0"/>
      <w:marRight w:val="0"/>
      <w:marTop w:val="0"/>
      <w:marBottom w:val="0"/>
      <w:divBdr>
        <w:top w:val="none" w:sz="0" w:space="0" w:color="auto"/>
        <w:left w:val="none" w:sz="0" w:space="0" w:color="auto"/>
        <w:bottom w:val="none" w:sz="0" w:space="0" w:color="auto"/>
        <w:right w:val="none" w:sz="0" w:space="0" w:color="auto"/>
      </w:divBdr>
    </w:div>
    <w:div w:id="576136922">
      <w:bodyDiv w:val="1"/>
      <w:marLeft w:val="0"/>
      <w:marRight w:val="0"/>
      <w:marTop w:val="0"/>
      <w:marBottom w:val="0"/>
      <w:divBdr>
        <w:top w:val="none" w:sz="0" w:space="0" w:color="auto"/>
        <w:left w:val="none" w:sz="0" w:space="0" w:color="auto"/>
        <w:bottom w:val="none" w:sz="0" w:space="0" w:color="auto"/>
        <w:right w:val="none" w:sz="0" w:space="0" w:color="auto"/>
      </w:divBdr>
      <w:divsChild>
        <w:div w:id="684786933">
          <w:marLeft w:val="0"/>
          <w:marRight w:val="0"/>
          <w:marTop w:val="0"/>
          <w:marBottom w:val="0"/>
          <w:divBdr>
            <w:top w:val="none" w:sz="0" w:space="0" w:color="auto"/>
            <w:left w:val="none" w:sz="0" w:space="0" w:color="auto"/>
            <w:bottom w:val="none" w:sz="0" w:space="0" w:color="auto"/>
            <w:right w:val="none" w:sz="0" w:space="0" w:color="auto"/>
          </w:divBdr>
        </w:div>
      </w:divsChild>
    </w:div>
    <w:div w:id="668679071">
      <w:bodyDiv w:val="1"/>
      <w:marLeft w:val="0"/>
      <w:marRight w:val="0"/>
      <w:marTop w:val="0"/>
      <w:marBottom w:val="0"/>
      <w:divBdr>
        <w:top w:val="none" w:sz="0" w:space="0" w:color="auto"/>
        <w:left w:val="none" w:sz="0" w:space="0" w:color="auto"/>
        <w:bottom w:val="none" w:sz="0" w:space="0" w:color="auto"/>
        <w:right w:val="none" w:sz="0" w:space="0" w:color="auto"/>
      </w:divBdr>
    </w:div>
    <w:div w:id="842669898">
      <w:bodyDiv w:val="1"/>
      <w:marLeft w:val="0"/>
      <w:marRight w:val="0"/>
      <w:marTop w:val="0"/>
      <w:marBottom w:val="0"/>
      <w:divBdr>
        <w:top w:val="none" w:sz="0" w:space="0" w:color="auto"/>
        <w:left w:val="none" w:sz="0" w:space="0" w:color="auto"/>
        <w:bottom w:val="none" w:sz="0" w:space="0" w:color="auto"/>
        <w:right w:val="none" w:sz="0" w:space="0" w:color="auto"/>
      </w:divBdr>
    </w:div>
    <w:div w:id="1129128031">
      <w:bodyDiv w:val="1"/>
      <w:marLeft w:val="0"/>
      <w:marRight w:val="0"/>
      <w:marTop w:val="0"/>
      <w:marBottom w:val="0"/>
      <w:divBdr>
        <w:top w:val="none" w:sz="0" w:space="0" w:color="auto"/>
        <w:left w:val="none" w:sz="0" w:space="0" w:color="auto"/>
        <w:bottom w:val="none" w:sz="0" w:space="0" w:color="auto"/>
        <w:right w:val="none" w:sz="0" w:space="0" w:color="auto"/>
      </w:divBdr>
    </w:div>
    <w:div w:id="1183124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F6ED42E-7B06-8A41-9D00-DC2EE9886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183</Words>
  <Characters>1047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marketing</dc:creator>
  <cp:keywords/>
  <dc:description/>
  <cp:lastModifiedBy>The Development Group Marketing</cp:lastModifiedBy>
  <cp:revision>3</cp:revision>
  <cp:lastPrinted>2017-06-02T13:58:00Z</cp:lastPrinted>
  <dcterms:created xsi:type="dcterms:W3CDTF">2020-06-15T20:01:00Z</dcterms:created>
  <dcterms:modified xsi:type="dcterms:W3CDTF">2020-06-15T20:02:00Z</dcterms:modified>
</cp:coreProperties>
</file>