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/>
          <w:b/>
          <w:bCs/>
          <w:color w:val="00703C"/>
          <w:sz w:val="48"/>
          <w:szCs w:val="48"/>
        </w:rPr>
      </w:pPr>
      <w:r>
        <w:rPr>
          <w:rFonts w:asciiTheme="minorHAnsi" w:hAnsiTheme="minorHAnsi"/>
          <w:b/>
          <w:bCs/>
          <w:color w:val="00703C"/>
          <w:sz w:val="48"/>
          <w:szCs w:val="48"/>
        </w:rPr>
        <w:t>In-</w:t>
      </w:r>
      <w:r w:rsidRPr="00BB2999">
        <w:rPr>
          <w:rFonts w:asciiTheme="minorHAnsi" w:hAnsiTheme="minorHAnsi"/>
          <w:b/>
          <w:bCs/>
          <w:color w:val="00703C"/>
          <w:sz w:val="48"/>
          <w:szCs w:val="48"/>
        </w:rPr>
        <w:t>Home Respite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/>
          <w:b/>
          <w:bCs/>
          <w:color w:val="00703C"/>
          <w:sz w:val="27"/>
          <w:szCs w:val="27"/>
        </w:rPr>
      </w:pPr>
      <w:r w:rsidRPr="00BB2999">
        <w:rPr>
          <w:rFonts w:asciiTheme="minorHAnsi" w:hAnsiTheme="minorHAnsi"/>
          <w:b/>
          <w:bCs/>
          <w:color w:val="00703C"/>
          <w:sz w:val="27"/>
          <w:szCs w:val="27"/>
        </w:rPr>
        <w:t>What is the Respite Care Program?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 w:cs="Helvetica"/>
          <w:color w:val="000000"/>
          <w:sz w:val="27"/>
          <w:szCs w:val="27"/>
        </w:rPr>
      </w:pPr>
      <w:r>
        <w:rPr>
          <w:rFonts w:asciiTheme="minorHAnsi" w:hAnsiTheme="minorHAnsi" w:cs="Helvetica"/>
          <w:color w:val="000000"/>
          <w:sz w:val="27"/>
          <w:szCs w:val="27"/>
        </w:rPr>
        <w:t>In-</w:t>
      </w:r>
      <w:r w:rsidRPr="00BB2999">
        <w:rPr>
          <w:rFonts w:asciiTheme="minorHAnsi" w:hAnsiTheme="minorHAnsi" w:cs="Helvetica"/>
          <w:color w:val="000000"/>
          <w:sz w:val="27"/>
          <w:szCs w:val="27"/>
        </w:rPr>
        <w:t>Home Respite program offers families an opportunity for a break by providing a support worker to work with the child/youth in the home, in the community or to access our Recreation programs.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/>
          <w:b/>
          <w:bCs/>
          <w:color w:val="00703C"/>
          <w:sz w:val="27"/>
          <w:szCs w:val="27"/>
        </w:rPr>
      </w:pPr>
      <w:r w:rsidRPr="00BB2999">
        <w:rPr>
          <w:rFonts w:asciiTheme="minorHAnsi" w:hAnsiTheme="minorHAnsi"/>
          <w:b/>
          <w:bCs/>
          <w:color w:val="00703C"/>
          <w:sz w:val="27"/>
          <w:szCs w:val="27"/>
        </w:rPr>
        <w:t>Who is eligible</w:t>
      </w:r>
      <w:r>
        <w:rPr>
          <w:rFonts w:asciiTheme="minorHAnsi" w:hAnsiTheme="minorHAnsi"/>
          <w:b/>
          <w:bCs/>
          <w:color w:val="00703C"/>
          <w:sz w:val="27"/>
          <w:szCs w:val="27"/>
        </w:rPr>
        <w:t xml:space="preserve"> for the In-Home Respite Program</w:t>
      </w:r>
      <w:r w:rsidRPr="00BB2999">
        <w:rPr>
          <w:rFonts w:asciiTheme="minorHAnsi" w:hAnsiTheme="minorHAnsi"/>
          <w:b/>
          <w:bCs/>
          <w:color w:val="00703C"/>
          <w:sz w:val="27"/>
          <w:szCs w:val="27"/>
        </w:rPr>
        <w:t>?</w:t>
      </w:r>
    </w:p>
    <w:p w:rsidR="007A7818" w:rsidRPr="00BB2999" w:rsidRDefault="007A7818" w:rsidP="007A781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Helvetica"/>
          <w:color w:val="000000"/>
          <w:sz w:val="27"/>
          <w:szCs w:val="27"/>
        </w:rPr>
      </w:pPr>
      <w:r w:rsidRPr="00BB2999">
        <w:rPr>
          <w:rFonts w:asciiTheme="minorHAnsi" w:eastAsia="Times New Roman" w:hAnsiTheme="minorHAnsi" w:cs="Helvetica"/>
          <w:color w:val="000000"/>
          <w:sz w:val="27"/>
          <w:szCs w:val="27"/>
        </w:rPr>
        <w:t>Children/youth 0-18 years of age with a long term physical, developmental and/or communication disabilities.</w:t>
      </w:r>
    </w:p>
    <w:p w:rsidR="007A7818" w:rsidRPr="00BB2999" w:rsidRDefault="007A7818" w:rsidP="007A781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Helvetica"/>
          <w:color w:val="000000"/>
          <w:sz w:val="27"/>
          <w:szCs w:val="27"/>
        </w:rPr>
      </w:pPr>
      <w:r w:rsidRPr="00BB2999">
        <w:rPr>
          <w:rFonts w:asciiTheme="minorHAnsi" w:eastAsia="Times New Roman" w:hAnsiTheme="minorHAnsi" w:cs="Helvetica"/>
          <w:color w:val="000000"/>
          <w:sz w:val="27"/>
          <w:szCs w:val="27"/>
        </w:rPr>
        <w:t>Children/youth who requires assistance to perform physical and/or functional tasks in a manner similar to that of a non-disabled person of the same age.</w:t>
      </w:r>
    </w:p>
    <w:p w:rsidR="007A7818" w:rsidRPr="00BB2999" w:rsidRDefault="007A7818" w:rsidP="007A781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Helvetica"/>
          <w:color w:val="000000"/>
          <w:sz w:val="27"/>
          <w:szCs w:val="27"/>
        </w:rPr>
      </w:pPr>
      <w:r w:rsidRPr="00BB2999">
        <w:rPr>
          <w:rFonts w:asciiTheme="minorHAnsi" w:eastAsia="Times New Roman" w:hAnsiTheme="minorHAnsi" w:cs="Helvetica"/>
          <w:color w:val="000000"/>
          <w:sz w:val="27"/>
          <w:szCs w:val="27"/>
        </w:rPr>
        <w:t>Reside in Brant and Brant County with parent or legal guardian.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/>
          <w:b/>
          <w:bCs/>
          <w:color w:val="00703C"/>
          <w:sz w:val="27"/>
          <w:szCs w:val="27"/>
        </w:rPr>
      </w:pPr>
      <w:r w:rsidRPr="00BB2999">
        <w:rPr>
          <w:rFonts w:asciiTheme="minorHAnsi" w:hAnsiTheme="minorHAnsi"/>
          <w:b/>
          <w:bCs/>
          <w:color w:val="00703C"/>
          <w:sz w:val="27"/>
          <w:szCs w:val="27"/>
        </w:rPr>
        <w:t>What can I expect?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 w:cs="Helvetica"/>
          <w:color w:val="000000"/>
          <w:sz w:val="27"/>
          <w:szCs w:val="27"/>
        </w:rPr>
      </w:pPr>
      <w:r w:rsidRPr="00BB2999">
        <w:rPr>
          <w:rFonts w:asciiTheme="minorHAnsi" w:hAnsiTheme="minorHAnsi" w:cs="Helvetica"/>
          <w:color w:val="000000"/>
          <w:sz w:val="27"/>
          <w:szCs w:val="27"/>
        </w:rPr>
        <w:t>Children/youth who are eligible for this program will be prioritized for service based on a variety of considerations and areas of need.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 w:cs="Helvetica"/>
          <w:color w:val="000000"/>
          <w:sz w:val="27"/>
          <w:szCs w:val="27"/>
        </w:rPr>
      </w:pPr>
      <w:r w:rsidRPr="00BB2999">
        <w:rPr>
          <w:rFonts w:asciiTheme="minorHAnsi" w:hAnsiTheme="minorHAnsi" w:cs="Helvetica"/>
          <w:color w:val="000000"/>
          <w:sz w:val="27"/>
          <w:szCs w:val="27"/>
        </w:rPr>
        <w:t>The in-home program provides support workers with a wide range of skills and experience. The Program Supervisor will assist your family in finding the right match for your child.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 w:cs="Helvetica"/>
          <w:color w:val="000000"/>
          <w:sz w:val="27"/>
          <w:szCs w:val="27"/>
        </w:rPr>
      </w:pPr>
      <w:r w:rsidRPr="00BB2999">
        <w:rPr>
          <w:rFonts w:asciiTheme="minorHAnsi" w:hAnsiTheme="minorHAnsi" w:cs="Helvetica"/>
          <w:color w:val="000000"/>
          <w:sz w:val="27"/>
          <w:szCs w:val="27"/>
        </w:rPr>
        <w:t>For further information about In-Home Respite Care at Lansdowne Children's Centre, or to initiate a referral, please contact:</w:t>
      </w:r>
    </w:p>
    <w:p w:rsidR="007A7818" w:rsidRPr="00BB2999" w:rsidRDefault="007A7818" w:rsidP="007A7818">
      <w:pPr>
        <w:rPr>
          <w:rFonts w:asciiTheme="minorHAnsi" w:hAnsiTheme="minorHAnsi" w:cs="Helvetica"/>
          <w:color w:val="000000"/>
          <w:sz w:val="27"/>
          <w:szCs w:val="27"/>
        </w:rPr>
      </w:pPr>
      <w:r w:rsidRPr="00BB2999">
        <w:rPr>
          <w:rFonts w:asciiTheme="minorHAnsi" w:hAnsiTheme="minorHAnsi" w:cs="Helvetica"/>
          <w:color w:val="000000"/>
          <w:sz w:val="27"/>
          <w:szCs w:val="27"/>
        </w:rPr>
        <w:t>Central Intake</w:t>
      </w:r>
      <w:r w:rsidRPr="00BB2999">
        <w:rPr>
          <w:rFonts w:asciiTheme="minorHAnsi" w:hAnsiTheme="minorHAnsi" w:cs="Helvetica"/>
          <w:color w:val="000000"/>
          <w:sz w:val="27"/>
          <w:szCs w:val="27"/>
        </w:rPr>
        <w:br/>
        <w:t xml:space="preserve">519-753-3153 </w:t>
      </w:r>
      <w:proofErr w:type="spellStart"/>
      <w:r w:rsidRPr="00BB2999">
        <w:rPr>
          <w:rFonts w:asciiTheme="minorHAnsi" w:hAnsiTheme="minorHAnsi" w:cs="Helvetica"/>
          <w:color w:val="000000"/>
          <w:sz w:val="27"/>
          <w:szCs w:val="27"/>
        </w:rPr>
        <w:t>ext</w:t>
      </w:r>
      <w:proofErr w:type="spellEnd"/>
      <w:r w:rsidRPr="00BB2999">
        <w:rPr>
          <w:rFonts w:asciiTheme="minorHAnsi" w:hAnsiTheme="minorHAnsi" w:cs="Helvetica"/>
          <w:color w:val="000000"/>
          <w:sz w:val="27"/>
          <w:szCs w:val="27"/>
        </w:rPr>
        <w:t xml:space="preserve"> 206</w:t>
      </w:r>
    </w:p>
    <w:p w:rsidR="007A7818" w:rsidRPr="00BB2999" w:rsidRDefault="007A7818" w:rsidP="007A7818">
      <w:pPr>
        <w:spacing w:after="160" w:line="254" w:lineRule="auto"/>
        <w:rPr>
          <w:rFonts w:asciiTheme="minorHAnsi" w:hAnsiTheme="minorHAnsi"/>
        </w:rPr>
      </w:pPr>
    </w:p>
    <w:p w:rsidR="007A7818" w:rsidRDefault="007A7818" w:rsidP="007A7818">
      <w:r>
        <w:t xml:space="preserve">SIDEBAR TAB TITLED </w:t>
      </w:r>
      <w:r w:rsidRPr="003875B7">
        <w:rPr>
          <w:b/>
        </w:rPr>
        <w:t>RESOURCES</w:t>
      </w:r>
    </w:p>
    <w:p w:rsidR="007A7818" w:rsidRPr="00BB2999" w:rsidRDefault="007A7818" w:rsidP="007A7818">
      <w:pPr>
        <w:spacing w:before="100" w:beforeAutospacing="1" w:after="100" w:afterAutospacing="1"/>
        <w:rPr>
          <w:rFonts w:asciiTheme="minorHAnsi" w:hAnsiTheme="minorHAnsi"/>
          <w:b/>
          <w:bCs/>
          <w:color w:val="00703C"/>
          <w:sz w:val="48"/>
          <w:szCs w:val="48"/>
        </w:rPr>
      </w:pPr>
    </w:p>
    <w:p w:rsidR="00672A5C" w:rsidRDefault="00672A5C">
      <w:bookmarkStart w:id="0" w:name="_GoBack"/>
      <w:bookmarkEnd w:id="0"/>
    </w:p>
    <w:sectPr w:rsidR="0067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B3C"/>
    <w:multiLevelType w:val="multilevel"/>
    <w:tmpl w:val="F6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8"/>
    <w:rsid w:val="00672A5C"/>
    <w:rsid w:val="007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B69D-291D-48DF-A9E6-9FEF2F81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8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Oulton</dc:creator>
  <cp:keywords/>
  <dc:description/>
  <cp:lastModifiedBy>Bettina Oulton</cp:lastModifiedBy>
  <cp:revision>1</cp:revision>
  <dcterms:created xsi:type="dcterms:W3CDTF">2020-05-26T16:18:00Z</dcterms:created>
  <dcterms:modified xsi:type="dcterms:W3CDTF">2020-05-26T16:18:00Z</dcterms:modified>
</cp:coreProperties>
</file>